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9"/>
        <w:gridCol w:w="40"/>
        <w:gridCol w:w="19"/>
        <w:gridCol w:w="20"/>
        <w:gridCol w:w="19"/>
        <w:gridCol w:w="20"/>
        <w:gridCol w:w="99"/>
        <w:gridCol w:w="2173"/>
        <w:gridCol w:w="112"/>
        <w:gridCol w:w="7"/>
        <w:gridCol w:w="520"/>
        <w:gridCol w:w="20"/>
        <w:gridCol w:w="20"/>
        <w:gridCol w:w="2906"/>
        <w:gridCol w:w="179"/>
        <w:gridCol w:w="35"/>
        <w:gridCol w:w="22"/>
        <w:gridCol w:w="473"/>
        <w:gridCol w:w="1979"/>
        <w:gridCol w:w="981"/>
        <w:gridCol w:w="50"/>
        <w:gridCol w:w="11"/>
        <w:gridCol w:w="20"/>
        <w:gridCol w:w="119"/>
      </w:tblGrid>
      <w:tr>
        <w:trPr>
          <w:trHeight w:val="10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446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293790"/>
                      <w:sz w:val="40"/>
                    </w:rPr>
                    <w:t xml:space="preserve">Qualification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restart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2151535" cy="457200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21515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9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282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6"/>
                    </w:rPr>
                    <w:t xml:space="preserve">CPC20211 - Certificate II in Construction Pathways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6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1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  <w:tcBorders>
              <w:top w:val="single" w:color="00008B" w:sz="15"/>
            </w:tcBorders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940"/>
            </w:tblGrid>
            <w:tr>
              <w:trPr>
                <w:trHeight w:val="305" w:hRule="atLeast"/>
              </w:trPr>
              <w:tc>
                <w:tcPr>
                  <w:tcW w:w="59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Summary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33"/>
            </w:tblGrid>
            <w:tr>
              <w:trPr>
                <w:trHeight w:val="237" w:hRule="atLeast"/>
              </w:trPr>
              <w:tc>
                <w:tcPr>
                  <w:tcW w:w="23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Releases: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2"/>
              <w:gridCol w:w="1359"/>
              <w:gridCol w:w="1526"/>
            </w:tblGrid>
            <w:tr>
              <w:trPr>
                <w:trHeight w:val="238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Current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2021/11/11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2017/01/17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2014/01/17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2013/02/07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29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Replaced</w:t>
                  </w:r>
                </w:p>
              </w:tc>
              <w:tc>
                <w:tcPr>
                  <w:tcW w:w="152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13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Usage recommendation: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6"/>
            </w:tblGrid>
            <w:tr>
              <w:trPr>
                <w:trHeight w:val="237" w:hRule="atLeast"/>
              </w:trPr>
              <w:tc>
                <w:tcPr>
                  <w:tcW w:w="36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696969"/>
                      <w:sz w:val="16"/>
                    </w:rPr>
                    <w:t xml:space="preserve">Superseded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2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60"/>
              <w:gridCol w:w="3137"/>
              <w:gridCol w:w="1408"/>
            </w:tblGrid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Mapping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Notes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Date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Is superseded by and equivalent to CPC20220 - Certificate II in Construction Pathways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and is equivalent to CPC20211 Certificate II in Construction Pathways.</w:t>
                  </w: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2020/11/27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66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Supersedes CPC20208 - Certificate II in Construction Pathways</w:t>
                  </w:r>
                </w:p>
              </w:tc>
              <w:tc>
                <w:tcPr>
                  <w:tcW w:w="313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5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53"/>
            </w:tblGrid>
            <w:tr>
              <w:trPr>
                <w:trHeight w:val="237" w:hRule="atLeast"/>
              </w:trPr>
              <w:tc>
                <w:tcPr>
                  <w:tcW w:w="23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696969"/>
                      <w:sz w:val="16"/>
                    </w:rPr>
                    <w:t xml:space="preserve">Mapping: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1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95"/>
            </w:tblGrid>
            <w:tr>
              <w:trPr>
                <w:trHeight w:val="282" w:hRule="atLeast"/>
              </w:trPr>
              <w:tc>
                <w:tcPr>
                  <w:tcW w:w="60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Training packages that include this qualification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"/>
              <w:gridCol w:w="6713"/>
              <w:gridCol w:w="1440"/>
            </w:tblGrid>
            <w:tr>
              <w:trPr>
                <w:trHeight w:val="238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Release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48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CPC08</w:t>
                  </w:r>
                </w:p>
              </w:tc>
              <w:tc>
                <w:tcPr>
                  <w:tcW w:w="671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Construction, Plumbing and Services Training Package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Units of competency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"/>
              <w:gridCol w:w="345"/>
              <w:gridCol w:w="5401"/>
              <w:gridCol w:w="1440"/>
            </w:tblGrid>
            <w:tr>
              <w:trPr>
                <w:trHeight w:val="238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 </w:t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Title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Essential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CPCCBL2001A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and prepare bricklaying and blocklaying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CPCCBL2002A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bricklaying and blocklaying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CPCCCA2002B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carpentry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Erect and dismantle formwork for footings and slabs on ground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CPCCCA2011A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carpentry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effectively and sustainably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 and organise work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Conduct workplace communication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CPCCCM1015A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1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1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measurements and calculations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Read and interpret plans and specifications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construction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CPCCCM2006B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basic levelling procedures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CPCCCM2009A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basic demolition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CPCCCM2010B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2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2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Work safely at heights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CPCCCO2013A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Carry out concreting to simple forms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CPCCJN2001A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Assemble components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CPCCJN3001A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static machines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CPCCOHS2001A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Apply OHS requirements, policies and procedures in the construction industry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Core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CPCCSH2001A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3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3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CPCCSP2001A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solid plastering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CPCCSP2002A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solid plastering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CPCCSP2003A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for plastering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CPCCST2001A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stonemasonry construction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CPCCST2003A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4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4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Finish stone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CPCCST2006A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Identify and use stone products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CPCCWF2001A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wall and floor tiling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CPCCWF2002A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wall and floor tiling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CPCCWF3001A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for tiling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CPCCWP2001A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5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5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Handle waterproofing materials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CPCCWP2002A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Use waterproofing tools and equipment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CPCCWP2003A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2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for construction waterproofing process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CPCCWP2004A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4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Prepare surfaces for waterproofing application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RIICCM210D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6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7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Install trench support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RIIWHS205D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68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69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Control traffic with stop-slow bat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138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RIIWMG203D</w:t>
                  </w:r>
                </w:p>
              </w:tc>
              <w:tc>
                <w:tcPr>
                  <w:tcW w:w="34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92024" cy="192024"/>
                        <wp:docPr id="70" name="img4.png"/>
                        <a:graphic>
                          <a:graphicData uri="http://schemas.openxmlformats.org/drawingml/2006/picture">
                            <pic:pic>
                              <pic:nvPicPr>
                                <pic:cNvPr id="71" name="img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0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Drain and dewater civil construction site</w:t>
                  </w:r>
                </w:p>
              </w:tc>
              <w:tc>
                <w:tcPr>
                  <w:tcW w:w="144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Elective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53"/>
              <w:gridCol w:w="1396"/>
              <w:gridCol w:w="2793"/>
            </w:tblGrid>
            <w:tr>
              <w:trPr>
                <w:trHeight w:val="238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821111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Builder's Labourer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9916-11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Assistant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Industry Sector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 and Construction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5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Taxonomy - Occupation</w:t>
                  </w:r>
                </w:p>
              </w:tc>
              <w:tc>
                <w:tcPr>
                  <w:tcW w:w="1396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N/A</w:t>
                  </w:r>
                </w:p>
              </w:tc>
              <w:tc>
                <w:tcPr>
                  <w:tcW w:w="279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 Specific Job Role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3"/>
            </w:tblGrid>
            <w:tr>
              <w:trPr>
                <w:trHeight w:val="282" w:hRule="atLeast"/>
              </w:trPr>
              <w:tc>
                <w:tcPr>
                  <w:tcW w:w="29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8B"/>
                      <w:sz w:val="22"/>
                    </w:rPr>
                    <w:t xml:space="preserve">Classifications history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444"/>
              <w:gridCol w:w="1183"/>
              <w:gridCol w:w="854"/>
              <w:gridCol w:w="1128"/>
              <w:gridCol w:w="1031"/>
            </w:tblGrid>
            <w:tr>
              <w:trPr>
                <w:trHeight w:val="238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Scheme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Code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Name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Start date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32323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FFFFFF"/>
                      <w:sz w:val="16"/>
                    </w:rPr>
                    <w:t xml:space="preserve">End date</w:t>
                  </w: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ANZSCO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821111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Builder's Labourer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ASCO (occupation type)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9916-11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Construction Assistant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ASCED Qualification/Course Field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0403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Building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2012/02/09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4" w:hRule="atLeast"/>
              </w:trPr>
              <w:tc>
                <w:tcPr>
                  <w:tcW w:w="544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Qualification/Course Level of Education Identifier</w:t>
                  </w:r>
                </w:p>
              </w:tc>
              <w:tc>
                <w:tcPr>
                  <w:tcW w:w="1183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521</w:t>
                  </w:r>
                </w:p>
              </w:tc>
              <w:tc>
                <w:tcPr>
                  <w:tcW w:w="85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Certificate II</w:t>
                  </w:r>
                </w:p>
              </w:tc>
              <w:tc>
                <w:tcPr>
                  <w:tcW w:w="1128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2011/05/19</w:t>
                  </w:r>
                </w:p>
              </w:tc>
              <w:tc>
                <w:tcPr>
                  <w:tcW w:w="103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0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7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850" w:right="850" w:bottom="850" w:left="85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39"/>
      <w:gridCol w:w="19"/>
      <w:gridCol w:w="3955"/>
      <w:gridCol w:w="1798"/>
      <w:gridCol w:w="4018"/>
      <w:gridCol w:w="31"/>
    </w:tblGrid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  <w:tcBorders>
            <w:top w:val="single" w:color="00008B" w:sz="15"/>
          </w:tcBorders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4"/>
          </w:tblGrid>
          <w:tr>
            <w:trPr>
              <w:trHeight w:val="282" w:hRule="atLeast"/>
            </w:trPr>
            <w:tc>
              <w:tcPr>
                <w:tcW w:w="39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2024/03/29 11:32 PM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95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018"/>
          </w:tblGrid>
          <w:tr>
            <w:trPr>
              <w:trHeight w:val="282" w:hRule="atLeast"/>
            </w:trPr>
            <w:tc>
              <w:tcPr>
                <w:tcW w:w="401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9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1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image" Target="/word/media/img4.png" Id="rId7" /><Relationship Type="http://schemas.openxmlformats.org/officeDocument/2006/relationships/numbering" Target="/word/numbering.xml" Id="rId9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QualificationsPrintReport</dc:title>
</cp:coreProperties>
</file>