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2C3" w:rsidP="00CB42C3">
      <w:pPr>
        <w:pStyle w:val="Title"/>
      </w:pPr>
      <w:r>
        <w:fldChar w:fldCharType="begin"/>
      </w:r>
      <w:r>
        <w:instrText xml:space="preserve"> TITLE   \* MERGEFORMAT </w:instrText>
      </w:r>
      <w:r>
        <w:fldChar w:fldCharType="separate"/>
      </w:r>
      <w:r>
        <w:t>WRHHC308B Design and maintain beards and moustaches</w:t>
      </w:r>
      <w:r>
        <w:fldChar w:fldCharType="end"/>
      </w:r>
    </w:p>
    <w:p w:rsidR="00CB42C3" w:rsidP="00CB42C3">
      <w:pPr>
        <w:pStyle w:val="Version"/>
        <w:sectPr w:rsidSect="00E47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7F67" w:rsidP="00E47F67">
      <w:pPr>
        <w:pStyle w:val="SuperHeading"/>
      </w:pPr>
      <w:r w:rsidRPr="00E47F67">
        <w:t>WRHHC308B Design and maintain beards and moustaches</w:t>
      </w:r>
    </w:p>
    <w:p w:rsidR="00000000" w:rsidRPr="00E47F67" w:rsidP="00E47F67">
      <w:pPr>
        <w:pStyle w:val="SuperHeading"/>
      </w:pPr>
    </w:p>
    <w:p w:rsidR="00000000" w:rsidRPr="00E47F67" w:rsidP="00E47F67">
      <w:pPr>
        <w:pStyle w:val="Heading1"/>
      </w:pPr>
      <w:bookmarkStart w:id="1" w:name="O_152691"/>
      <w:bookmarkEnd w:id="1"/>
      <w:r w:rsidRPr="00E47F67">
        <w:t>Modification History</w:t>
      </w:r>
    </w:p>
    <w:p w:rsidR="00000000" w:rsidRPr="00E47F67" w:rsidP="00E47F67">
      <w:pPr>
        <w:pStyle w:val="BodyText"/>
      </w:pPr>
      <w:r w:rsidRPr="00E47F67">
        <w:t>Not applicable.</w:t>
      </w:r>
    </w:p>
    <w:p w:rsidR="00000000" w:rsidRPr="00E47F67" w:rsidP="00E47F67">
      <w:pPr>
        <w:pStyle w:val="AllowPageBreak"/>
      </w:pPr>
    </w:p>
    <w:p w:rsidR="00000000" w:rsidRPr="00E47F67" w:rsidP="00E47F67">
      <w:pPr>
        <w:pStyle w:val="Heading1"/>
      </w:pPr>
      <w:bookmarkStart w:id="2" w:name="O_152692"/>
      <w:bookmarkEnd w:id="2"/>
      <w:r w:rsidRPr="00E47F67">
        <w:t>Unit Descriptor</w:t>
      </w:r>
    </w:p>
    <w:tbl>
      <w:tblPr>
        <w:tblW w:w="9214" w:type="dxa"/>
        <w:tblLayout w:type="fixed"/>
        <w:tblCellMar>
          <w:left w:w="62" w:type="dxa"/>
          <w:right w:w="62" w:type="dxa"/>
        </w:tblCellMar>
        <w:tblLook w:val="0000"/>
      </w:tblPr>
      <w:tblGrid>
        <w:gridCol w:w="2552"/>
        <w:gridCol w:w="6662"/>
      </w:tblGrid>
      <w:tr w:rsidTr="00CB42C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This unit describes the skills and knowledge required to design and apply a range of beard and mo</w:t>
            </w:r>
            <w:r w:rsidRPr="00E47F67">
              <w:t>ustache styles and also to maintain existing beards and/or moustaches.</w:t>
            </w:r>
          </w:p>
        </w:tc>
      </w:tr>
    </w:tbl>
    <w:p w:rsidR="00000000" w:rsidRPr="00E47F67" w:rsidP="00E47F67">
      <w:pPr>
        <w:pStyle w:val="BodyText"/>
      </w:pPr>
    </w:p>
    <w:p w:rsidR="00000000" w:rsidRPr="00E47F67" w:rsidP="00E47F67">
      <w:pPr>
        <w:pStyle w:val="AllowPageBreak"/>
      </w:pPr>
    </w:p>
    <w:p w:rsidR="00000000" w:rsidRPr="00E47F67" w:rsidP="00E47F67">
      <w:pPr>
        <w:pStyle w:val="Heading1"/>
      </w:pPr>
      <w:bookmarkStart w:id="3" w:name="O_152693"/>
      <w:bookmarkEnd w:id="3"/>
      <w:r w:rsidRPr="00E47F67">
        <w:t>Application of the Unit</w:t>
      </w:r>
    </w:p>
    <w:tbl>
      <w:tblPr>
        <w:tblW w:w="9214" w:type="dxa"/>
        <w:tblLayout w:type="fixed"/>
        <w:tblCellMar>
          <w:left w:w="62" w:type="dxa"/>
          <w:right w:w="62" w:type="dxa"/>
        </w:tblCellMar>
        <w:tblLook w:val="0000"/>
      </w:tblPr>
      <w:tblGrid>
        <w:gridCol w:w="2552"/>
        <w:gridCol w:w="6662"/>
      </w:tblGrid>
      <w:tr w:rsidTr="00CB42C3">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This unit involves communication, analysis, planning and then selecting and applying tools and equipment, to create beard and moustache designs. Demonstrated knowledge of the safe application of haircutting tools and finishing equipment, along with the app</w:t>
            </w:r>
            <w:r w:rsidRPr="00E47F67">
              <w:t>lication of relevant legislation and workplace practices particularly in regard to workplace safety and hygiene, are required.</w:t>
            </w:r>
          </w:p>
          <w:p w:rsidR="00000000" w:rsidRPr="00E47F67" w:rsidP="00E47F67">
            <w:pPr>
              <w:pStyle w:val="BodyText"/>
            </w:pPr>
            <w:r w:rsidRPr="00E47F67">
              <w:t>In the context of an assessment-only and/or a training delivery and assessment pathway, units of competency that relate to this u</w:t>
            </w:r>
            <w:r w:rsidRPr="00E47F67">
              <w:t>nit are identified in the evidence guide of this unit.</w:t>
            </w:r>
          </w:p>
        </w:tc>
      </w:tr>
    </w:tbl>
    <w:p w:rsidR="00000000" w:rsidRPr="00E47F67" w:rsidP="00E47F67">
      <w:pPr>
        <w:pStyle w:val="BodyText"/>
      </w:pPr>
    </w:p>
    <w:p w:rsidR="00000000" w:rsidRPr="00E47F67" w:rsidP="00E47F67">
      <w:pPr>
        <w:pStyle w:val="AllowPageBreak"/>
      </w:pPr>
    </w:p>
    <w:p w:rsidR="00000000" w:rsidRPr="00E47F67" w:rsidP="00E47F67">
      <w:pPr>
        <w:pStyle w:val="Heading1"/>
      </w:pPr>
      <w:bookmarkStart w:id="4" w:name="O_152694"/>
      <w:bookmarkEnd w:id="4"/>
      <w:r w:rsidRPr="00E47F67">
        <w:t>Licensing/Regulatory Information</w:t>
      </w:r>
    </w:p>
    <w:p w:rsidR="00000000" w:rsidRPr="00E47F67" w:rsidP="00E47F67">
      <w:pPr>
        <w:pStyle w:val="BodyText"/>
      </w:pPr>
      <w:r w:rsidRPr="00E47F67">
        <w:t>Not applicable.</w:t>
      </w:r>
    </w:p>
    <w:p w:rsidR="00000000" w:rsidRPr="00E47F67" w:rsidP="00E47F67">
      <w:pPr>
        <w:pStyle w:val="AllowPageBreak"/>
      </w:pPr>
    </w:p>
    <w:p w:rsidR="00000000" w:rsidRPr="00E47F67" w:rsidP="00E47F67">
      <w:pPr>
        <w:pStyle w:val="Heading1"/>
      </w:pPr>
      <w:bookmarkStart w:id="5" w:name="O_152695"/>
      <w:bookmarkEnd w:id="5"/>
      <w:r w:rsidRPr="00E47F67">
        <w:t>Pre-Requisites</w:t>
      </w:r>
    </w:p>
    <w:p w:rsidR="00000000" w:rsidRPr="00E47F67" w:rsidP="00E47F67">
      <w:pPr>
        <w:pStyle w:val="BodyText"/>
      </w:pPr>
      <w:r w:rsidRPr="00E47F67">
        <w:t>Not applicable.</w:t>
      </w:r>
    </w:p>
    <w:p w:rsidR="00000000" w:rsidRPr="00E47F67" w:rsidP="00E47F67">
      <w:pPr>
        <w:pStyle w:val="AllowPageBreak"/>
      </w:pPr>
    </w:p>
    <w:p w:rsidR="00000000" w:rsidRPr="00E47F67" w:rsidP="00E47F67">
      <w:pPr>
        <w:pStyle w:val="Heading1"/>
      </w:pPr>
      <w:bookmarkStart w:id="6" w:name="O_152696"/>
      <w:bookmarkEnd w:id="6"/>
      <w:r w:rsidRPr="00E47F67">
        <w:t>Employability Skills Information</w:t>
      </w:r>
    </w:p>
    <w:tbl>
      <w:tblPr>
        <w:tblW w:w="9214" w:type="dxa"/>
        <w:tblLayout w:type="fixed"/>
        <w:tblCellMar>
          <w:left w:w="62" w:type="dxa"/>
          <w:right w:w="62" w:type="dxa"/>
        </w:tblCellMar>
        <w:tblLook w:val="0000"/>
      </w:tblPr>
      <w:tblGrid>
        <w:gridCol w:w="2552"/>
        <w:gridCol w:w="6662"/>
      </w:tblGrid>
      <w:tr w:rsidTr="00CB42C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 xml:space="preserve">This unit contains employability skills. </w:t>
            </w:r>
          </w:p>
        </w:tc>
      </w:tr>
    </w:tbl>
    <w:p w:rsidR="00000000" w:rsidRPr="00E47F67" w:rsidP="00E47F67">
      <w:pPr>
        <w:pStyle w:val="BodyText"/>
      </w:pPr>
    </w:p>
    <w:p w:rsidR="00000000" w:rsidRPr="00E47F67" w:rsidP="00E47F67">
      <w:pPr>
        <w:pStyle w:val="AllowPageBreak"/>
      </w:pPr>
    </w:p>
    <w:p w:rsidR="00000000" w:rsidRPr="00E47F67" w:rsidP="00E47F67">
      <w:pPr>
        <w:pStyle w:val="Heading1"/>
      </w:pPr>
      <w:bookmarkStart w:id="7" w:name="O_152697"/>
      <w:bookmarkEnd w:id="7"/>
      <w:r w:rsidRPr="00E47F67">
        <w:t>Elements and Performance Criteria Pre-Content</w:t>
      </w:r>
    </w:p>
    <w:tbl>
      <w:tblPr>
        <w:tblW w:w="9214" w:type="dxa"/>
        <w:tblLayout w:type="fixed"/>
        <w:tblCellMar>
          <w:left w:w="62" w:type="dxa"/>
          <w:right w:w="62" w:type="dxa"/>
        </w:tblCellMar>
        <w:tblLook w:val="0000"/>
      </w:tblPr>
      <w:tblGrid>
        <w:gridCol w:w="2552"/>
        <w:gridCol w:w="6662"/>
      </w:tblGrid>
      <w:tr w:rsidTr="00CB42C3">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Performance criteria describe the level of performance required to demonstrate achi</w:t>
            </w:r>
            <w:r w:rsidRPr="00E47F67">
              <w:t xml:space="preserve">evement of the element. The variables for the </w:t>
            </w:r>
            <w:r w:rsidRPr="00E47F67">
              <w:rPr>
                <w:rStyle w:val="BoldandItalics"/>
              </w:rPr>
              <w:t>bold italicised</w:t>
            </w:r>
            <w:r w:rsidRPr="00E47F67">
              <w:t xml:space="preserve"> text are outlined in the range statement. Assessment of performance is to be consistent with the evidence guide.</w:t>
            </w:r>
          </w:p>
        </w:tc>
      </w:tr>
    </w:tbl>
    <w:p w:rsidR="00000000" w:rsidRPr="00E47F67" w:rsidP="00E47F67">
      <w:pPr>
        <w:pStyle w:val="BodyText"/>
      </w:pPr>
    </w:p>
    <w:p w:rsidR="00000000" w:rsidRPr="00E47F67" w:rsidP="00E47F67">
      <w:pPr>
        <w:pStyle w:val="AllowPageBreak"/>
      </w:pPr>
    </w:p>
    <w:p w:rsidR="00000000" w:rsidRPr="00E47F67" w:rsidP="00E47F67">
      <w:pPr>
        <w:pStyle w:val="Heading1"/>
      </w:pPr>
      <w:bookmarkStart w:id="8" w:name="O_152698"/>
      <w:bookmarkEnd w:id="8"/>
      <w:r w:rsidRPr="00E47F67">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CB42C3">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PERFORMANCE CRITERIA</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1</w:t>
            </w:r>
          </w:p>
        </w:tc>
        <w:tc>
          <w:tcPr>
            <w:tcW w:w="2126" w:type="dxa"/>
            <w:vMerge w:val="restart"/>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Design beards and moustaches.</w:t>
            </w:r>
          </w:p>
        </w:tc>
        <w:tc>
          <w:tcPr>
            <w:tcW w:w="567"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1.1</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Beard</w:t>
            </w:r>
            <w:r w:rsidRPr="00E47F67">
              <w:t xml:space="preserve"> </w:t>
            </w:r>
            <w:r w:rsidRPr="00E47F67">
              <w:rPr>
                <w:rStyle w:val="BoldandItalics"/>
              </w:rPr>
              <w:t>characteristics</w:t>
            </w:r>
            <w:r w:rsidRPr="00E47F67">
              <w:t xml:space="preserve"> are established by physical and visual examination.</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1.2</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Facial features and bone structure are observed by visual examination.</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1.3</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Based on analysis, moustache and beard designs that provide balance and emphasis to facial characteristics are recommended and agreed with clients.</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2</w:t>
            </w:r>
          </w:p>
        </w:tc>
        <w:tc>
          <w:tcPr>
            <w:tcW w:w="2126" w:type="dxa"/>
            <w:vMerge w:val="restart"/>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Select and apply tools and equipment.</w:t>
            </w:r>
          </w:p>
        </w:tc>
        <w:tc>
          <w:tcPr>
            <w:tcW w:w="567"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2.1</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Over</w:t>
            </w:r>
            <w:r w:rsidRPr="00E47F67">
              <w:t>-</w:t>
            </w:r>
            <w:r w:rsidRPr="00E47F67">
              <w:rPr>
                <w:rStyle w:val="BoldandItalics"/>
              </w:rPr>
              <w:t>comb techniques</w:t>
            </w:r>
            <w:r w:rsidRPr="00E47F67">
              <w:t xml:space="preserve"> are applied in a logical sequence to </w:t>
            </w:r>
            <w:r w:rsidRPr="00E47F67">
              <w:t>remove bulk and to shape beard and moustache.</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2.2</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Beard and moustache lines are defined according to agreed design using scissors and/or clippers.</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2.3</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 xml:space="preserve">Client comfort, safety and hygiene are maintained throughout the service according to </w:t>
            </w:r>
            <w:r w:rsidRPr="00E47F67">
              <w:rPr>
                <w:rStyle w:val="BoldandItalics"/>
              </w:rPr>
              <w:t>relevant legislation</w:t>
            </w:r>
            <w:r w:rsidRPr="00E47F67">
              <w:t xml:space="preserve"> and </w:t>
            </w:r>
            <w:r w:rsidRPr="00E47F67">
              <w:rPr>
                <w:rStyle w:val="BoldandItalics"/>
              </w:rPr>
              <w:t>workplace practices</w:t>
            </w:r>
            <w:r w:rsidRPr="00E47F67">
              <w:t>.</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w:t>
            </w:r>
          </w:p>
        </w:tc>
        <w:tc>
          <w:tcPr>
            <w:tcW w:w="2126" w:type="dxa"/>
            <w:vMerge w:val="restart"/>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Perform an outline shave.</w:t>
            </w: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3.1</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Wet lather of shaving cream is applied to the area to be shaved.</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3.2</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 xml:space="preserve">Shaving strokes are applied with </w:t>
            </w:r>
            <w:r w:rsidRPr="00E47F67">
              <w:rPr>
                <w:rStyle w:val="BoldandItalics"/>
              </w:rPr>
              <w:t>razor</w:t>
            </w:r>
            <w:r w:rsidRPr="00E47F67">
              <w:t xml:space="preserve"> at the appropriate angle and </w:t>
            </w:r>
            <w:r w:rsidRPr="00E47F67">
              <w:t>to a predetermined pattern with the skin stretched taut.</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3.3</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Face area is shaved to a predetermined pattern and against the grain for a smooth shave.</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3.4</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Neck area is shaved to a predetermined pattern and in the direction of hair growth to avoid tearing skin.</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3.5</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Blood spots are treated according to relevant legislation and workplace practice.</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4</w:t>
            </w:r>
          </w:p>
        </w:tc>
        <w:tc>
          <w:tcPr>
            <w:tcW w:w="2126"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Finalise service.</w:t>
            </w: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4.1</w:t>
            </w: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Client satisfaction is confirmed in accordance with his expressed beard design requirements.</w:t>
            </w:r>
          </w:p>
        </w:tc>
      </w:tr>
      <w:tr w:rsidTr="00CB42C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4.2</w:t>
            </w: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Excess hair is disposed of according to relevant legislation and workplace policies and procedures.</w:t>
            </w:r>
          </w:p>
        </w:tc>
      </w:tr>
    </w:tbl>
    <w:p w:rsidR="00000000" w:rsidRPr="00E47F67" w:rsidP="00E47F67">
      <w:pPr>
        <w:pStyle w:val="BodyText"/>
      </w:pPr>
    </w:p>
    <w:p w:rsidR="00000000" w:rsidRPr="00E47F67" w:rsidP="00E47F67">
      <w:pPr>
        <w:pStyle w:val="AllowPageBreak"/>
      </w:pPr>
    </w:p>
    <w:p w:rsidR="00000000" w:rsidRPr="00E47F67" w:rsidP="00E47F67">
      <w:pPr>
        <w:pStyle w:val="Heading1"/>
      </w:pPr>
      <w:bookmarkStart w:id="9" w:name="O_152699"/>
      <w:bookmarkEnd w:id="9"/>
      <w:r w:rsidRPr="00E47F67">
        <w:t>Required Skills and Knowledge</w:t>
      </w:r>
    </w:p>
    <w:tbl>
      <w:tblPr>
        <w:tblW w:w="9214" w:type="dxa"/>
        <w:tblLayout w:type="fixed"/>
        <w:tblCellMar>
          <w:left w:w="62" w:type="dxa"/>
          <w:right w:w="62" w:type="dxa"/>
        </w:tblCellMar>
        <w:tblLook w:val="0000"/>
      </w:tblPr>
      <w:tblGrid>
        <w:gridCol w:w="2700"/>
        <w:gridCol w:w="535"/>
        <w:gridCol w:w="5979"/>
      </w:tblGrid>
      <w:tr w:rsidTr="00CB42C3">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REQUIRE</w:t>
            </w:r>
            <w:r w:rsidRPr="00E47F67">
              <w:rPr>
                <w:rStyle w:val="SpecialBold"/>
              </w:rPr>
              <w:t>D SKILLS AND KNOWLEDGE</w:t>
            </w:r>
          </w:p>
        </w:tc>
      </w:tr>
      <w:tr w:rsidTr="00CB42C3">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Required skills and knowledge to achieve the performance criteria.</w:t>
            </w:r>
          </w:p>
        </w:tc>
      </w:tr>
      <w:tr w:rsidTr="00CB42C3">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Skills may include</w:t>
            </w:r>
            <w:r w:rsidRPr="00E47F67">
              <w:t>:</w:t>
            </w: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pre-service analysis</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RPr="00E47F67" w:rsidP="00E47F67">
            <w:pPr>
              <w:pStyle w:val="ListBullet"/>
            </w:pPr>
            <w:r w:rsidRPr="00E47F67">
              <w:t xml:space="preserve">client consultation that takes into account the culture, background and physical </w:t>
            </w:r>
            <w:r w:rsidRPr="00E47F67">
              <w:t>abilities of the client while demonstrating knowledge of the following communication techniques:</w:t>
            </w:r>
          </w:p>
          <w:p w:rsidR="00000000" w:rsidRPr="00E47F67" w:rsidP="00E47F67">
            <w:pPr>
              <w:pStyle w:val="ListBullet2"/>
            </w:pPr>
            <w:r w:rsidRPr="00E47F67">
              <w:t>using open and closed questions</w:t>
            </w:r>
          </w:p>
          <w:p w:rsidR="00000000" w:rsidRPr="00E47F67" w:rsidP="00E47F67">
            <w:pPr>
              <w:pStyle w:val="ListBullet2"/>
            </w:pPr>
            <w:r w:rsidRPr="00E47F67">
              <w:t>speaking clearly and concisely</w:t>
            </w:r>
          </w:p>
          <w:p w:rsidR="00000000" w:rsidRPr="00E47F67" w:rsidP="00E47F67">
            <w:pPr>
              <w:pStyle w:val="ListBullet2"/>
            </w:pPr>
            <w:r w:rsidRPr="00E47F67">
              <w:t>using appropriate language</w:t>
            </w:r>
          </w:p>
          <w:p w:rsidR="00000000" w:rsidP="00E47F67">
            <w:pPr>
              <w:pStyle w:val="ListBullet2"/>
              <w:rPr>
                <w:lang w:val="en-NZ"/>
              </w:rPr>
            </w:pPr>
            <w:r w:rsidRPr="00E47F67">
              <w:t>non-verbal communication</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beard design skills</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over-comb techniques</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outline shaving</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language, literacy and numeracy skills relevant to the role and workplace requirements.</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235" w:type="dxa"/>
            <w:gridSpan w:val="2"/>
            <w:vMerge w:val="restart"/>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Knowledge may include</w:t>
            </w:r>
            <w:r w:rsidRPr="00E47F67">
              <w:t>:</w:t>
            </w: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the natural distribution and growth patterns of hair</w:t>
            </w:r>
          </w:p>
        </w:tc>
      </w:tr>
      <w:tr w:rsidTr="00CB42C3">
        <w:tblPrEx>
          <w:tblW w:w="9214" w:type="dxa"/>
          <w:tblLayout w:type="fixed"/>
          <w:tblCellMar>
            <w:left w:w="62" w:type="dxa"/>
            <w:right w:w="62" w:type="dxa"/>
          </w:tblCellMar>
          <w:tblLook w:val="0000"/>
        </w:tblPrEx>
        <w:tc>
          <w:tcPr>
            <w:tcW w:w="3235" w:type="dxa"/>
            <w:gridSpan w:val="2"/>
            <w:vMerge/>
            <w:tcBorders>
              <w:top w:val="nil"/>
              <w:left w:val="nil"/>
              <w:bottom w:val="nil"/>
              <w:right w:val="nil"/>
            </w:tcBorders>
            <w:tcMar>
              <w:top w:w="0" w:type="dxa"/>
              <w:left w:w="62" w:type="dxa"/>
              <w:bottom w:w="0" w:type="dxa"/>
              <w:right w:w="62" w:type="dxa"/>
            </w:tcMar>
          </w:tcPr>
          <w:p w:rsidR="00000000" w:rsidP="00E47F6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the relationship between beard</w:t>
            </w:r>
            <w:r w:rsidRPr="00E47F67">
              <w:t xml:space="preserve"> characteristics and the finished result</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the provisions of relevant health and hygiene legislation and regulations</w:t>
            </w:r>
          </w:p>
        </w:tc>
      </w:tr>
      <w:tr w:rsidTr="00CB42C3">
        <w:tblPrEx>
          <w:tblW w:w="9214" w:type="dxa"/>
          <w:tblLayout w:type="fixed"/>
          <w:tblCellMar>
            <w:left w:w="62" w:type="dxa"/>
            <w:right w:w="62" w:type="dxa"/>
          </w:tblCellMar>
          <w:tblLook w:val="0000"/>
        </w:tblPrEx>
        <w:tc>
          <w:tcPr>
            <w:tcW w:w="32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the provisions of relevant occupational health and safety legislation and regulations.</w:t>
            </w:r>
          </w:p>
        </w:tc>
      </w:tr>
      <w:tr w:rsidTr="00CB42C3">
        <w:tblPrEx>
          <w:tblW w:w="9214"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gridSpan w:val="2"/>
            <w:tcBorders>
              <w:top w:val="nil"/>
              <w:left w:val="nil"/>
              <w:bottom w:val="nil"/>
              <w:right w:val="nil"/>
            </w:tcBorders>
            <w:tcMar>
              <w:top w:w="0" w:type="dxa"/>
              <w:left w:w="62" w:type="dxa"/>
              <w:bottom w:w="0" w:type="dxa"/>
              <w:right w:w="62" w:type="dxa"/>
            </w:tcMar>
          </w:tcPr>
          <w:p w:rsidR="00000000" w:rsidRPr="00E47F67">
            <w:pPr>
              <w:pStyle w:val="BodyText"/>
              <w:keepNext w:val="0"/>
              <w:keepLines w:val="0"/>
              <w:contextualSpacing w:val="0"/>
            </w:pPr>
          </w:p>
        </w:tc>
      </w:tr>
    </w:tbl>
    <w:p w:rsidR="00CB42C3" w:rsidP="00E47F67">
      <w:pPr>
        <w:pStyle w:val="BodyText"/>
      </w:pPr>
    </w:p>
    <w:p w:rsidR="00CB42C3" w:rsidP="00E47F67">
      <w:pPr>
        <w:pStyle w:val="BodyText"/>
      </w:pPr>
    </w:p>
    <w:p w:rsidR="00000000" w:rsidRPr="00E47F67" w:rsidP="00E47F67">
      <w:pPr>
        <w:pStyle w:val="Heading1"/>
      </w:pPr>
      <w:bookmarkStart w:id="10" w:name="O_152700"/>
      <w:bookmarkEnd w:id="10"/>
      <w:r w:rsidRPr="00E47F67">
        <w:t>Evidence Guide</w:t>
      </w:r>
    </w:p>
    <w:tbl>
      <w:tblPr>
        <w:tblW w:w="9214" w:type="dxa"/>
        <w:tblLayout w:type="fixed"/>
        <w:tblCellMar>
          <w:left w:w="62" w:type="dxa"/>
          <w:right w:w="62" w:type="dxa"/>
        </w:tblCellMar>
        <w:tblLook w:val="0000"/>
      </w:tblPr>
      <w:tblGrid>
        <w:gridCol w:w="3403"/>
        <w:gridCol w:w="5811"/>
      </w:tblGrid>
      <w:tr w:rsidTr="00CB42C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EVIDENCE GUIDE</w:t>
            </w: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t>The evidence guide describes the underpinning knowledge and skills that must be demonstrated to prove competence. It is essential for assessment and must be read in conjunction with the performance criteria, the range statement and the ass</w:t>
            </w:r>
            <w:r w:rsidRPr="00E47F67">
              <w:t>essment guidelines of the relevant Training Package.</w:t>
            </w: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rPr>
                <w:rStyle w:val="SpecialBold"/>
              </w:rPr>
              <w:t>Overview of assessment requirements</w:t>
            </w:r>
          </w:p>
          <w:p w:rsidR="00000000" w:rsidP="00E47F67">
            <w:pPr>
              <w:pStyle w:val="BodyText"/>
              <w:rPr>
                <w:lang w:val="en-NZ"/>
              </w:rPr>
            </w:pPr>
            <w:r w:rsidRPr="00E47F67">
              <w:t>A person who demonstrates competency in this unit of competency must be able to select and use scissors, clippers, razors and combs effectively to design and maintain beards and moustaches. They must consistently demonstrate the ability to cut beards and m</w:t>
            </w:r>
            <w:r w:rsidRPr="00E47F67">
              <w:t>oustaches and perform outline shaves where required to complete the service. Relevant local health regulations and skin penetration legislation must be consistently implemented.</w:t>
            </w: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Specific evidence requirements</w:t>
            </w:r>
          </w:p>
        </w:tc>
      </w:tr>
      <w:tr w:rsidTr="00CB42C3">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Critical aspects for assessment and evid</w:t>
            </w:r>
            <w:r w:rsidRPr="00E47F67">
              <w:rPr>
                <w:rStyle w:val="SpecialBold"/>
              </w:rPr>
              <w:t>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pre-service analysis of a variety of clients</w:t>
            </w:r>
          </w:p>
        </w:tc>
      </w:tr>
      <w:tr w:rsidTr="00CB42C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E47F6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applying scissors and clippers to complete a variety of beard and moustache styles</w:t>
            </w:r>
          </w:p>
        </w:tc>
      </w:tr>
      <w:tr w:rsidTr="00CB42C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E47F6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outlining beard areas with shaving techniques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safely applying tools and techniques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consistently implementing relevant health and skin penetration legislation and regulations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completing beard and moustache services within designated workplace timeframes.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For valid and re</w:t>
            </w:r>
            <w:r w:rsidRPr="00E47F67">
              <w:t xml:space="preserve">liable assessment of this unit, competency should be consistently demonstrated over a period of time and observed by the assessor and/or the technical expert working in partnership with the assessor. The technical expert may include the hairdresser and/or </w:t>
            </w:r>
            <w:r w:rsidRPr="00E47F67">
              <w:t>an experienced person at the workplace.</w:t>
            </w:r>
          </w:p>
          <w:p w:rsidR="00000000" w:rsidP="00E47F67">
            <w:pPr>
              <w:pStyle w:val="BodyText"/>
              <w:rPr>
                <w:lang w:val="en-NZ"/>
              </w:rPr>
            </w:pPr>
            <w:r w:rsidRPr="00E47F67">
              <w:t xml:space="preserve">Competency should be demonstrated in the workplace or a simulated workplace environment in a range of situations that may include client interruptions and involvement in other related activities normally expected in </w:t>
            </w:r>
            <w:r w:rsidRPr="00E47F67">
              <w:t>the workplace. For further guidance on the use of an appropriate simulated environment, refer to the Assessment Guidelines in this Training Package.</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Competency for this unit should be assessed through access to:</w:t>
            </w:r>
          </w:p>
          <w:p w:rsidR="00000000" w:rsidRPr="00E47F67" w:rsidP="00E47F67">
            <w:pPr>
              <w:pStyle w:val="ListBullet"/>
            </w:pPr>
            <w:r w:rsidRPr="00E47F67">
              <w:t>relevant documentation, such as occupational health and safety legislation and regulations and workplace policy and procedures manuals</w:t>
            </w:r>
          </w:p>
          <w:p w:rsidR="00000000" w:rsidRPr="00E47F67" w:rsidP="00E47F67">
            <w:pPr>
              <w:pStyle w:val="ListBullet"/>
            </w:pPr>
            <w:r w:rsidRPr="00E47F67">
              <w:t>a salon or simulated salon environment</w:t>
            </w:r>
          </w:p>
          <w:p w:rsidR="00000000" w:rsidRPr="00E47F67" w:rsidP="00E47F67">
            <w:pPr>
              <w:pStyle w:val="ListBullet"/>
            </w:pPr>
            <w:r w:rsidRPr="00E47F67">
              <w:t>beard and moustache cutting tools and equipment</w:t>
            </w:r>
          </w:p>
          <w:p w:rsidR="00000000" w:rsidRPr="00E47F67" w:rsidP="00E47F67">
            <w:pPr>
              <w:pStyle w:val="ListBullet"/>
            </w:pPr>
            <w:r w:rsidRPr="00E47F67">
              <w:t>clients with a variety of beard an</w:t>
            </w:r>
            <w:r w:rsidRPr="00E47F67">
              <w:t>d moustache design and maintenance requirements</w:t>
            </w:r>
          </w:p>
          <w:p w:rsidR="00000000" w:rsidP="00E47F67">
            <w:pPr>
              <w:pStyle w:val="ListBullet"/>
              <w:rPr>
                <w:lang w:val="en-NZ"/>
              </w:rPr>
            </w:pPr>
            <w:r w:rsidRPr="00E47F67">
              <w:t>finishing tools and equipment.</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In the context of an assessment-only and/or a training delivery and assessment pathway, all units that relate to a job function can be integrated for assessment purposes.</w:t>
            </w:r>
          </w:p>
          <w:p w:rsidR="00000000" w:rsidRPr="00E47F67" w:rsidP="00E47F67">
            <w:pPr>
              <w:pStyle w:val="BodyText"/>
            </w:pPr>
            <w:r w:rsidRPr="00E47F67">
              <w:rPr>
                <w:rStyle w:val="SpecialBold"/>
              </w:rPr>
              <w:t>Prerequisite unit</w:t>
            </w:r>
            <w:r w:rsidRPr="00E47F67">
              <w:t>:</w:t>
            </w:r>
          </w:p>
          <w:p w:rsidR="00000000" w:rsidRPr="00E47F67" w:rsidP="00E47F67">
            <w:pPr>
              <w:pStyle w:val="ListBullet"/>
            </w:pPr>
            <w:r w:rsidRPr="00E47F67">
              <w:t>WRHCS201A Prepare clients for salon services.</w:t>
            </w:r>
          </w:p>
          <w:p w:rsidR="00000000" w:rsidRPr="00E47F67" w:rsidP="00E47F67">
            <w:pPr>
              <w:pStyle w:val="BodyText"/>
            </w:pPr>
            <w:r w:rsidRPr="00E47F67">
              <w:rPr>
                <w:rStyle w:val="SpecialBold"/>
              </w:rPr>
              <w:t>Co-requisite unit</w:t>
            </w:r>
            <w:r w:rsidRPr="00E47F67">
              <w:t>:</w:t>
            </w:r>
          </w:p>
          <w:p w:rsidR="00000000" w:rsidP="00E47F67">
            <w:pPr>
              <w:pStyle w:val="ListBullet"/>
              <w:rPr>
                <w:lang w:val="en-NZ"/>
              </w:rPr>
            </w:pPr>
            <w:r w:rsidRPr="00E47F67">
              <w:t>WRHHC305A Apply over-comb techniques.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The following assessment methods are suggested:</w:t>
            </w:r>
          </w:p>
          <w:p w:rsidR="00000000" w:rsidRPr="00E47F67" w:rsidP="00E47F67">
            <w:pPr>
              <w:pStyle w:val="ListBullet"/>
            </w:pPr>
            <w:r w:rsidRPr="00E47F67">
              <w:t xml:space="preserve">Observation of the learner performing a range of tasks in an actual or simulated work environment, over sufficient time to demonstrate his/her </w:t>
            </w:r>
            <w:r w:rsidRPr="00E47F67">
              <w:t>handling of a range of contingencies. Tasks may include:</w:t>
            </w:r>
          </w:p>
          <w:p w:rsidR="00000000" w:rsidRPr="00E47F67" w:rsidP="00E47F67">
            <w:pPr>
              <w:pStyle w:val="ListBullet2"/>
            </w:pPr>
            <w:r w:rsidRPr="00E47F67">
              <w:t>consulting with clients</w:t>
            </w:r>
          </w:p>
          <w:p w:rsidR="00000000" w:rsidRPr="00E47F67" w:rsidP="00E47F67">
            <w:pPr>
              <w:pStyle w:val="ListBullet2"/>
            </w:pPr>
            <w:r w:rsidRPr="00E47F67">
              <w:t>designing and applying a variety of beard and moustache designs.</w:t>
            </w:r>
          </w:p>
          <w:p w:rsidR="00000000" w:rsidP="00E47F67">
            <w:pPr>
              <w:pStyle w:val="ListBullet"/>
              <w:rPr>
                <w:lang w:val="en-NZ"/>
              </w:rPr>
            </w:pPr>
            <w:r w:rsidRPr="00E47F67">
              <w:t>Written questions on relevant health and skin penetration legislation and regulations.</w:t>
            </w: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For valid and reliable assessment of this unit, evidence should be gathered through a range of methods to indicate consistent performance.</w:t>
            </w:r>
          </w:p>
          <w:p w:rsidR="00000000" w:rsidRPr="00E47F67" w:rsidP="00E47F67">
            <w:pPr>
              <w:pStyle w:val="BodyText"/>
            </w:pPr>
            <w:r w:rsidRPr="00E47F67">
              <w:t>It can be gathered from assessment of the unit of compe</w:t>
            </w:r>
            <w:r w:rsidRPr="00E47F67">
              <w:t>tency alone, through an integrated assessment activity or through a combination of both.</w:t>
            </w:r>
          </w:p>
          <w:p w:rsidR="00000000" w:rsidRPr="00E47F67" w:rsidP="00E47F67">
            <w:pPr>
              <w:pStyle w:val="BodyText"/>
            </w:pPr>
            <w:r w:rsidRPr="00E47F67">
              <w:t>Evidence should be gathered as part of the learning process.</w:t>
            </w:r>
          </w:p>
        </w:tc>
      </w:tr>
    </w:tbl>
    <w:p w:rsidR="00CB42C3" w:rsidP="00E47F67">
      <w:pPr>
        <w:pStyle w:val="BodyText"/>
      </w:pPr>
    </w:p>
    <w:p w:rsidR="00CB42C3" w:rsidP="00E47F67">
      <w:pPr>
        <w:pStyle w:val="BodyText"/>
      </w:pPr>
    </w:p>
    <w:p w:rsidR="00000000" w:rsidRPr="00E47F67" w:rsidP="00E47F67">
      <w:pPr>
        <w:pStyle w:val="Heading1"/>
      </w:pPr>
      <w:bookmarkStart w:id="11" w:name="O_152701"/>
      <w:bookmarkEnd w:id="11"/>
      <w:r w:rsidRPr="00E47F67">
        <w:t>Range Statement</w:t>
      </w:r>
    </w:p>
    <w:tbl>
      <w:tblPr>
        <w:tblW w:w="9214" w:type="dxa"/>
        <w:tblLayout w:type="fixed"/>
        <w:tblCellMar>
          <w:left w:w="62" w:type="dxa"/>
          <w:right w:w="62" w:type="dxa"/>
        </w:tblCellMar>
        <w:tblLook w:val="0000"/>
      </w:tblPr>
      <w:tblGrid>
        <w:gridCol w:w="3119"/>
        <w:gridCol w:w="6095"/>
      </w:tblGrid>
      <w:tr w:rsidTr="00CB42C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RANGE STATEMENT</w:t>
            </w:r>
          </w:p>
        </w:tc>
      </w:tr>
      <w:tr w:rsidTr="00CB42C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The range statement relates to the unit of compete</w:t>
            </w:r>
            <w:r w:rsidRPr="00E47F67">
              <w:t>ncy as a whole. It allows for different work environments and situations that will affect performance.</w:t>
            </w:r>
          </w:p>
          <w:p w:rsidR="00000000" w:rsidP="00E47F67">
            <w:pPr>
              <w:pStyle w:val="BodyText"/>
              <w:rPr>
                <w:lang w:val="en-NZ"/>
              </w:rPr>
            </w:pPr>
            <w:r w:rsidRPr="00E47F67">
              <w:t xml:space="preserve">The following variables may be present with training and assessment depending on the work situation, needs of the candidate, accessibility of the item, and local industry and regional contexts. </w:t>
            </w:r>
            <w:r w:rsidRPr="00E47F67">
              <w:rPr>
                <w:rStyle w:val="Emphasis"/>
              </w:rPr>
              <w:t>Bold italicised</w:t>
            </w:r>
            <w:r w:rsidRPr="00E47F67">
              <w:t xml:space="preserve"> text from the performance criteria is detailed</w:t>
            </w:r>
            <w:r w:rsidRPr="00E47F67">
              <w:t xml:space="preserve"> here.</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Beard characteristics</w:t>
            </w:r>
            <w:r w:rsidRPr="00E47F6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ListBullet"/>
            </w:pPr>
            <w:r w:rsidRPr="00E47F67">
              <w:t>hair texture</w:t>
            </w:r>
          </w:p>
          <w:p w:rsidR="00000000" w:rsidRPr="00E47F67" w:rsidP="00E47F67">
            <w:pPr>
              <w:pStyle w:val="ListBullet"/>
            </w:pPr>
            <w:r w:rsidRPr="00E47F67">
              <w:t>hair density</w:t>
            </w:r>
          </w:p>
          <w:p w:rsidR="00000000" w:rsidRPr="00E47F67" w:rsidP="00E47F67">
            <w:pPr>
              <w:pStyle w:val="ListBullet"/>
            </w:pPr>
            <w:r w:rsidRPr="00E47F67">
              <w:t>growth patterns</w:t>
            </w:r>
          </w:p>
          <w:p w:rsidR="00000000" w:rsidRPr="00E47F67" w:rsidP="00E47F67">
            <w:pPr>
              <w:pStyle w:val="ListBullet"/>
            </w:pPr>
            <w:r w:rsidRPr="00E47F67">
              <w:t>contagious disorders of the face or beard</w:t>
            </w:r>
          </w:p>
          <w:p w:rsidR="00000000" w:rsidP="00E47F67">
            <w:pPr>
              <w:pStyle w:val="ListBullet"/>
              <w:rPr>
                <w:lang w:val="en-NZ"/>
              </w:rPr>
            </w:pPr>
            <w:r w:rsidRPr="00E47F67">
              <w:t>blemishes or other facial conditions requiring special consideration.</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Over</w:t>
            </w:r>
            <w:r w:rsidRPr="00E47F67">
              <w:t>-</w:t>
            </w:r>
            <w:r w:rsidRPr="00E47F67">
              <w:rPr>
                <w:rStyle w:val="BoldandItalics"/>
              </w:rPr>
              <w:t>comb techniques</w:t>
            </w:r>
            <w:r w:rsidRPr="00E47F6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ListBullet"/>
            </w:pPr>
            <w:r w:rsidRPr="00E47F67">
              <w:t>scissor over comb</w:t>
            </w:r>
          </w:p>
          <w:p w:rsidR="00000000" w:rsidRPr="00E47F67" w:rsidP="00E47F67">
            <w:pPr>
              <w:pStyle w:val="ListBullet"/>
            </w:pPr>
            <w:r w:rsidRPr="00E47F67">
              <w:t>clipper over comb</w:t>
            </w:r>
          </w:p>
          <w:p w:rsidR="00000000" w:rsidP="00E47F67">
            <w:pPr>
              <w:pStyle w:val="ListBullet"/>
              <w:rPr>
                <w:lang w:val="en-NZ"/>
              </w:rPr>
            </w:pPr>
            <w:r w:rsidRPr="00E47F67">
              <w:t>clippers with comb guards.</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Relevant legislation</w:t>
            </w:r>
            <w:r w:rsidRPr="00E47F6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ListBullet"/>
            </w:pPr>
            <w:r w:rsidRPr="00E47F67">
              <w:t>federal, state and local health and hygiene</w:t>
            </w:r>
          </w:p>
          <w:p w:rsidR="00000000" w:rsidP="00E47F67">
            <w:pPr>
              <w:pStyle w:val="ListBullet"/>
              <w:rPr>
                <w:lang w:val="en-NZ"/>
              </w:rPr>
            </w:pPr>
            <w:r w:rsidRPr="00E47F67">
              <w:t>occupational health and safety.</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Workplace practices</w:t>
            </w:r>
            <w:r w:rsidRPr="00E47F6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E47F67">
            <w:pPr>
              <w:pStyle w:val="ListBullet"/>
              <w:rPr>
                <w:lang w:val="en-NZ"/>
              </w:rPr>
            </w:pPr>
            <w:r w:rsidRPr="00E47F67">
              <w:t>procedures for safe work practices.</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BoldandItalics"/>
              </w:rPr>
              <w:t>Razors</w:t>
            </w:r>
            <w:r w:rsidRPr="00E47F6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ListBullet"/>
            </w:pPr>
            <w:r w:rsidRPr="00E47F67">
              <w:t>disposable-blade straight razors</w:t>
            </w:r>
          </w:p>
          <w:p w:rsidR="00000000" w:rsidP="00E47F67">
            <w:pPr>
              <w:pStyle w:val="ListBullet"/>
              <w:rPr>
                <w:lang w:val="en-NZ"/>
              </w:rPr>
            </w:pPr>
            <w:r w:rsidRPr="00E47F67">
              <w:t>straight blade razors.</w:t>
            </w:r>
          </w:p>
        </w:tc>
      </w:tr>
      <w:tr w:rsidTr="00CB42C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E47F67" w:rsidP="00E47F67">
            <w:pPr>
              <w:pStyle w:val="BodyText"/>
            </w:pPr>
          </w:p>
        </w:tc>
      </w:tr>
    </w:tbl>
    <w:p w:rsidR="00CB42C3" w:rsidP="00E47F67">
      <w:pPr>
        <w:pStyle w:val="BodyText"/>
      </w:pPr>
    </w:p>
    <w:p w:rsidR="00CB42C3" w:rsidP="00E47F67">
      <w:pPr>
        <w:pStyle w:val="BodyText"/>
      </w:pPr>
    </w:p>
    <w:p w:rsidR="00000000" w:rsidRPr="00E47F67" w:rsidP="00E47F67">
      <w:pPr>
        <w:pStyle w:val="Heading1"/>
      </w:pPr>
      <w:bookmarkStart w:id="12" w:name="O_152702"/>
      <w:bookmarkEnd w:id="12"/>
      <w:r w:rsidRPr="00E47F67">
        <w:t>Unit Sector(s)</w:t>
      </w:r>
    </w:p>
    <w:p w:rsidR="00000000" w:rsidRPr="00E47F67" w:rsidP="00E47F67">
      <w:pPr>
        <w:pStyle w:val="BodyText"/>
      </w:pPr>
      <w:r w:rsidRPr="00E47F67">
        <w:t>Not applicable.</w:t>
      </w:r>
    </w:p>
    <w:p w:rsidR="00000000" w:rsidRPr="00E47F67" w:rsidP="00E47F67">
      <w:pPr>
        <w:pStyle w:val="AllowPageBreak"/>
      </w:pPr>
    </w:p>
    <w:p w:rsidR="00000000" w:rsidRPr="00E47F67" w:rsidP="00E47F67">
      <w:pPr>
        <w:pStyle w:val="Heading1"/>
      </w:pPr>
      <w:bookmarkStart w:id="13" w:name="O_163989"/>
      <w:bookmarkEnd w:id="13"/>
      <w:r w:rsidRPr="00E47F67">
        <w:t>Competency field</w:t>
      </w:r>
    </w:p>
    <w:tbl>
      <w:tblPr>
        <w:tblW w:w="9214" w:type="dxa"/>
        <w:tblLayout w:type="fixed"/>
        <w:tblCellMar>
          <w:left w:w="62" w:type="dxa"/>
          <w:right w:w="62" w:type="dxa"/>
        </w:tblCellMar>
        <w:tblLook w:val="0000"/>
      </w:tblPr>
      <w:tblGrid>
        <w:gridCol w:w="2552"/>
        <w:gridCol w:w="6662"/>
      </w:tblGrid>
      <w:tr w:rsidTr="00CB42C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E47F67">
            <w:pPr>
              <w:pStyle w:val="BodyText"/>
              <w:rPr>
                <w:lang w:val="en-NZ"/>
              </w:rPr>
            </w:pPr>
            <w:r w:rsidRPr="00E47F6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47F67" w:rsidP="00E47F67">
            <w:pPr>
              <w:pStyle w:val="BodyText"/>
            </w:pPr>
            <w:r w:rsidRPr="00E47F67">
              <w:t>Hairdressing</w:t>
            </w:r>
          </w:p>
        </w:tc>
      </w:tr>
    </w:tbl>
    <w:p w:rsidR="00000000" w:rsidRPr="00E47F67" w:rsidP="00E47F67">
      <w:pPr>
        <w:pStyle w:val="BodyText"/>
      </w:pPr>
    </w:p>
    <w:p w:rsidR="00000000" w:rsidRPr="00E47F67" w:rsidP="00E47F67"/>
    <w:sectPr w:rsidSect="00E47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2C3" w:rsidP="00CB4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C3" w:rsidP="00E47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42C3" w:rsidP="00E47F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42C3" w:rsidP="00E47F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2C3" w:rsidP="00CB42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C3" w:rsidP="00E47F67">
    <w:pPr>
      <w:pStyle w:val="Header"/>
      <w:framePr w:wrap="around"/>
    </w:pPr>
    <w:r>
      <w:fldChar w:fldCharType="begin"/>
    </w:r>
    <w:r>
      <w:instrText xml:space="preserve"> TITLE   \* MERGEFORMAT </w:instrText>
    </w:r>
    <w:r>
      <w:fldChar w:fldCharType="separate"/>
    </w:r>
    <w:r>
      <w:t>WRHHC308B Design and maintain beards and moustaches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42C3" w:rsidP="00E47F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86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AA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EE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F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7F67"/>
    <w:pPr>
      <w:spacing w:before="360" w:after="60"/>
      <w:outlineLvl w:val="0"/>
    </w:pPr>
    <w:rPr>
      <w:sz w:val="32"/>
    </w:rPr>
  </w:style>
  <w:style w:type="paragraph" w:styleId="Heading2">
    <w:name w:val="heading 2"/>
    <w:basedOn w:val="HeadingBase"/>
    <w:next w:val="BodyText"/>
    <w:link w:val="Heading2Char"/>
    <w:qFormat/>
    <w:rsid w:val="00E47F67"/>
    <w:pPr>
      <w:keepLines/>
      <w:spacing w:before="240" w:after="120"/>
      <w:outlineLvl w:val="1"/>
    </w:pPr>
    <w:rPr>
      <w:sz w:val="28"/>
      <w:szCs w:val="40"/>
    </w:rPr>
  </w:style>
  <w:style w:type="paragraph" w:styleId="Heading3">
    <w:name w:val="heading 3"/>
    <w:basedOn w:val="HeadingBase"/>
    <w:next w:val="BodyText"/>
    <w:link w:val="Heading3Char"/>
    <w:qFormat/>
    <w:rsid w:val="00E47F67"/>
    <w:pPr>
      <w:spacing w:before="180" w:after="120"/>
      <w:outlineLvl w:val="2"/>
    </w:pPr>
    <w:rPr>
      <w:spacing w:val="-10"/>
      <w:kern w:val="32"/>
    </w:rPr>
  </w:style>
  <w:style w:type="paragraph" w:styleId="Heading4">
    <w:name w:val="heading 4"/>
    <w:basedOn w:val="HeadingBase"/>
    <w:next w:val="BodyText"/>
    <w:link w:val="Heading4Char"/>
    <w:qFormat/>
    <w:rsid w:val="00E47F67"/>
    <w:pPr>
      <w:spacing w:before="160" w:after="120"/>
      <w:outlineLvl w:val="3"/>
    </w:pPr>
    <w:rPr>
      <w:sz w:val="22"/>
    </w:rPr>
  </w:style>
  <w:style w:type="paragraph" w:styleId="Heading5">
    <w:name w:val="heading 5"/>
    <w:basedOn w:val="HeadingBase"/>
    <w:next w:val="Normal"/>
    <w:link w:val="Heading5Char"/>
    <w:qFormat/>
    <w:rsid w:val="00E47F67"/>
    <w:pPr>
      <w:spacing w:before="80"/>
      <w:outlineLvl w:val="4"/>
    </w:pPr>
    <w:rPr>
      <w:color w:val="918585"/>
      <w:sz w:val="20"/>
    </w:rPr>
  </w:style>
  <w:style w:type="paragraph" w:styleId="Heading6">
    <w:name w:val="heading 6"/>
    <w:basedOn w:val="HeadingBase"/>
    <w:next w:val="Normal"/>
    <w:link w:val="Heading6Char"/>
    <w:qFormat/>
    <w:rsid w:val="00E47F67"/>
    <w:pPr>
      <w:spacing w:before="60"/>
      <w:outlineLvl w:val="5"/>
    </w:pPr>
    <w:rPr>
      <w:color w:val="918585"/>
      <w:sz w:val="20"/>
    </w:rPr>
  </w:style>
  <w:style w:type="paragraph" w:styleId="Heading7">
    <w:name w:val="heading 7"/>
    <w:basedOn w:val="Normal"/>
    <w:next w:val="Normal"/>
    <w:link w:val="Heading7Char"/>
    <w:qFormat/>
    <w:rsid w:val="00E47F67"/>
    <w:pPr>
      <w:ind w:left="720"/>
      <w:outlineLvl w:val="6"/>
    </w:pPr>
    <w:rPr>
      <w:i/>
    </w:rPr>
  </w:style>
  <w:style w:type="paragraph" w:styleId="Heading8">
    <w:name w:val="heading 8"/>
    <w:basedOn w:val="Normal"/>
    <w:next w:val="Normal"/>
    <w:link w:val="Heading8Char"/>
    <w:qFormat/>
    <w:rsid w:val="00E47F67"/>
    <w:pPr>
      <w:ind w:left="720"/>
      <w:outlineLvl w:val="7"/>
    </w:pPr>
    <w:rPr>
      <w:i/>
    </w:rPr>
  </w:style>
  <w:style w:type="paragraph" w:styleId="Heading9">
    <w:name w:val="heading 9"/>
    <w:basedOn w:val="Normal"/>
    <w:next w:val="Normal"/>
    <w:link w:val="Heading9Char"/>
    <w:qFormat/>
    <w:rsid w:val="00E47F67"/>
    <w:pPr>
      <w:ind w:left="720"/>
      <w:outlineLvl w:val="8"/>
    </w:pPr>
    <w:rPr>
      <w:i/>
    </w:rPr>
  </w:style>
  <w:style w:type="character" w:default="1" w:styleId="DefaultParagraphFont">
    <w:name w:val="Default Paragraph Font"/>
    <w:uiPriority w:val="1"/>
    <w:unhideWhenUsed/>
    <w:rsid w:val="00E47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F67"/>
  </w:style>
  <w:style w:type="character" w:customStyle="1" w:styleId="Heading1Char">
    <w:name w:val="Heading 1 Char"/>
    <w:basedOn w:val="DefaultParagraphFont"/>
    <w:link w:val="Heading1"/>
    <w:rsid w:val="00E47F67"/>
    <w:rPr>
      <w:rFonts w:ascii="Times New Roman" w:eastAsia="Times New Roman" w:hAnsi="Times New Roman" w:cs="Times New Roman"/>
      <w:b/>
      <w:sz w:val="32"/>
      <w:szCs w:val="20"/>
      <w:lang w:eastAsia="en-US"/>
    </w:rPr>
  </w:style>
  <w:style w:type="paragraph" w:styleId="BodyText">
    <w:name w:val="Body Text"/>
    <w:basedOn w:val="Normal"/>
    <w:link w:val="BodyTextChar"/>
    <w:rsid w:val="00E47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F67"/>
    <w:rPr>
      <w:rFonts w:ascii="Times New Roman" w:eastAsia="Times New Roman" w:hAnsi="Times New Roman" w:cs="Times New Roman"/>
      <w:sz w:val="24"/>
      <w:lang w:val="en-US" w:eastAsia="en-US"/>
    </w:rPr>
  </w:style>
  <w:style w:type="paragraph" w:styleId="Footer">
    <w:name w:val="footer"/>
    <w:basedOn w:val="Normal"/>
    <w:link w:val="FooterChar"/>
    <w:rsid w:val="00E47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F67"/>
    <w:rPr>
      <w:rFonts w:ascii="Times New Roman" w:eastAsia="Times New Roman" w:hAnsi="Times New Roman" w:cs="Times New Roman"/>
      <w:sz w:val="16"/>
      <w:lang w:val="en-US" w:eastAsia="en-US"/>
    </w:rPr>
  </w:style>
  <w:style w:type="paragraph" w:styleId="ListBullet">
    <w:name w:val="List Bullet"/>
    <w:basedOn w:val="List"/>
    <w:rsid w:val="00E47F67"/>
    <w:pPr>
      <w:numPr>
        <w:numId w:val="13"/>
      </w:numPr>
      <w:tabs>
        <w:tab w:val="clear" w:pos="340"/>
      </w:tabs>
      <w:spacing w:before="40" w:after="40"/>
    </w:pPr>
  </w:style>
  <w:style w:type="character" w:customStyle="1" w:styleId="SpecialBold">
    <w:name w:val="Special Bold"/>
    <w:basedOn w:val="DefaultParagraphFont"/>
    <w:rsid w:val="00E47F67"/>
    <w:rPr>
      <w:b/>
      <w:spacing w:val="0"/>
    </w:rPr>
  </w:style>
  <w:style w:type="paragraph" w:styleId="ListBullet2">
    <w:name w:val="List Bullet 2"/>
    <w:basedOn w:val="List2"/>
    <w:rsid w:val="00E47F67"/>
    <w:pPr>
      <w:numPr>
        <w:numId w:val="14"/>
      </w:numPr>
      <w:tabs>
        <w:tab w:val="clear" w:pos="680"/>
      </w:tabs>
    </w:pPr>
  </w:style>
  <w:style w:type="paragraph" w:styleId="Header">
    <w:name w:val="header"/>
    <w:basedOn w:val="Normal"/>
    <w:link w:val="HeaderChar"/>
    <w:rsid w:val="00E47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F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7F67"/>
    <w:rPr>
      <w:i/>
    </w:rPr>
  </w:style>
  <w:style w:type="paragraph" w:customStyle="1" w:styleId="SuperHeading">
    <w:name w:val="SuperHeading"/>
    <w:basedOn w:val="Normal"/>
    <w:rsid w:val="00E47F67"/>
    <w:pPr>
      <w:spacing w:before="240" w:after="120"/>
      <w:outlineLvl w:val="0"/>
    </w:pPr>
    <w:rPr>
      <w:rFonts w:ascii="Times New Roman" w:hAnsi="Times New Roman"/>
      <w:b/>
      <w:sz w:val="28"/>
    </w:rPr>
  </w:style>
  <w:style w:type="paragraph" w:customStyle="1" w:styleId="AllowPageBreak">
    <w:name w:val="AllowPageBreak"/>
    <w:rsid w:val="00E47F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7F67"/>
    <w:rPr>
      <w:b/>
      <w:i/>
      <w:u w:val="none"/>
    </w:rPr>
  </w:style>
  <w:style w:type="character" w:customStyle="1" w:styleId="Heading2Char">
    <w:name w:val="Heading 2 Char"/>
    <w:basedOn w:val="DefaultParagraphFont"/>
    <w:link w:val="Heading2"/>
    <w:rsid w:val="00E47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F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7F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7F67"/>
    <w:rPr>
      <w:rFonts w:ascii="Courier New" w:eastAsia="Times New Roman" w:hAnsi="Courier New" w:cs="Times New Roman"/>
      <w:i/>
      <w:szCs w:val="20"/>
      <w:lang w:val="en-US" w:eastAsia="en-US"/>
    </w:rPr>
  </w:style>
  <w:style w:type="paragraph" w:customStyle="1" w:styleId="HeadingBase">
    <w:name w:val="Heading Base"/>
    <w:rsid w:val="00E47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F67"/>
    <w:pPr>
      <w:tabs>
        <w:tab w:val="right" w:leader="dot" w:pos="9072"/>
      </w:tabs>
      <w:ind w:left="567"/>
    </w:pPr>
    <w:rPr>
      <w:szCs w:val="22"/>
    </w:rPr>
  </w:style>
  <w:style w:type="paragraph" w:customStyle="1" w:styleId="TOCBase">
    <w:name w:val="TOC Base"/>
    <w:rsid w:val="00E47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F67"/>
    <w:pPr>
      <w:tabs>
        <w:tab w:val="right" w:leader="dot" w:pos="9072"/>
      </w:tabs>
      <w:spacing w:before="40" w:after="40"/>
      <w:ind w:left="284"/>
    </w:pPr>
    <w:rPr>
      <w:rFonts w:ascii="Times New Roman" w:hAnsi="Times New Roman"/>
    </w:rPr>
  </w:style>
  <w:style w:type="paragraph" w:styleId="TOC1">
    <w:name w:val="toc 1"/>
    <w:basedOn w:val="TOCBase"/>
    <w:next w:val="Normal"/>
    <w:rsid w:val="00E47F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F67"/>
    <w:pPr>
      <w:spacing w:before="5040"/>
      <w:jc w:val="center"/>
    </w:pPr>
    <w:rPr>
      <w:sz w:val="48"/>
      <w:szCs w:val="72"/>
      <w:lang w:val="en-US"/>
    </w:rPr>
  </w:style>
  <w:style w:type="character" w:customStyle="1" w:styleId="TitleChar">
    <w:name w:val="Title Char"/>
    <w:basedOn w:val="DefaultParagraphFont"/>
    <w:link w:val="Title"/>
    <w:rsid w:val="00E47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F67"/>
    <w:pPr>
      <w:tabs>
        <w:tab w:val="left" w:pos="3600"/>
        <w:tab w:val="left" w:pos="3958"/>
      </w:tabs>
    </w:pPr>
  </w:style>
  <w:style w:type="paragraph" w:styleId="List">
    <w:name w:val="List"/>
    <w:basedOn w:val="BodyText"/>
    <w:next w:val="BodyText"/>
    <w:rsid w:val="00E47F67"/>
    <w:pPr>
      <w:tabs>
        <w:tab w:val="left" w:pos="340"/>
      </w:tabs>
      <w:spacing w:before="60" w:after="60"/>
      <w:ind w:left="340" w:hanging="340"/>
    </w:pPr>
  </w:style>
  <w:style w:type="paragraph" w:customStyle="1" w:styleId="Note">
    <w:name w:val="Note"/>
    <w:basedOn w:val="BodyText"/>
    <w:rsid w:val="00E47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F67"/>
    <w:pPr>
      <w:framePr w:wrap="auto" w:hAnchor="text" w:y="6049"/>
    </w:pPr>
    <w:rPr>
      <w:color w:val="000000"/>
      <w:sz w:val="40"/>
    </w:rPr>
  </w:style>
  <w:style w:type="paragraph" w:customStyle="1" w:styleId="TOCTitle">
    <w:name w:val="TOCTitle"/>
    <w:basedOn w:val="Heading1"/>
    <w:rsid w:val="00E47F67"/>
    <w:pPr>
      <w:spacing w:after="240"/>
      <w:jc w:val="center"/>
      <w:outlineLvl w:val="9"/>
    </w:pPr>
    <w:rPr>
      <w:caps/>
    </w:rPr>
  </w:style>
  <w:style w:type="paragraph" w:customStyle="1" w:styleId="Version">
    <w:name w:val="Version"/>
    <w:rsid w:val="00E47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7F67"/>
    <w:pPr>
      <w:keepNext w:val="0"/>
      <w:tabs>
        <w:tab w:val="right" w:pos="4176"/>
      </w:tabs>
      <w:ind w:left="198" w:hanging="198"/>
    </w:pPr>
    <w:rPr>
      <w:rFonts w:ascii="Garamond" w:hAnsi="Garamond"/>
    </w:rPr>
  </w:style>
  <w:style w:type="paragraph" w:styleId="IndexHeading">
    <w:name w:val="index heading"/>
    <w:basedOn w:val="Normal"/>
    <w:next w:val="Index1"/>
    <w:semiHidden/>
    <w:rsid w:val="00E47F67"/>
    <w:pPr>
      <w:spacing w:before="120" w:after="120"/>
    </w:pPr>
    <w:rPr>
      <w:rFonts w:ascii="Arial" w:hAnsi="Arial"/>
      <w:b/>
      <w:color w:val="918585"/>
      <w:sz w:val="24"/>
    </w:rPr>
  </w:style>
  <w:style w:type="paragraph" w:customStyle="1" w:styleId="Chapter">
    <w:name w:val="Chapter"/>
    <w:basedOn w:val="Normal"/>
    <w:rsid w:val="00E47F67"/>
    <w:pPr>
      <w:spacing w:before="240"/>
    </w:pPr>
    <w:rPr>
      <w:rFonts w:ascii="Times New Roman" w:hAnsi="Times New Roman"/>
      <w:smallCaps/>
      <w:spacing w:val="80"/>
      <w:sz w:val="28"/>
    </w:rPr>
  </w:style>
  <w:style w:type="paragraph" w:customStyle="1" w:styleId="InChapter">
    <w:name w:val="InChapter"/>
    <w:basedOn w:val="Heading3"/>
    <w:rsid w:val="00E47F67"/>
    <w:pPr>
      <w:spacing w:after="240"/>
      <w:outlineLvl w:val="9"/>
    </w:pPr>
    <w:rPr>
      <w:noProof/>
    </w:rPr>
  </w:style>
  <w:style w:type="paragraph" w:styleId="Index2">
    <w:name w:val="index 2"/>
    <w:basedOn w:val="Normal"/>
    <w:next w:val="Normal"/>
    <w:semiHidden/>
    <w:rsid w:val="00E47F67"/>
    <w:pPr>
      <w:tabs>
        <w:tab w:val="right" w:pos="4176"/>
      </w:tabs>
      <w:ind w:left="568" w:hanging="284"/>
    </w:pPr>
    <w:rPr>
      <w:rFonts w:ascii="Garamond" w:hAnsi="Garamond"/>
    </w:rPr>
  </w:style>
  <w:style w:type="paragraph" w:customStyle="1" w:styleId="Byline">
    <w:name w:val="Byline"/>
    <w:rsid w:val="00E47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F67"/>
    <w:pPr>
      <w:tabs>
        <w:tab w:val="clear" w:pos="3600"/>
        <w:tab w:val="clear" w:pos="3958"/>
      </w:tabs>
      <w:jc w:val="right"/>
    </w:pPr>
  </w:style>
  <w:style w:type="paragraph" w:styleId="Caption">
    <w:name w:val="caption"/>
    <w:basedOn w:val="BodyText"/>
    <w:next w:val="Normal"/>
    <w:qFormat/>
    <w:rsid w:val="00E47F67"/>
    <w:pPr>
      <w:framePr w:w="2268" w:hSpace="181" w:vSpace="181" w:wrap="around" w:vAnchor="text" w:hAnchor="page" w:x="1135" w:y="285" w:anchorLock="1"/>
    </w:pPr>
    <w:rPr>
      <w:i/>
    </w:rPr>
  </w:style>
  <w:style w:type="paragraph" w:customStyle="1" w:styleId="MiniTOCTitle">
    <w:name w:val="MiniTOCTitle"/>
    <w:basedOn w:val="Heading4"/>
    <w:rsid w:val="00E47F67"/>
    <w:pPr>
      <w:spacing w:before="240"/>
      <w:outlineLvl w:val="9"/>
    </w:pPr>
    <w:rPr>
      <w:noProof/>
      <w:sz w:val="24"/>
    </w:rPr>
  </w:style>
  <w:style w:type="paragraph" w:customStyle="1" w:styleId="MiniTOCItem">
    <w:name w:val="MiniTOCItem"/>
    <w:basedOn w:val="ListBullet"/>
    <w:rsid w:val="00E47F67"/>
    <w:pPr>
      <w:numPr>
        <w:numId w:val="0"/>
      </w:numPr>
      <w:tabs>
        <w:tab w:val="right" w:leader="dot" w:pos="6521"/>
      </w:tabs>
      <w:spacing w:before="0" w:after="0"/>
    </w:pPr>
  </w:style>
  <w:style w:type="paragraph" w:customStyle="1" w:styleId="TOFTitle">
    <w:name w:val="TOFTitle"/>
    <w:basedOn w:val="TOCTitle"/>
    <w:rsid w:val="00E47F67"/>
  </w:style>
  <w:style w:type="paragraph" w:styleId="TableofFigures">
    <w:name w:val="table of figures"/>
    <w:basedOn w:val="Normal"/>
    <w:next w:val="Normal"/>
    <w:semiHidden/>
    <w:rsid w:val="00E47F67"/>
    <w:pPr>
      <w:tabs>
        <w:tab w:val="right" w:leader="dot" w:pos="9072"/>
      </w:tabs>
      <w:ind w:left="970" w:hanging="403"/>
    </w:pPr>
    <w:rPr>
      <w:rFonts w:ascii="Times New Roman" w:hAnsi="Times New Roman"/>
      <w:b/>
    </w:rPr>
  </w:style>
  <w:style w:type="paragraph" w:styleId="ListNumber">
    <w:name w:val="List Number"/>
    <w:basedOn w:val="List"/>
    <w:rsid w:val="00E47F67"/>
    <w:pPr>
      <w:numPr>
        <w:numId w:val="11"/>
      </w:numPr>
    </w:pPr>
  </w:style>
  <w:style w:type="character" w:customStyle="1" w:styleId="WingdingSymbols">
    <w:name w:val="Wingding Symbols"/>
    <w:rsid w:val="00E47F67"/>
    <w:rPr>
      <w:rFonts w:ascii="Wingdings" w:hAnsi="Wingdings"/>
    </w:rPr>
  </w:style>
  <w:style w:type="paragraph" w:customStyle="1" w:styleId="TableHeading">
    <w:name w:val="Table Heading"/>
    <w:basedOn w:val="HeadingBase"/>
    <w:rsid w:val="00E47F67"/>
    <w:pPr>
      <w:keepLines/>
      <w:pBdr>
        <w:bottom w:val="single" w:sz="6" w:space="1" w:color="918585"/>
      </w:pBdr>
      <w:spacing w:before="240"/>
    </w:pPr>
  </w:style>
  <w:style w:type="character" w:customStyle="1" w:styleId="HotSpot">
    <w:name w:val="HotSpot"/>
    <w:rsid w:val="00E47F67"/>
    <w:rPr>
      <w:color w:val="0033CC"/>
      <w:u w:val="none"/>
    </w:rPr>
  </w:style>
  <w:style w:type="paragraph" w:customStyle="1" w:styleId="BodyTextRight">
    <w:name w:val="Body Text Right"/>
    <w:basedOn w:val="BodyText"/>
    <w:rsid w:val="00E47F67"/>
    <w:pPr>
      <w:spacing w:before="0" w:after="0"/>
      <w:jc w:val="right"/>
    </w:pPr>
  </w:style>
  <w:style w:type="paragraph" w:styleId="Index3">
    <w:name w:val="index 3"/>
    <w:basedOn w:val="ListNumber2"/>
    <w:next w:val="Normal"/>
    <w:semiHidden/>
    <w:rsid w:val="00E47F67"/>
    <w:pPr>
      <w:numPr>
        <w:numId w:val="0"/>
      </w:numPr>
      <w:tabs>
        <w:tab w:val="right" w:leader="dot" w:pos="4176"/>
      </w:tabs>
    </w:pPr>
  </w:style>
  <w:style w:type="paragraph" w:styleId="ListNumber2">
    <w:name w:val="List Number 2"/>
    <w:basedOn w:val="List2"/>
    <w:rsid w:val="00E47F67"/>
    <w:pPr>
      <w:numPr>
        <w:numId w:val="10"/>
      </w:numPr>
      <w:tabs>
        <w:tab w:val="clear" w:pos="1060"/>
      </w:tabs>
    </w:pPr>
  </w:style>
  <w:style w:type="paragraph" w:customStyle="1" w:styleId="MarginNote">
    <w:name w:val="Margin Note"/>
    <w:basedOn w:val="BodyText"/>
    <w:rsid w:val="00E47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F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7F67"/>
    <w:rPr>
      <w:sz w:val="32"/>
    </w:rPr>
  </w:style>
  <w:style w:type="paragraph" w:customStyle="1" w:styleId="HeadingProcedure">
    <w:name w:val="Heading Procedure"/>
    <w:basedOn w:val="HeadingBase"/>
    <w:next w:val="Normal"/>
    <w:rsid w:val="00E47F67"/>
    <w:pPr>
      <w:tabs>
        <w:tab w:val="left" w:pos="0"/>
      </w:tabs>
      <w:spacing w:before="120" w:after="60"/>
    </w:pPr>
    <w:rPr>
      <w:i/>
      <w:color w:val="918585"/>
      <w:sz w:val="22"/>
    </w:rPr>
  </w:style>
  <w:style w:type="paragraph" w:customStyle="1" w:styleId="TableBodyText">
    <w:name w:val="Table Body Text"/>
    <w:basedOn w:val="BodyText"/>
    <w:rsid w:val="00E47F67"/>
    <w:pPr>
      <w:spacing w:before="60" w:after="60"/>
    </w:pPr>
  </w:style>
  <w:style w:type="paragraph" w:styleId="ListContinue">
    <w:name w:val="List Continue"/>
    <w:basedOn w:val="List"/>
    <w:rsid w:val="00E47F67"/>
    <w:pPr>
      <w:ind w:firstLine="0"/>
    </w:pPr>
  </w:style>
  <w:style w:type="paragraph" w:customStyle="1" w:styleId="ListNote">
    <w:name w:val="List Note"/>
    <w:basedOn w:val="List"/>
    <w:rsid w:val="00E47F67"/>
    <w:pPr>
      <w:pBdr>
        <w:top w:val="single" w:sz="6" w:space="2" w:color="918585"/>
        <w:bottom w:val="single" w:sz="6" w:space="2" w:color="918585"/>
      </w:pBdr>
      <w:tabs>
        <w:tab w:val="left" w:pos="1021"/>
      </w:tabs>
      <w:ind w:firstLine="0"/>
    </w:pPr>
  </w:style>
  <w:style w:type="paragraph" w:customStyle="1" w:styleId="Warning">
    <w:name w:val="Warning"/>
    <w:basedOn w:val="BodyText"/>
    <w:rsid w:val="00E47F67"/>
    <w:pPr>
      <w:shd w:val="clear" w:color="auto" w:fill="D9D9D9"/>
      <w:tabs>
        <w:tab w:val="left" w:pos="992"/>
      </w:tabs>
      <w:ind w:left="119" w:right="119"/>
    </w:pPr>
    <w:rPr>
      <w:sz w:val="20"/>
    </w:rPr>
  </w:style>
  <w:style w:type="paragraph" w:customStyle="1" w:styleId="MarginIcons">
    <w:name w:val="Margin Icons"/>
    <w:basedOn w:val="BodyText"/>
    <w:rsid w:val="00E47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F67"/>
    <w:rPr>
      <w:rFonts w:ascii="Courier New" w:hAnsi="Courier New"/>
    </w:rPr>
  </w:style>
  <w:style w:type="paragraph" w:customStyle="1" w:styleId="NoteBullet">
    <w:name w:val="Note Bullet"/>
    <w:basedOn w:val="Note"/>
    <w:rsid w:val="00E47F67"/>
    <w:pPr>
      <w:tabs>
        <w:tab w:val="clear" w:pos="680"/>
      </w:tabs>
      <w:spacing w:before="60" w:after="60"/>
    </w:pPr>
  </w:style>
  <w:style w:type="paragraph" w:customStyle="1" w:styleId="SubHeading2">
    <w:name w:val="SubHeading2"/>
    <w:basedOn w:val="HeadingBase"/>
    <w:rsid w:val="00E47F67"/>
    <w:pPr>
      <w:spacing w:before="240" w:after="60"/>
    </w:pPr>
    <w:rPr>
      <w:sz w:val="20"/>
    </w:rPr>
  </w:style>
  <w:style w:type="paragraph" w:customStyle="1" w:styleId="SubHeading1">
    <w:name w:val="SubHeading1"/>
    <w:basedOn w:val="HeadingBase"/>
    <w:rsid w:val="00E47F67"/>
    <w:pPr>
      <w:spacing w:before="240" w:after="60"/>
    </w:pPr>
    <w:rPr>
      <w:color w:val="918585"/>
      <w:sz w:val="22"/>
    </w:rPr>
  </w:style>
  <w:style w:type="paragraph" w:customStyle="1" w:styleId="SideHeading">
    <w:name w:val="Side Heading"/>
    <w:basedOn w:val="HeadingBase"/>
    <w:rsid w:val="00E47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F67"/>
    <w:pPr>
      <w:numPr>
        <w:numId w:val="12"/>
      </w:numPr>
    </w:pPr>
  </w:style>
  <w:style w:type="paragraph" w:styleId="PlainText">
    <w:name w:val="Plain Text"/>
    <w:basedOn w:val="Normal"/>
    <w:link w:val="PlainTextChar"/>
    <w:rsid w:val="00E47F67"/>
    <w:rPr>
      <w:sz w:val="20"/>
    </w:rPr>
  </w:style>
  <w:style w:type="character" w:customStyle="1" w:styleId="PlainTextChar">
    <w:name w:val="Plain Text Char"/>
    <w:basedOn w:val="DefaultParagraphFont"/>
    <w:link w:val="PlainText"/>
    <w:rsid w:val="00E47F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7F67"/>
    <w:rPr>
      <w:b/>
      <w:smallCaps/>
    </w:rPr>
  </w:style>
  <w:style w:type="paragraph" w:customStyle="1" w:styleId="TableListNumber">
    <w:name w:val="Table List Number"/>
    <w:basedOn w:val="ListNumber"/>
    <w:rsid w:val="00E47F67"/>
    <w:pPr>
      <w:numPr>
        <w:numId w:val="0"/>
      </w:numPr>
    </w:pPr>
  </w:style>
  <w:style w:type="paragraph" w:styleId="TOC4">
    <w:name w:val="toc 4"/>
    <w:basedOn w:val="TOCBase"/>
    <w:next w:val="Normal"/>
    <w:semiHidden/>
    <w:rsid w:val="00E47F67"/>
    <w:pPr>
      <w:tabs>
        <w:tab w:val="right" w:leader="dot" w:pos="9071"/>
      </w:tabs>
      <w:ind w:left="1701"/>
    </w:pPr>
  </w:style>
  <w:style w:type="paragraph" w:customStyle="1" w:styleId="ListAlpha">
    <w:name w:val="List Alpha"/>
    <w:basedOn w:val="List"/>
    <w:rsid w:val="00E47F67"/>
    <w:pPr>
      <w:numPr>
        <w:numId w:val="9"/>
      </w:numPr>
    </w:pPr>
  </w:style>
  <w:style w:type="paragraph" w:customStyle="1" w:styleId="ListAlpha2">
    <w:name w:val="List Alpha 2"/>
    <w:basedOn w:val="List2"/>
    <w:rsid w:val="00E47F67"/>
    <w:pPr>
      <w:numPr>
        <w:numId w:val="8"/>
      </w:numPr>
    </w:pPr>
  </w:style>
  <w:style w:type="paragraph" w:styleId="List2">
    <w:name w:val="List 2"/>
    <w:basedOn w:val="BodyText"/>
    <w:rsid w:val="00E47F67"/>
    <w:pPr>
      <w:tabs>
        <w:tab w:val="left" w:pos="680"/>
      </w:tabs>
      <w:spacing w:before="60" w:after="60"/>
      <w:ind w:left="680" w:hanging="340"/>
    </w:pPr>
  </w:style>
  <w:style w:type="paragraph" w:styleId="List3">
    <w:name w:val="List 3"/>
    <w:basedOn w:val="BodyText"/>
    <w:rsid w:val="00E47F67"/>
    <w:pPr>
      <w:tabs>
        <w:tab w:val="left" w:pos="1021"/>
      </w:tabs>
      <w:spacing w:before="60" w:after="60"/>
      <w:ind w:left="1020" w:hanging="340"/>
    </w:pPr>
  </w:style>
  <w:style w:type="paragraph" w:styleId="List4">
    <w:name w:val="List 4"/>
    <w:basedOn w:val="BodyText"/>
    <w:rsid w:val="00E47F67"/>
    <w:pPr>
      <w:tabs>
        <w:tab w:val="left" w:pos="1361"/>
      </w:tabs>
      <w:spacing w:before="60" w:after="60"/>
      <w:ind w:left="1361" w:hanging="340"/>
    </w:pPr>
  </w:style>
  <w:style w:type="paragraph" w:styleId="List5">
    <w:name w:val="List 5"/>
    <w:basedOn w:val="BodyText"/>
    <w:rsid w:val="00E47F67"/>
    <w:pPr>
      <w:tabs>
        <w:tab w:val="left" w:pos="1701"/>
      </w:tabs>
      <w:spacing w:before="60" w:after="60"/>
      <w:ind w:left="1701" w:hanging="340"/>
    </w:pPr>
  </w:style>
  <w:style w:type="paragraph" w:styleId="ListBullet3">
    <w:name w:val="List Bullet 3"/>
    <w:basedOn w:val="List3"/>
    <w:rsid w:val="00E47F67"/>
    <w:pPr>
      <w:numPr>
        <w:numId w:val="15"/>
      </w:numPr>
      <w:tabs>
        <w:tab w:val="clear" w:pos="1021"/>
      </w:tabs>
      <w:ind w:left="1037" w:hanging="357"/>
    </w:pPr>
  </w:style>
  <w:style w:type="paragraph" w:styleId="ListBullet4">
    <w:name w:val="List Bullet 4"/>
    <w:basedOn w:val="List4"/>
    <w:rsid w:val="00E47F67"/>
    <w:pPr>
      <w:numPr>
        <w:numId w:val="3"/>
      </w:numPr>
    </w:pPr>
  </w:style>
  <w:style w:type="paragraph" w:styleId="ListBullet5">
    <w:name w:val="List Bullet 5"/>
    <w:basedOn w:val="List5"/>
    <w:rsid w:val="00E47F67"/>
    <w:pPr>
      <w:numPr>
        <w:numId w:val="4"/>
      </w:numPr>
    </w:pPr>
  </w:style>
  <w:style w:type="paragraph" w:styleId="ListContinue2">
    <w:name w:val="List Continue 2"/>
    <w:basedOn w:val="List2"/>
    <w:rsid w:val="00E47F67"/>
    <w:pPr>
      <w:ind w:firstLine="0"/>
    </w:pPr>
  </w:style>
  <w:style w:type="paragraph" w:styleId="ListContinue3">
    <w:name w:val="List Continue 3"/>
    <w:basedOn w:val="List3"/>
    <w:rsid w:val="00E47F67"/>
    <w:pPr>
      <w:ind w:left="1021" w:firstLine="0"/>
    </w:pPr>
  </w:style>
  <w:style w:type="paragraph" w:styleId="ListContinue4">
    <w:name w:val="List Continue 4"/>
    <w:basedOn w:val="List4"/>
    <w:rsid w:val="00E47F67"/>
    <w:pPr>
      <w:ind w:firstLine="0"/>
    </w:pPr>
  </w:style>
  <w:style w:type="paragraph" w:styleId="ListContinue5">
    <w:name w:val="List Continue 5"/>
    <w:basedOn w:val="List5"/>
    <w:rsid w:val="00E47F67"/>
    <w:pPr>
      <w:ind w:firstLine="0"/>
    </w:pPr>
  </w:style>
  <w:style w:type="paragraph" w:styleId="ListNumber3">
    <w:name w:val="List Number 3"/>
    <w:basedOn w:val="List3"/>
    <w:rsid w:val="00E47F67"/>
    <w:pPr>
      <w:numPr>
        <w:numId w:val="5"/>
      </w:numPr>
    </w:pPr>
  </w:style>
  <w:style w:type="paragraph" w:styleId="ListNumber4">
    <w:name w:val="List Number 4"/>
    <w:basedOn w:val="List4"/>
    <w:rsid w:val="00E47F67"/>
    <w:pPr>
      <w:numPr>
        <w:numId w:val="6"/>
      </w:numPr>
    </w:pPr>
  </w:style>
  <w:style w:type="paragraph" w:styleId="ListNumber5">
    <w:name w:val="List Number 5"/>
    <w:basedOn w:val="List5"/>
    <w:rsid w:val="00E47F67"/>
    <w:pPr>
      <w:numPr>
        <w:numId w:val="7"/>
      </w:numPr>
    </w:pPr>
  </w:style>
  <w:style w:type="paragraph" w:styleId="BlockText">
    <w:name w:val="Block Text"/>
    <w:basedOn w:val="Normal"/>
    <w:rsid w:val="00E47F67"/>
    <w:pPr>
      <w:spacing w:after="120"/>
      <w:ind w:left="1440" w:right="1440"/>
    </w:pPr>
  </w:style>
  <w:style w:type="character" w:customStyle="1" w:styleId="Subscript">
    <w:name w:val="Subscript"/>
    <w:basedOn w:val="DefaultParagraphFont"/>
    <w:rsid w:val="00E47F67"/>
    <w:rPr>
      <w:sz w:val="16"/>
      <w:vertAlign w:val="subscript"/>
    </w:rPr>
  </w:style>
  <w:style w:type="character" w:customStyle="1" w:styleId="Superscript">
    <w:name w:val="Superscript"/>
    <w:basedOn w:val="DefaultParagraphFont"/>
    <w:rsid w:val="00E47F67"/>
    <w:rPr>
      <w:sz w:val="16"/>
      <w:vertAlign w:val="superscript"/>
    </w:rPr>
  </w:style>
  <w:style w:type="character" w:customStyle="1" w:styleId="Symbols">
    <w:name w:val="Symbols"/>
    <w:basedOn w:val="DefaultParagraphFont"/>
    <w:rsid w:val="00E47F67"/>
    <w:rPr>
      <w:rFonts w:ascii="Symbol" w:hAnsi="Symbol"/>
    </w:rPr>
  </w:style>
  <w:style w:type="character" w:customStyle="1" w:styleId="MenuOptions">
    <w:name w:val="Menu Options"/>
    <w:basedOn w:val="DefaultParagraphFont"/>
    <w:rsid w:val="00E47F67"/>
    <w:rPr>
      <w:rFonts w:ascii="Arial Narrow" w:hAnsi="Arial Narrow"/>
      <w:smallCaps/>
    </w:rPr>
  </w:style>
  <w:style w:type="character" w:customStyle="1" w:styleId="Buttons">
    <w:name w:val="Buttons"/>
    <w:basedOn w:val="DefaultParagraphFont"/>
    <w:rsid w:val="00E47F67"/>
    <w:rPr>
      <w:b/>
    </w:rPr>
  </w:style>
  <w:style w:type="character" w:customStyle="1" w:styleId="Underlined">
    <w:name w:val="Underlined"/>
    <w:basedOn w:val="DefaultParagraphFont"/>
    <w:rsid w:val="00E47F67"/>
    <w:rPr>
      <w:u w:val="single"/>
    </w:rPr>
  </w:style>
  <w:style w:type="paragraph" w:customStyle="1" w:styleId="TableBodyTextRight">
    <w:name w:val="Table Body Text Right"/>
    <w:basedOn w:val="TableBodyText"/>
    <w:rsid w:val="00E47F67"/>
    <w:pPr>
      <w:widowControl w:val="0"/>
      <w:autoSpaceDE w:val="0"/>
      <w:autoSpaceDN w:val="0"/>
      <w:adjustRightInd w:val="0"/>
      <w:jc w:val="right"/>
    </w:pPr>
    <w:rPr>
      <w:rFonts w:cs="Arial"/>
      <w:szCs w:val="18"/>
    </w:rPr>
  </w:style>
  <w:style w:type="paragraph" w:customStyle="1" w:styleId="CopyrightText">
    <w:name w:val="Copyright Text"/>
    <w:basedOn w:val="BodyText"/>
    <w:rsid w:val="00E47F67"/>
    <w:rPr>
      <w:sz w:val="18"/>
    </w:rPr>
  </w:style>
  <w:style w:type="paragraph" w:customStyle="1" w:styleId="BodySmallRight">
    <w:name w:val="Body Small Right"/>
    <w:basedOn w:val="BodyTextRight"/>
    <w:rsid w:val="00E47F67"/>
    <w:rPr>
      <w:sz w:val="18"/>
      <w:szCs w:val="18"/>
    </w:rPr>
  </w:style>
  <w:style w:type="paragraph" w:customStyle="1" w:styleId="MarginEdition">
    <w:name w:val="Margin Edition"/>
    <w:basedOn w:val="MarginNote"/>
    <w:rsid w:val="00E47F67"/>
    <w:pPr>
      <w:spacing w:before="0" w:after="0"/>
    </w:pPr>
    <w:rPr>
      <w:rFonts w:ascii="Times New Roman" w:hAnsi="Times New Roman"/>
      <w:color w:val="999999"/>
    </w:rPr>
  </w:style>
  <w:style w:type="paragraph" w:customStyle="1" w:styleId="Spacer">
    <w:name w:val="Spacer"/>
    <w:basedOn w:val="Normal"/>
    <w:rsid w:val="00E47F67"/>
    <w:rPr>
      <w:sz w:val="2"/>
      <w:szCs w:val="2"/>
    </w:rPr>
  </w:style>
  <w:style w:type="character" w:customStyle="1" w:styleId="Small">
    <w:name w:val="Small"/>
    <w:basedOn w:val="DefaultParagraphFont"/>
    <w:rsid w:val="00E47F67"/>
    <w:rPr>
      <w:sz w:val="16"/>
    </w:rPr>
  </w:style>
  <w:style w:type="paragraph" w:customStyle="1" w:styleId="WideTable">
    <w:name w:val="Wide Table"/>
    <w:basedOn w:val="Normal"/>
    <w:rsid w:val="00E47F67"/>
    <w:pPr>
      <w:ind w:left="-1418"/>
    </w:pPr>
    <w:rPr>
      <w:sz w:val="2"/>
      <w:szCs w:val="2"/>
    </w:rPr>
  </w:style>
  <w:style w:type="character" w:styleId="PageNumber">
    <w:name w:val="page number"/>
    <w:basedOn w:val="DefaultParagraphFont"/>
    <w:rsid w:val="00E47F67"/>
  </w:style>
  <w:style w:type="paragraph" w:styleId="Quote">
    <w:name w:val="Quote"/>
    <w:basedOn w:val="Heading1"/>
    <w:link w:val="QuoteChar"/>
    <w:qFormat/>
    <w:rsid w:val="00E47F67"/>
    <w:rPr>
      <w:b w:val="0"/>
      <w:sz w:val="72"/>
      <w:szCs w:val="72"/>
      <w:lang w:val="en-NZ"/>
    </w:rPr>
  </w:style>
  <w:style w:type="character" w:customStyle="1" w:styleId="QuoteChar">
    <w:name w:val="Quote Char"/>
    <w:basedOn w:val="DefaultParagraphFont"/>
    <w:link w:val="Quote"/>
    <w:rsid w:val="00E47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F67"/>
    <w:pPr>
      <w:pageBreakBefore/>
    </w:pPr>
  </w:style>
  <w:style w:type="paragraph" w:customStyle="1" w:styleId="Border">
    <w:name w:val="Border"/>
    <w:basedOn w:val="Normal"/>
    <w:qFormat/>
    <w:rsid w:val="00E47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F67"/>
    <w:rPr>
      <w:b/>
      <w:bCs/>
      <w:i/>
      <w:iCs/>
      <w:color w:val="auto"/>
    </w:rPr>
  </w:style>
  <w:style w:type="paragraph" w:styleId="IntenseQuote">
    <w:name w:val="Intense Quote"/>
    <w:basedOn w:val="Normal"/>
    <w:next w:val="Normal"/>
    <w:link w:val="IntenseQuoteChar"/>
    <w:uiPriority w:val="30"/>
    <w:qFormat/>
    <w:rsid w:val="00E47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F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7F67"/>
    <w:rPr>
      <w:smallCaps/>
      <w:color w:val="auto"/>
      <w:u w:val="single"/>
    </w:rPr>
  </w:style>
  <w:style w:type="character" w:styleId="IntenseReference">
    <w:name w:val="Intense Reference"/>
    <w:basedOn w:val="DefaultParagraphFont"/>
    <w:uiPriority w:val="32"/>
    <w:qFormat/>
    <w:rsid w:val="00E47F67"/>
    <w:rPr>
      <w:b/>
      <w:bCs/>
      <w:smallCaps/>
      <w:color w:val="auto"/>
      <w:spacing w:val="5"/>
      <w:u w:val="single"/>
    </w:rPr>
  </w:style>
  <w:style w:type="paragraph" w:customStyle="1" w:styleId="2ColumnHeading">
    <w:name w:val="2Column Heading"/>
    <w:basedOn w:val="BodyText"/>
    <w:qFormat/>
    <w:rsid w:val="00E47F67"/>
    <w:pPr>
      <w:spacing w:after="60"/>
      <w:ind w:left="-2268"/>
    </w:pPr>
    <w:rPr>
      <w:b/>
    </w:rPr>
  </w:style>
  <w:style w:type="paragraph" w:customStyle="1" w:styleId="Heading1TOC">
    <w:name w:val="Heading1 TOC"/>
    <w:basedOn w:val="Normal"/>
    <w:qFormat/>
    <w:rsid w:val="00E47F67"/>
    <w:pPr>
      <w:spacing w:before="240" w:after="120"/>
    </w:pPr>
    <w:rPr>
      <w:rFonts w:ascii="Times New Roman" w:hAnsi="Times New Roman"/>
      <w:b/>
      <w:sz w:val="32"/>
    </w:rPr>
  </w:style>
  <w:style w:type="paragraph" w:customStyle="1" w:styleId="Heading2TOC">
    <w:name w:val="Heading2 TOC"/>
    <w:basedOn w:val="Normal"/>
    <w:qFormat/>
    <w:rsid w:val="00E47F67"/>
    <w:pPr>
      <w:spacing w:before="240" w:after="60"/>
    </w:pPr>
    <w:rPr>
      <w:rFonts w:ascii="Times New Roman" w:hAnsi="Times New Roman"/>
      <w:b/>
      <w:sz w:val="28"/>
    </w:rPr>
  </w:style>
  <w:style w:type="character" w:customStyle="1" w:styleId="Underline">
    <w:name w:val="Underline"/>
    <w:basedOn w:val="DefaultParagraphFont"/>
    <w:qFormat/>
    <w:rsid w:val="00E47F67"/>
    <w:rPr>
      <w:u w:val="single"/>
    </w:rPr>
  </w:style>
  <w:style w:type="paragraph" w:styleId="BalloonText">
    <w:name w:val="Balloon Text"/>
    <w:basedOn w:val="Normal"/>
    <w:link w:val="BalloonTextChar"/>
    <w:rsid w:val="00E47F67"/>
    <w:rPr>
      <w:rFonts w:ascii="Tahoma" w:hAnsi="Tahoma" w:cs="Tahoma"/>
      <w:sz w:val="16"/>
      <w:szCs w:val="16"/>
    </w:rPr>
  </w:style>
  <w:style w:type="character" w:customStyle="1" w:styleId="BalloonTextChar">
    <w:name w:val="Balloon Text Char"/>
    <w:basedOn w:val="DefaultParagraphFont"/>
    <w:link w:val="BalloonText"/>
    <w:rsid w:val="00E47F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7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F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7443</Characters>
  <Application>Microsoft Office Word</Application>
  <DocSecurity>0</DocSecurity>
  <Lines>332</Lines>
  <Paragraphs>144</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WRHHC308B Design and maintain beards and moustaches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2012-05-27T04:19:00Z</dcterms:created>
  <dcterms:modified xsi:type="dcterms:W3CDTF">2012-05-27T04:19:00Z</dcterms:modified>
</cp:coreProperties>
</file>