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FB3" w:rsidP="00F43FB3">
      <w:pPr>
        <w:pStyle w:val="Title"/>
      </w:pPr>
      <w:r>
        <w:fldChar w:fldCharType="begin"/>
      </w:r>
      <w:r>
        <w:instrText xml:space="preserve"> TITLE   \* MERGEFORMAT </w:instrText>
      </w:r>
      <w:r>
        <w:fldChar w:fldCharType="separate"/>
      </w:r>
      <w:r>
        <w:t>WRHHC304A Apply layered haircut structures</w:t>
      </w:r>
      <w:r>
        <w:fldChar w:fldCharType="end"/>
      </w:r>
    </w:p>
    <w:p w:rsidR="00F43FB3" w:rsidP="00F43FB3">
      <w:pPr>
        <w:pStyle w:val="Version"/>
        <w:sectPr w:rsidSect="005126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2633" w:rsidP="00512633">
      <w:pPr>
        <w:pStyle w:val="SuperHeading"/>
      </w:pPr>
      <w:r w:rsidRPr="00512633">
        <w:t>WRHHC304A Apply layered haircut structures</w:t>
      </w:r>
    </w:p>
    <w:p w:rsidR="00000000" w:rsidRPr="00512633" w:rsidP="00512633">
      <w:pPr>
        <w:pStyle w:val="SuperHeading"/>
      </w:pPr>
    </w:p>
    <w:p w:rsidR="00000000" w:rsidRPr="00512633" w:rsidP="00512633">
      <w:pPr>
        <w:pStyle w:val="Heading1"/>
      </w:pPr>
      <w:bookmarkStart w:id="1" w:name="O_152643"/>
      <w:bookmarkEnd w:id="1"/>
      <w:r w:rsidRPr="00512633">
        <w:t>Modification History</w:t>
      </w:r>
    </w:p>
    <w:p w:rsidR="00000000" w:rsidRPr="00512633" w:rsidP="00512633">
      <w:pPr>
        <w:pStyle w:val="BodyText"/>
      </w:pPr>
      <w:r w:rsidRPr="00512633">
        <w:t>Not applicable.</w:t>
      </w:r>
    </w:p>
    <w:p w:rsidR="00000000" w:rsidRPr="00512633" w:rsidP="00512633">
      <w:pPr>
        <w:pStyle w:val="AllowPageBreak"/>
      </w:pPr>
    </w:p>
    <w:p w:rsidR="00000000" w:rsidRPr="00512633" w:rsidP="00512633">
      <w:pPr>
        <w:pStyle w:val="Heading1"/>
      </w:pPr>
      <w:bookmarkStart w:id="2" w:name="O_152644"/>
      <w:bookmarkEnd w:id="2"/>
      <w:r w:rsidRPr="00512633">
        <w:t>Unit Descriptor</w:t>
      </w:r>
    </w:p>
    <w:tbl>
      <w:tblPr>
        <w:tblW w:w="9214" w:type="dxa"/>
        <w:tblLayout w:type="fixed"/>
        <w:tblCellMar>
          <w:left w:w="62" w:type="dxa"/>
          <w:right w:w="62" w:type="dxa"/>
        </w:tblCellMar>
        <w:tblLook w:val="0000"/>
      </w:tblPr>
      <w:tblGrid>
        <w:gridCol w:w="2552"/>
        <w:gridCol w:w="6662"/>
      </w:tblGrid>
      <w:tr w:rsidTr="00F43FB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This unit describes the skills and knowledge required to design and apply layered haircut st</w:t>
            </w:r>
            <w:r w:rsidRPr="00512633">
              <w:t>ructures.</w:t>
            </w:r>
          </w:p>
        </w:tc>
      </w:tr>
    </w:tbl>
    <w:p w:rsidR="00000000" w:rsidRPr="00512633" w:rsidP="00512633">
      <w:pPr>
        <w:pStyle w:val="BodyText"/>
      </w:pPr>
    </w:p>
    <w:p w:rsidR="00000000" w:rsidRPr="00512633" w:rsidP="00512633">
      <w:pPr>
        <w:pStyle w:val="AllowPageBreak"/>
      </w:pPr>
    </w:p>
    <w:p w:rsidR="00000000" w:rsidRPr="00512633" w:rsidP="00512633">
      <w:pPr>
        <w:pStyle w:val="Heading1"/>
      </w:pPr>
      <w:bookmarkStart w:id="3" w:name="O_152645"/>
      <w:bookmarkEnd w:id="3"/>
      <w:r w:rsidRPr="00512633">
        <w:t>Application of the Unit</w:t>
      </w:r>
    </w:p>
    <w:tbl>
      <w:tblPr>
        <w:tblW w:w="9214" w:type="dxa"/>
        <w:tblLayout w:type="fixed"/>
        <w:tblCellMar>
          <w:left w:w="62" w:type="dxa"/>
          <w:right w:w="62" w:type="dxa"/>
        </w:tblCellMar>
        <w:tblLook w:val="0000"/>
      </w:tblPr>
      <w:tblGrid>
        <w:gridCol w:w="2552"/>
        <w:gridCol w:w="6662"/>
      </w:tblGrid>
      <w:tr w:rsidTr="00F43FB3">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 xml:space="preserve">This unit involves analysis, planning and then selecting and applying tools and equipment, to create layered haircut structures and after-haircut </w:t>
            </w:r>
            <w:r w:rsidRPr="00512633">
              <w:t>finishing techniques. Demonstrated knowledge of the safe application of haircutting tools and finishing equipment, along with the application of relevant legislation and workplace practices particularly in regard to workplace safety and hygiene, are requir</w:t>
            </w:r>
            <w:r w:rsidRPr="00512633">
              <w:t>ed.</w:t>
            </w:r>
          </w:p>
          <w:p w:rsidR="00000000" w:rsidRPr="00512633" w:rsidP="00512633">
            <w:pPr>
              <w:pStyle w:val="BodyText"/>
            </w:pPr>
            <w:r w:rsidRPr="00512633">
              <w:t>In the context of an assessment-only and/or a training delivery and assessment pathway, units of competency that relate to this unit are identified in the evidence guide of this unit.</w:t>
            </w:r>
          </w:p>
        </w:tc>
      </w:tr>
    </w:tbl>
    <w:p w:rsidR="00000000" w:rsidRPr="00512633" w:rsidP="00512633">
      <w:pPr>
        <w:pStyle w:val="BodyText"/>
      </w:pPr>
    </w:p>
    <w:p w:rsidR="00000000" w:rsidRPr="00512633" w:rsidP="00512633">
      <w:pPr>
        <w:pStyle w:val="AllowPageBreak"/>
      </w:pPr>
    </w:p>
    <w:p w:rsidR="00000000" w:rsidRPr="00512633" w:rsidP="00512633">
      <w:pPr>
        <w:pStyle w:val="Heading1"/>
      </w:pPr>
      <w:bookmarkStart w:id="4" w:name="O_152646"/>
      <w:bookmarkEnd w:id="4"/>
      <w:r w:rsidRPr="00512633">
        <w:t>Licensing/Regulatory Information</w:t>
      </w:r>
    </w:p>
    <w:p w:rsidR="00000000" w:rsidRPr="00512633" w:rsidP="00512633">
      <w:pPr>
        <w:pStyle w:val="BodyText"/>
      </w:pPr>
      <w:r w:rsidRPr="00512633">
        <w:t>Not applicable.</w:t>
      </w:r>
    </w:p>
    <w:p w:rsidR="00000000" w:rsidRPr="00512633" w:rsidP="00512633">
      <w:pPr>
        <w:pStyle w:val="AllowPageBreak"/>
      </w:pPr>
    </w:p>
    <w:p w:rsidR="00000000" w:rsidRPr="00512633" w:rsidP="00512633">
      <w:pPr>
        <w:pStyle w:val="Heading1"/>
      </w:pPr>
      <w:bookmarkStart w:id="5" w:name="O_152647"/>
      <w:bookmarkEnd w:id="5"/>
      <w:r w:rsidRPr="00512633">
        <w:t>Pre-Requisites</w:t>
      </w:r>
    </w:p>
    <w:p w:rsidR="00000000" w:rsidRPr="00512633" w:rsidP="00512633">
      <w:pPr>
        <w:pStyle w:val="BodyText"/>
      </w:pPr>
      <w:r w:rsidRPr="00512633">
        <w:t>Not applicable.</w:t>
      </w:r>
    </w:p>
    <w:p w:rsidR="00000000" w:rsidRPr="00512633" w:rsidP="00512633">
      <w:pPr>
        <w:pStyle w:val="AllowPageBreak"/>
      </w:pPr>
    </w:p>
    <w:p w:rsidR="00000000" w:rsidRPr="00512633" w:rsidP="00512633">
      <w:pPr>
        <w:pStyle w:val="Heading1"/>
      </w:pPr>
      <w:bookmarkStart w:id="6" w:name="O_152648"/>
      <w:bookmarkEnd w:id="6"/>
      <w:r w:rsidRPr="00512633">
        <w:t>Employability Skills Information</w:t>
      </w:r>
    </w:p>
    <w:tbl>
      <w:tblPr>
        <w:tblW w:w="9214" w:type="dxa"/>
        <w:tblLayout w:type="fixed"/>
        <w:tblCellMar>
          <w:left w:w="62" w:type="dxa"/>
          <w:right w:w="62" w:type="dxa"/>
        </w:tblCellMar>
        <w:tblLook w:val="0000"/>
      </w:tblPr>
      <w:tblGrid>
        <w:gridCol w:w="2552"/>
        <w:gridCol w:w="6662"/>
      </w:tblGrid>
      <w:tr w:rsidTr="00F43FB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 xml:space="preserve">This unit contains employability skills. </w:t>
            </w:r>
          </w:p>
        </w:tc>
      </w:tr>
    </w:tbl>
    <w:p w:rsidR="00000000" w:rsidRPr="00512633" w:rsidP="00512633">
      <w:pPr>
        <w:pStyle w:val="BodyText"/>
      </w:pPr>
    </w:p>
    <w:p w:rsidR="00000000" w:rsidRPr="00512633" w:rsidP="00512633">
      <w:pPr>
        <w:pStyle w:val="AllowPageBreak"/>
      </w:pPr>
    </w:p>
    <w:p w:rsidR="00000000" w:rsidRPr="00512633" w:rsidP="00512633">
      <w:pPr>
        <w:pStyle w:val="Heading1"/>
      </w:pPr>
      <w:bookmarkStart w:id="7" w:name="O_152649"/>
      <w:bookmarkEnd w:id="7"/>
      <w:r w:rsidRPr="00512633">
        <w:t>Elements and Performance Criteria Pre-Content</w:t>
      </w:r>
    </w:p>
    <w:tbl>
      <w:tblPr>
        <w:tblW w:w="9308" w:type="dxa"/>
        <w:tblLayout w:type="fixed"/>
        <w:tblCellMar>
          <w:left w:w="62" w:type="dxa"/>
          <w:right w:w="62" w:type="dxa"/>
        </w:tblCellMar>
        <w:tblLook w:val="0000"/>
      </w:tblPr>
      <w:tblGrid>
        <w:gridCol w:w="2552"/>
        <w:gridCol w:w="6756"/>
      </w:tblGrid>
      <w:tr w:rsidTr="00F43FB3">
        <w:tblPrEx>
          <w:tblW w:w="9308"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Elements describe the essential outcomes of a unit of competency.</w:t>
            </w:r>
          </w:p>
        </w:tc>
        <w:tc>
          <w:tcPr>
            <w:tcW w:w="6756"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 xml:space="preserve">Performance criteria describe the level of performance required to demonstrate achievement of the element. The variables for the </w:t>
            </w:r>
            <w:r w:rsidRPr="00512633">
              <w:rPr>
                <w:rStyle w:val="BoldandItalics"/>
              </w:rPr>
              <w:t>bold italicised</w:t>
            </w:r>
            <w:r w:rsidRPr="00512633">
              <w:t xml:space="preserve"> text are outlined in the range statement. Ass</w:t>
            </w:r>
            <w:r w:rsidRPr="00512633">
              <w:t>essment of performance is to be consistent with the evidence guide.</w:t>
            </w:r>
          </w:p>
        </w:tc>
      </w:tr>
    </w:tbl>
    <w:p w:rsidR="00000000" w:rsidRPr="00512633" w:rsidP="00512633">
      <w:pPr>
        <w:pStyle w:val="BodyText"/>
      </w:pPr>
    </w:p>
    <w:p w:rsidR="00000000" w:rsidRPr="00512633" w:rsidP="00512633">
      <w:pPr>
        <w:pStyle w:val="AllowPageBreak"/>
      </w:pPr>
    </w:p>
    <w:p w:rsidR="00000000" w:rsidRPr="00512633" w:rsidP="00512633">
      <w:pPr>
        <w:pStyle w:val="Heading1"/>
      </w:pPr>
      <w:bookmarkStart w:id="8" w:name="O_152650"/>
      <w:bookmarkEnd w:id="8"/>
      <w:r w:rsidRPr="00512633">
        <w:t>Elements and Performance Criteria</w:t>
      </w:r>
    </w:p>
    <w:tbl>
      <w:tblPr>
        <w:tblW w:w="9308" w:type="dxa"/>
        <w:tblLayout w:type="fixed"/>
        <w:tblCellMar>
          <w:left w:w="62" w:type="dxa"/>
          <w:right w:w="62" w:type="dxa"/>
        </w:tblCellMar>
        <w:tblLook w:val="0000"/>
      </w:tblPr>
      <w:tblGrid>
        <w:gridCol w:w="426"/>
        <w:gridCol w:w="2126"/>
        <w:gridCol w:w="567"/>
        <w:gridCol w:w="6095"/>
        <w:gridCol w:w="94"/>
      </w:tblGrid>
      <w:tr w:rsidTr="00F43FB3">
        <w:tblPrEx>
          <w:tblW w:w="9308" w:type="dxa"/>
          <w:tblLayout w:type="fixed"/>
          <w:tblCellMar>
            <w:left w:w="62" w:type="dxa"/>
            <w:right w:w="62" w:type="dxa"/>
          </w:tblCellMar>
          <w:tblLook w:val="0000"/>
        </w:tblPrEx>
        <w:trPr>
          <w:gridAfter w:val="1"/>
          <w:wAfter w:w="94" w:type="dxa"/>
          <w:tblHeader/>
        </w:trPr>
        <w:tc>
          <w:tcPr>
            <w:tcW w:w="2552" w:type="dxa"/>
            <w:gridSpan w:val="2"/>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PERFORMANCE CRITERIA</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1</w:t>
            </w:r>
          </w:p>
        </w:tc>
        <w:tc>
          <w:tcPr>
            <w:tcW w:w="2126" w:type="dxa"/>
            <w:vMerge w:val="restart"/>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Plan layered haircut structures.</w:t>
            </w:r>
          </w:p>
        </w:tc>
        <w:tc>
          <w:tcPr>
            <w:tcW w:w="567"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1.1</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Haircut plan</w:t>
            </w:r>
            <w:r w:rsidRPr="00512633">
              <w:t xml:space="preserve"> is prepared to represent the haircut structure.</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1.2</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Appropriate tools</w:t>
            </w:r>
            <w:r w:rsidRPr="00512633">
              <w:t xml:space="preserve"> are selected to achieve planned haircut finishes.</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1.3</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Appropriate layered cutting techniques</w:t>
            </w:r>
            <w:r w:rsidRPr="00512633">
              <w:t xml:space="preserve"> are selected to achieve planned haircut finishes.</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w:t>
            </w:r>
          </w:p>
        </w:tc>
        <w:tc>
          <w:tcPr>
            <w:tcW w:w="2126" w:type="dxa"/>
            <w:vMerge w:val="restart"/>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Apply layering techniques.</w:t>
            </w:r>
          </w:p>
        </w:tc>
        <w:tc>
          <w:tcPr>
            <w:tcW w:w="567"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2.1</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Design</w:t>
            </w:r>
            <w:r w:rsidRPr="00512633">
              <w:t>/</w:t>
            </w:r>
            <w:r w:rsidRPr="00512633">
              <w:rPr>
                <w:rStyle w:val="BoldandItalics"/>
              </w:rPr>
              <w:t>guide lines</w:t>
            </w:r>
            <w:r w:rsidRPr="00512633">
              <w:t xml:space="preserve"> are established according to the haircut plan.</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2.2</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Position of head and neck is adjusted for desired layering structures.</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2.3</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Hair is evenly wet or dry and even tension is applied.</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2.4</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Clean sections/partings with no tangle and appropriate lift and distribution of hair are maintained throughout the service and according to the haircut plan.</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2.5</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Hands and scissors are applied parallel to base parting to achieve uniform layering.</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2.6</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Hands and scissors are applied parallel and/or non-parallel to base parting to achieve increased layering.</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2.7</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Cutting hand is positioned with the palm toward or away, up or down as a matter of operator comfort in relation to the length of hair, the li</w:t>
            </w:r>
            <w:r w:rsidRPr="00512633">
              <w:t>ne being cut and the area of the head being cut.</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3</w:t>
            </w:r>
          </w:p>
        </w:tc>
        <w:tc>
          <w:tcPr>
            <w:tcW w:w="2126" w:type="dxa"/>
            <w:vMerge w:val="restart"/>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Select and apply finishing techniques.</w:t>
            </w: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3.1</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 xml:space="preserve">Appropriate </w:t>
            </w:r>
            <w:r w:rsidRPr="00512633">
              <w:rPr>
                <w:rStyle w:val="BoldandItalics"/>
              </w:rPr>
              <w:t>finishing tools</w:t>
            </w:r>
            <w:r w:rsidRPr="00512633">
              <w:t xml:space="preserve"> and techniques are selected and applied to achieve planned haircut finish.</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3.2</w:t>
            </w:r>
          </w:p>
        </w:tc>
        <w:tc>
          <w:tcPr>
            <w:tcW w:w="6189"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Waste is disposed of according to relevant legislation and workplace policies and procedures.</w:t>
            </w:r>
          </w:p>
        </w:tc>
      </w:tr>
      <w:tr w:rsidTr="00F43FB3">
        <w:tblPrEx>
          <w:tblW w:w="9308"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3.3</w:t>
            </w:r>
          </w:p>
        </w:tc>
        <w:tc>
          <w:tcPr>
            <w:tcW w:w="6189" w:type="dxa"/>
            <w:gridSpan w:val="2"/>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Equipment is cleaned or disposed of according to relevant legislation and workplace policies and procedures.</w:t>
            </w:r>
          </w:p>
        </w:tc>
      </w:tr>
    </w:tbl>
    <w:p w:rsidR="00000000" w:rsidRPr="00512633" w:rsidP="00512633">
      <w:pPr>
        <w:pStyle w:val="BodyText"/>
      </w:pPr>
    </w:p>
    <w:p w:rsidR="00000000" w:rsidRPr="00512633" w:rsidP="00512633">
      <w:pPr>
        <w:pStyle w:val="AllowPageBreak"/>
      </w:pPr>
    </w:p>
    <w:p w:rsidR="00000000" w:rsidRPr="00512633" w:rsidP="00512633">
      <w:pPr>
        <w:pStyle w:val="Heading1"/>
      </w:pPr>
      <w:bookmarkStart w:id="9" w:name="O_152651"/>
      <w:bookmarkEnd w:id="9"/>
      <w:r w:rsidRPr="00512633">
        <w:t>Required Skills and Knowledge</w:t>
      </w:r>
    </w:p>
    <w:tbl>
      <w:tblPr>
        <w:tblW w:w="0" w:type="auto"/>
        <w:tblCellMar>
          <w:left w:w="62" w:type="dxa"/>
          <w:right w:w="62" w:type="dxa"/>
        </w:tblCellMar>
        <w:tblLook w:val="0000"/>
      </w:tblPr>
      <w:tblGrid>
        <w:gridCol w:w="2671"/>
        <w:gridCol w:w="6525"/>
      </w:tblGrid>
      <w:tr w:rsidTr="00F43FB3">
        <w:tblPrEx>
          <w:tblW w:w="0" w:type="auto"/>
          <w:tblCellMar>
            <w:left w:w="62" w:type="dxa"/>
            <w:right w:w="62" w:type="dxa"/>
          </w:tblCellMar>
          <w:tblLook w:val="0000"/>
        </w:tblPrEx>
        <w:trPr>
          <w:tblHeader/>
        </w:trPr>
        <w:tc>
          <w:tcPr>
            <w:tcW w:w="0" w:type="auto"/>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REQUIRED SKILLS AND KNOWLEDGE</w:t>
            </w:r>
          </w:p>
        </w:tc>
      </w:tr>
      <w:tr w:rsidTr="00F43F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This describes the essential skills and knowledge and their level</w:t>
            </w:r>
            <w:r w:rsidRPr="00512633">
              <w:t xml:space="preserve">, </w:t>
            </w:r>
            <w:r w:rsidRPr="00512633">
              <w:rPr>
                <w:rStyle w:val="SpecialBold"/>
              </w:rPr>
              <w:t>required for this unit</w:t>
            </w:r>
            <w:r w:rsidRPr="00512633">
              <w:t>.</w:t>
            </w:r>
          </w:p>
        </w:tc>
      </w:tr>
      <w:tr w:rsidTr="00F43FB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Skills may include</w:t>
            </w:r>
            <w:r w:rsidRPr="00512633">
              <w:t>:</w:t>
            </w: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sectioning hair with clean partings</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applying even tension</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maintaining appropriate lift</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applying hands and scissors parallel to base parting to achieve uniform layering</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applying hands and scissors parallel and/or non-parallel to base parting to achieve increased layering</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manipulating cutting hand, scissor</w:t>
            </w:r>
            <w:r w:rsidRPr="00512633">
              <w:t>s and comb</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manipulating finishing tools and equipment</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language, literacy and numeracy skills relevant to the role and workplace requirements.</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Knowledge may include</w:t>
            </w:r>
            <w:r w:rsidRPr="00512633">
              <w:t>:</w:t>
            </w: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the natural distribution and growth patterns of hair</w:t>
            </w:r>
          </w:p>
        </w:tc>
      </w:tr>
      <w:tr w:rsidTr="00F43FB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rsidP="0051263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the relationship between quality of hair and the finished result</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degrees of lift to create layering</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the relationship between sectioning/parting patterns and the finished result</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different layered shapes</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soft and hard lines</w:t>
            </w:r>
          </w:p>
        </w:tc>
      </w:tr>
      <w:tr w:rsidTr="00F43FB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design guide lines used in layered haircut structures.</w:t>
            </w:r>
          </w:p>
        </w:tc>
      </w:tr>
    </w:tbl>
    <w:p w:rsidR="00F43FB3" w:rsidP="00512633">
      <w:pPr>
        <w:pStyle w:val="BodyText"/>
      </w:pPr>
    </w:p>
    <w:p w:rsidR="00F43FB3" w:rsidP="00512633">
      <w:pPr>
        <w:pStyle w:val="BodyText"/>
      </w:pPr>
    </w:p>
    <w:p w:rsidR="00000000" w:rsidRPr="00512633" w:rsidP="00512633">
      <w:pPr>
        <w:pStyle w:val="Heading1"/>
      </w:pPr>
      <w:bookmarkStart w:id="10" w:name="O_152652"/>
      <w:bookmarkEnd w:id="10"/>
      <w:r w:rsidRPr="00512633">
        <w:t>Evidence Guide</w:t>
      </w:r>
    </w:p>
    <w:tbl>
      <w:tblPr>
        <w:tblW w:w="9214" w:type="dxa"/>
        <w:tblLayout w:type="fixed"/>
        <w:tblCellMar>
          <w:left w:w="62" w:type="dxa"/>
          <w:right w:w="62" w:type="dxa"/>
        </w:tblCellMar>
        <w:tblLook w:val="0000"/>
      </w:tblPr>
      <w:tblGrid>
        <w:gridCol w:w="3403"/>
        <w:gridCol w:w="5811"/>
      </w:tblGrid>
      <w:tr w:rsidTr="00F43FB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EVIDENCE GUIDE</w:t>
            </w: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t xml:space="preserve">The evidence guide describes the underpinning knowledge and skills that must be demonstrated to prove competence. It is essential for assessment </w:t>
            </w:r>
            <w:r w:rsidRPr="00512633">
              <w:t>and must be read in conjunction with the performance criteria, the range statement and the assessment guidelines of the relevant Training Package.</w:t>
            </w: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rPr>
                <w:rStyle w:val="SpecialBold"/>
              </w:rPr>
              <w:t>Overview of assessment</w:t>
            </w:r>
          </w:p>
          <w:p w:rsidR="00000000" w:rsidP="00512633">
            <w:pPr>
              <w:pStyle w:val="BodyText"/>
              <w:rPr>
                <w:lang w:val="en-NZ"/>
              </w:rPr>
            </w:pPr>
            <w:r w:rsidRPr="00512633">
              <w:t>A person who demonstrates competency in this unit of competency must be able to select and use scissors, razors, chisels and combs effectively and where appropriate, to create layered haircuts. They must demonstrate an ability to consistently and methodica</w:t>
            </w:r>
            <w:r w:rsidRPr="00512633">
              <w:t>lly approach and perform layered haircuts, controlling the hair with even tension. They must also demonstrate the ability to cut various types of layered designs, along with knowledge and skill in finishing techniques for layered haircuts.</w:t>
            </w: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Specific ev</w:t>
            </w:r>
            <w:r w:rsidRPr="00512633">
              <w:rPr>
                <w:rStyle w:val="SpecialBold"/>
              </w:rPr>
              <w:t>idence requirements</w:t>
            </w:r>
          </w:p>
        </w:tc>
      </w:tr>
      <w:tr w:rsidTr="00F43FB3">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Critical aspects for assessment and evidence required to demonstrate competency is unit</w:t>
            </w: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consistently selecting tools and layering techniques appropriate to the planned graduated finish</w:t>
            </w:r>
          </w:p>
        </w:tc>
      </w:tr>
      <w:tr w:rsidTr="00F43FB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1263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consistently applying the cutting hand and holding and applying haircutting tools to create layered designs</w:t>
            </w:r>
          </w:p>
        </w:tc>
      </w:tr>
      <w:tr w:rsidTr="00F43FB3">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51263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consistently parting the hair with clean sections and partings throughout the haircut</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applying hands and cutting tools parallel to base parti</w:t>
            </w:r>
            <w:r w:rsidRPr="00512633">
              <w:t>ng to achieve uniform layering</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applying hands and cutting tools parallel and/or non-parallel to base parting to achieve increased layering</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 xml:space="preserve">positioning the head and neck and making any necessary adjustments during service </w:t>
            </w:r>
            <w:r w:rsidRPr="00512633">
              <w:t>to achieve planned layering effects</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ListBullet"/>
              <w:rPr>
                <w:lang w:val="en-NZ"/>
              </w:rPr>
            </w:pPr>
            <w:r w:rsidRPr="00512633">
              <w:t>consistently maintaining the hair evenly wet or dry and applying even tension.</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Context of assessment</w:t>
            </w: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For valid and reliable assessment of this unit, competency should be consistently demonstrated over a period of time and observed by the assessor and/or the technical expert working in partnership with the assessor. The technical expert may include the hai</w:t>
            </w:r>
            <w:r w:rsidRPr="00512633">
              <w:t>rdresser and/or an experienced person at the workplace.</w:t>
            </w:r>
          </w:p>
          <w:p w:rsidR="00000000" w:rsidP="00512633">
            <w:pPr>
              <w:pStyle w:val="BodyText"/>
              <w:rPr>
                <w:lang w:val="en-NZ"/>
              </w:rPr>
            </w:pPr>
            <w:r w:rsidRPr="00512633">
              <w:t>Competency should be demonstrated in the workplace or a simulated workplace environment in a range of situations that may include client interruptions and involvement in other related activities normally expected in the workplace. For further guidance on t</w:t>
            </w:r>
            <w:r w:rsidRPr="00512633">
              <w:t>he use of an appropriate simulated environment, refer to the Assessment Guidelines in this Training Package.</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Specific resources for assessment</w:t>
            </w: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Competency for this unit should be assessed through access to:</w:t>
            </w:r>
          </w:p>
          <w:p w:rsidR="00000000" w:rsidRPr="00512633" w:rsidP="00512633">
            <w:pPr>
              <w:pStyle w:val="ListBullet"/>
            </w:pPr>
            <w:r w:rsidRPr="00512633">
              <w:t>a salon or simulated salon environment</w:t>
            </w:r>
          </w:p>
          <w:p w:rsidR="00000000" w:rsidRPr="00512633" w:rsidP="00512633">
            <w:pPr>
              <w:pStyle w:val="ListBullet"/>
            </w:pPr>
            <w:r w:rsidRPr="00512633">
              <w:t>haircu</w:t>
            </w:r>
            <w:r w:rsidRPr="00512633">
              <w:t>tting tools and equipment</w:t>
            </w:r>
          </w:p>
          <w:p w:rsidR="00000000" w:rsidRPr="00512633" w:rsidP="00512633">
            <w:pPr>
              <w:pStyle w:val="ListBullet"/>
            </w:pPr>
            <w:r w:rsidRPr="00512633">
              <w:t>clients or hair wefts</w:t>
            </w:r>
          </w:p>
          <w:p w:rsidR="00000000" w:rsidP="00512633">
            <w:pPr>
              <w:pStyle w:val="ListBullet"/>
              <w:rPr>
                <w:lang w:val="en-NZ"/>
              </w:rPr>
            </w:pPr>
            <w:r w:rsidRPr="00512633">
              <w:t>finishing tools and equipment.</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Relationship to other units</w:t>
            </w: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 xml:space="preserve">This unit requires an assessment outcome that includes evidence of the ability to analyse and plan layered haircut structures, and to prepare, </w:t>
            </w:r>
            <w:r w:rsidRPr="00512633">
              <w:t>select and safely apply haircutting tools.</w:t>
            </w:r>
          </w:p>
          <w:p w:rsidR="00000000" w:rsidRPr="00512633" w:rsidP="00512633">
            <w:pPr>
              <w:pStyle w:val="BodyText"/>
            </w:pPr>
            <w:r w:rsidRPr="00512633">
              <w:rPr>
                <w:rStyle w:val="SpecialBold"/>
              </w:rPr>
              <w:t>Prerequisite unit</w:t>
            </w:r>
            <w:r w:rsidRPr="00512633">
              <w:t>:</w:t>
            </w:r>
          </w:p>
          <w:p w:rsidR="00000000" w:rsidRPr="00512633" w:rsidP="00512633">
            <w:pPr>
              <w:pStyle w:val="ListBullet"/>
            </w:pPr>
            <w:r w:rsidRPr="00512633">
              <w:t>WRHCS201A Prepare clients for salon services.</w:t>
            </w:r>
          </w:p>
          <w:p w:rsidR="00000000" w:rsidRPr="00512633" w:rsidP="00512633">
            <w:pPr>
              <w:pStyle w:val="BodyText"/>
            </w:pPr>
            <w:r w:rsidRPr="00512633">
              <w:rPr>
                <w:rStyle w:val="SpecialBold"/>
              </w:rPr>
              <w:t>Co-requisite unit</w:t>
            </w:r>
            <w:r w:rsidRPr="00512633">
              <w:t>:</w:t>
            </w:r>
          </w:p>
          <w:p w:rsidR="00000000" w:rsidP="00512633">
            <w:pPr>
              <w:pStyle w:val="ListBullet"/>
              <w:rPr>
                <w:lang w:val="en-NZ"/>
              </w:rPr>
            </w:pPr>
            <w:r w:rsidRPr="00512633">
              <w:t>WRHHC301A Design haircut structures.</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Method of assessment</w:t>
            </w: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The following assessment method is suggested.</w:t>
            </w:r>
          </w:p>
          <w:p w:rsidR="00000000" w:rsidRPr="00512633" w:rsidP="00512633">
            <w:pPr>
              <w:pStyle w:val="ListBullet"/>
            </w:pPr>
            <w:r w:rsidRPr="00512633">
              <w:t>Observation of the</w:t>
            </w:r>
            <w:r w:rsidRPr="00512633">
              <w:t xml:space="preserve"> learner performing a range of tasks in an actual or simulated work environment, over sufficient time to demonstrate his/her handling of a range of contingencies. Tasks may include:</w:t>
            </w:r>
          </w:p>
          <w:p w:rsidR="00000000" w:rsidRPr="00512633" w:rsidP="00512633">
            <w:pPr>
              <w:pStyle w:val="ListBullet2"/>
            </w:pPr>
            <w:r w:rsidRPr="00512633">
              <w:t>developing plans for layered haircut structures</w:t>
            </w:r>
          </w:p>
          <w:p w:rsidR="00000000" w:rsidRPr="00512633" w:rsidP="00512633">
            <w:pPr>
              <w:pStyle w:val="ListBullet2"/>
            </w:pPr>
            <w:r w:rsidRPr="00512633">
              <w:t>applying layered haircut techniques</w:t>
            </w:r>
          </w:p>
          <w:p w:rsidR="00000000" w:rsidP="00512633">
            <w:pPr>
              <w:pStyle w:val="ListBullet2"/>
              <w:rPr>
                <w:lang w:val="en-NZ"/>
              </w:rPr>
            </w:pPr>
            <w:r w:rsidRPr="00512633">
              <w:t>applying finishing techniques to layered haircuts.</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Evidence required for demonstration of consistent performance</w:t>
            </w: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 xml:space="preserve">For valid and reliable assessment of this unit, evidence should be gathered through a range of methods </w:t>
            </w:r>
            <w:r w:rsidRPr="00512633">
              <w:t>to indicate consistent performance.</w:t>
            </w:r>
          </w:p>
          <w:p w:rsidR="00000000" w:rsidRPr="00512633" w:rsidP="00512633">
            <w:pPr>
              <w:pStyle w:val="BodyText"/>
            </w:pPr>
            <w:r w:rsidRPr="00512633">
              <w:t>It can be gathered from assessment of the unit of competency alone, through an integrated assessment activity or through a combination of both.</w:t>
            </w:r>
          </w:p>
          <w:p w:rsidR="00000000" w:rsidP="00512633">
            <w:pPr>
              <w:pStyle w:val="BodyText"/>
              <w:rPr>
                <w:lang w:val="en-NZ"/>
              </w:rPr>
            </w:pPr>
            <w:r w:rsidRPr="00512633">
              <w:t>Evidence should be gathered as part of the learning process.</w:t>
            </w:r>
          </w:p>
        </w:tc>
      </w:tr>
      <w:tr w:rsidTr="00F43FB3">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512633" w:rsidP="00512633">
            <w:pPr>
              <w:pStyle w:val="BodyText"/>
            </w:pPr>
          </w:p>
        </w:tc>
      </w:tr>
    </w:tbl>
    <w:p w:rsidR="00F43FB3" w:rsidP="00512633">
      <w:pPr>
        <w:pStyle w:val="BodyText"/>
      </w:pPr>
    </w:p>
    <w:p w:rsidR="00F43FB3" w:rsidP="00512633">
      <w:pPr>
        <w:pStyle w:val="BodyText"/>
      </w:pPr>
    </w:p>
    <w:p w:rsidR="00000000" w:rsidRPr="00512633" w:rsidP="00512633">
      <w:pPr>
        <w:pStyle w:val="Heading1"/>
      </w:pPr>
      <w:bookmarkStart w:id="11" w:name="O_152653"/>
      <w:bookmarkEnd w:id="11"/>
      <w:r w:rsidRPr="00512633">
        <w:t>Range Statement</w:t>
      </w:r>
    </w:p>
    <w:tbl>
      <w:tblPr>
        <w:tblW w:w="9214" w:type="dxa"/>
        <w:tblLayout w:type="fixed"/>
        <w:tblCellMar>
          <w:left w:w="62" w:type="dxa"/>
          <w:right w:w="62" w:type="dxa"/>
        </w:tblCellMar>
        <w:tblLook w:val="0000"/>
      </w:tblPr>
      <w:tblGrid>
        <w:gridCol w:w="2880"/>
        <w:gridCol w:w="6334"/>
      </w:tblGrid>
      <w:tr w:rsidTr="00F43FB3">
        <w:tblPrEx>
          <w:tblW w:w="9214" w:type="dxa"/>
          <w:tblLayout w:type="fixed"/>
          <w:tblCellMar>
            <w:left w:w="62" w:type="dxa"/>
            <w:right w:w="62" w:type="dxa"/>
          </w:tblCellMar>
          <w:tblLook w:val="0000"/>
        </w:tblPrEx>
        <w:trPr>
          <w:tblHeader/>
        </w:trPr>
        <w:tc>
          <w:tcPr>
            <w:tcW w:w="9214" w:type="dxa"/>
            <w:gridSpan w:val="2"/>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RANGE STATEMENT</w:t>
            </w:r>
          </w:p>
        </w:tc>
      </w:tr>
      <w:tr w:rsidTr="00F43FB3">
        <w:tblPrEx>
          <w:tblW w:w="9214" w:type="dxa"/>
          <w:tblLayout w:type="fixed"/>
          <w:tblCellMar>
            <w:left w:w="62" w:type="dxa"/>
            <w:right w:w="62" w:type="dxa"/>
          </w:tblCellMar>
          <w:tblLook w:val="0000"/>
        </w:tblPrEx>
        <w:tc>
          <w:tcPr>
            <w:tcW w:w="9214" w:type="dxa"/>
            <w:gridSpan w:val="2"/>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The range statement relates to the unit of competency as a whole. It allows for different work environments and situations that will affect performance.</w:t>
            </w:r>
          </w:p>
          <w:p w:rsidR="00000000" w:rsidP="00512633">
            <w:pPr>
              <w:pStyle w:val="BodyText"/>
              <w:rPr>
                <w:lang w:val="en-NZ"/>
              </w:rPr>
            </w:pPr>
            <w:r w:rsidRPr="00512633">
              <w:t xml:space="preserve">The following variables may be present with training </w:t>
            </w:r>
            <w:r w:rsidRPr="00512633">
              <w:t xml:space="preserve">and assessment depending on the work situation, needs of the candidate, accessibility of the item, and local industry and regional contexts. </w:t>
            </w:r>
            <w:r w:rsidRPr="00512633">
              <w:rPr>
                <w:rStyle w:val="BoldandItalics"/>
              </w:rPr>
              <w:t>Bold italicised</w:t>
            </w:r>
            <w:r w:rsidRPr="00512633">
              <w:t xml:space="preserve"> text from the performance criteria is detailed here.</w:t>
            </w: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Haircut plan</w:t>
            </w:r>
            <w:r w:rsidRPr="00512633">
              <w:t xml:space="preserve"> must include:</w:t>
            </w:r>
          </w:p>
        </w:tc>
        <w:tc>
          <w:tcPr>
            <w:tcW w:w="6334" w:type="dxa"/>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soft and hard interior and exterior design/guide lines</w:t>
            </w:r>
          </w:p>
          <w:p w:rsidR="00000000" w:rsidRPr="00512633" w:rsidP="00512633">
            <w:pPr>
              <w:pStyle w:val="ListBullet"/>
            </w:pPr>
            <w:r w:rsidRPr="00512633">
              <w:t>taper width for each section where tapering is planned</w:t>
            </w:r>
          </w:p>
          <w:p w:rsidR="00000000" w:rsidRPr="00512633" w:rsidP="00512633">
            <w:pPr>
              <w:pStyle w:val="ListBullet"/>
            </w:pPr>
            <w:r w:rsidRPr="00512633">
              <w:t>distribution of hair for each section where layering is planned</w:t>
            </w:r>
          </w:p>
          <w:p w:rsidR="00000000" w:rsidRPr="00512633" w:rsidP="00512633">
            <w:pPr>
              <w:pStyle w:val="ListBullet"/>
            </w:pPr>
            <w:r w:rsidRPr="00512633">
              <w:t>stationary/mobile guide lines for layered sections of the haircut</w:t>
            </w:r>
          </w:p>
          <w:p w:rsidR="00000000" w:rsidP="00512633">
            <w:pPr>
              <w:pStyle w:val="ListBullet"/>
              <w:rPr>
                <w:lang w:val="en-NZ"/>
              </w:rPr>
            </w:pPr>
            <w:r w:rsidRPr="00512633">
              <w:t>a structural gra</w:t>
            </w:r>
            <w:r w:rsidRPr="00512633">
              <w:t>phic for the haircut plan, illustrated by drawing lines at 90 degrees to the curve of the head.</w:t>
            </w: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Appropriate tools</w:t>
            </w:r>
            <w:r w:rsidRPr="00512633">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appropriate combs</w:t>
            </w:r>
          </w:p>
          <w:p w:rsidR="00000000" w:rsidRPr="00512633" w:rsidP="00512633">
            <w:pPr>
              <w:pStyle w:val="ListBullet"/>
            </w:pPr>
            <w:r w:rsidRPr="00512633">
              <w:t>haircutting scissors</w:t>
            </w:r>
          </w:p>
          <w:p w:rsidR="00000000" w:rsidRPr="00512633" w:rsidP="00512633">
            <w:pPr>
              <w:pStyle w:val="ListBullet"/>
            </w:pPr>
            <w:r w:rsidRPr="00512633">
              <w:t>texturising scissors</w:t>
            </w:r>
          </w:p>
          <w:p w:rsidR="00000000" w:rsidRPr="00512633" w:rsidP="00512633">
            <w:pPr>
              <w:pStyle w:val="ListBullet"/>
            </w:pPr>
            <w:r w:rsidRPr="00512633">
              <w:t>razors</w:t>
            </w:r>
          </w:p>
          <w:p w:rsidR="00000000" w:rsidRPr="00512633" w:rsidP="00512633">
            <w:pPr>
              <w:pStyle w:val="ListBullet"/>
            </w:pPr>
            <w:r w:rsidRPr="00512633">
              <w:t>chisels</w:t>
            </w:r>
          </w:p>
          <w:p w:rsidR="00000000" w:rsidP="00512633">
            <w:pPr>
              <w:pStyle w:val="ListBullet"/>
              <w:rPr>
                <w:lang w:val="en-NZ"/>
              </w:rPr>
            </w:pPr>
            <w:r w:rsidRPr="00512633">
              <w:t>clippers.</w:t>
            </w: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Appropriate layered cutting techniques</w:t>
            </w:r>
            <w:r w:rsidRPr="00512633">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blunt cutting</w:t>
            </w:r>
          </w:p>
          <w:p w:rsidR="00000000" w:rsidRPr="00512633" w:rsidP="00512633">
            <w:pPr>
              <w:pStyle w:val="ListBullet"/>
            </w:pPr>
            <w:r w:rsidRPr="00512633">
              <w:t>razor bevelling/arching and rotation</w:t>
            </w:r>
          </w:p>
          <w:p w:rsidR="00000000" w:rsidRPr="00512633" w:rsidP="00512633">
            <w:pPr>
              <w:pStyle w:val="ListBullet"/>
            </w:pPr>
            <w:r w:rsidRPr="00512633">
              <w:t>notching</w:t>
            </w:r>
          </w:p>
          <w:p w:rsidR="00000000" w:rsidRPr="00512633" w:rsidP="00512633">
            <w:pPr>
              <w:pStyle w:val="ListBullet"/>
            </w:pPr>
            <w:r w:rsidRPr="00512633">
              <w:t>pointing</w:t>
            </w:r>
          </w:p>
          <w:p w:rsidR="00000000" w:rsidRPr="00512633" w:rsidP="00512633">
            <w:pPr>
              <w:pStyle w:val="ListBullet"/>
            </w:pPr>
            <w:r w:rsidRPr="00512633">
              <w:t>slicing</w:t>
            </w:r>
          </w:p>
          <w:p w:rsidR="00000000" w:rsidRPr="00512633" w:rsidP="00512633">
            <w:pPr>
              <w:pStyle w:val="ListBullet"/>
            </w:pPr>
            <w:r w:rsidRPr="00512633">
              <w:t>end tapering with texturising scissors</w:t>
            </w:r>
          </w:p>
          <w:p w:rsidR="00000000" w:rsidP="00512633">
            <w:pPr>
              <w:pStyle w:val="ListBullet"/>
              <w:rPr>
                <w:lang w:val="en-NZ"/>
              </w:rPr>
            </w:pPr>
            <w:r w:rsidRPr="00512633">
              <w:t>strand tapering with texturising scissors.</w:t>
            </w: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Design</w:t>
            </w:r>
            <w:r w:rsidRPr="00512633">
              <w:t>/</w:t>
            </w:r>
            <w:r w:rsidRPr="00512633">
              <w:rPr>
                <w:rStyle w:val="BoldandItalics"/>
              </w:rPr>
              <w:t>guide lines</w:t>
            </w:r>
            <w:r w:rsidRPr="00512633">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increas</w:t>
            </w:r>
            <w:r w:rsidRPr="00512633">
              <w:t>ed layering</w:t>
            </w:r>
          </w:p>
          <w:p w:rsidR="00000000" w:rsidRPr="00512633" w:rsidP="00512633">
            <w:pPr>
              <w:pStyle w:val="ListBullet2"/>
            </w:pPr>
            <w:r w:rsidRPr="00512633">
              <w:t>single stationary design line</w:t>
            </w:r>
          </w:p>
          <w:p w:rsidR="00000000" w:rsidRPr="00512633" w:rsidP="00512633">
            <w:pPr>
              <w:pStyle w:val="ListBullet2"/>
            </w:pPr>
            <w:r w:rsidRPr="00512633">
              <w:t>multiple stationary design lines</w:t>
            </w:r>
          </w:p>
          <w:p w:rsidR="00000000" w:rsidRPr="00512633" w:rsidP="00512633">
            <w:pPr>
              <w:pStyle w:val="ListBullet"/>
            </w:pPr>
            <w:r w:rsidRPr="00512633">
              <w:t>uniform layer</w:t>
            </w:r>
          </w:p>
          <w:p w:rsidR="00000000" w:rsidP="00512633">
            <w:pPr>
              <w:pStyle w:val="ListBullet2"/>
              <w:rPr>
                <w:lang w:val="en-NZ"/>
              </w:rPr>
            </w:pPr>
            <w:r w:rsidRPr="00512633">
              <w:t>mobile design lines.</w:t>
            </w: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34"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p>
        </w:tc>
      </w:tr>
      <w:tr w:rsidTr="00F43FB3">
        <w:tblPrEx>
          <w:tblW w:w="9214"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BoldandItalics"/>
              </w:rPr>
              <w:t>Finishing tools</w:t>
            </w:r>
            <w:r w:rsidRPr="00512633">
              <w:t xml:space="preserve"> may include:</w:t>
            </w:r>
          </w:p>
        </w:tc>
        <w:tc>
          <w:tcPr>
            <w:tcW w:w="6334" w:type="dxa"/>
            <w:tcBorders>
              <w:top w:val="nil"/>
              <w:left w:val="nil"/>
              <w:bottom w:val="nil"/>
              <w:right w:val="nil"/>
            </w:tcBorders>
            <w:tcMar>
              <w:top w:w="0" w:type="dxa"/>
              <w:left w:w="62" w:type="dxa"/>
              <w:bottom w:w="0" w:type="dxa"/>
              <w:right w:w="62" w:type="dxa"/>
            </w:tcMar>
          </w:tcPr>
          <w:p w:rsidR="00000000" w:rsidRPr="00512633" w:rsidP="00512633">
            <w:pPr>
              <w:pStyle w:val="ListBullet"/>
            </w:pPr>
            <w:r w:rsidRPr="00512633">
              <w:t>lamps</w:t>
            </w:r>
          </w:p>
          <w:p w:rsidR="00000000" w:rsidRPr="00512633" w:rsidP="00512633">
            <w:pPr>
              <w:pStyle w:val="ListBullet"/>
            </w:pPr>
            <w:r w:rsidRPr="00512633">
              <w:t>blow dryer</w:t>
            </w:r>
          </w:p>
          <w:p w:rsidR="00000000" w:rsidRPr="00512633" w:rsidP="00512633">
            <w:pPr>
              <w:pStyle w:val="ListBullet"/>
            </w:pPr>
            <w:r w:rsidRPr="00512633">
              <w:t>Denman style brushes</w:t>
            </w:r>
          </w:p>
          <w:p w:rsidR="00000000" w:rsidRPr="00512633" w:rsidP="00512633">
            <w:pPr>
              <w:pStyle w:val="ListBullet"/>
            </w:pPr>
            <w:r w:rsidRPr="00512633">
              <w:t>vent style brushes</w:t>
            </w:r>
          </w:p>
          <w:p w:rsidR="00000000" w:rsidRPr="00512633" w:rsidP="00512633">
            <w:pPr>
              <w:pStyle w:val="ListBullet"/>
            </w:pPr>
            <w:r w:rsidRPr="00512633">
              <w:t>round brushes</w:t>
            </w:r>
          </w:p>
          <w:p w:rsidR="00000000" w:rsidRPr="00512633" w:rsidP="00512633">
            <w:pPr>
              <w:pStyle w:val="ListBullet"/>
            </w:pPr>
            <w:r w:rsidRPr="00512633">
              <w:t>thermal irons.</w:t>
            </w:r>
          </w:p>
        </w:tc>
      </w:tr>
    </w:tbl>
    <w:p w:rsidR="00F43FB3" w:rsidP="00512633">
      <w:pPr>
        <w:pStyle w:val="BodyText"/>
      </w:pPr>
    </w:p>
    <w:p w:rsidR="00F43FB3" w:rsidP="00512633">
      <w:pPr>
        <w:pStyle w:val="BodyText"/>
      </w:pPr>
    </w:p>
    <w:p w:rsidR="00000000" w:rsidRPr="00512633" w:rsidP="00512633">
      <w:pPr>
        <w:pStyle w:val="Heading1"/>
      </w:pPr>
      <w:bookmarkStart w:id="12" w:name="O_152654"/>
      <w:bookmarkEnd w:id="12"/>
      <w:r w:rsidRPr="00512633">
        <w:t>Unit Sector(s)</w:t>
      </w:r>
    </w:p>
    <w:p w:rsidR="00000000" w:rsidRPr="00512633" w:rsidP="00512633">
      <w:pPr>
        <w:pStyle w:val="BodyText"/>
      </w:pPr>
      <w:r w:rsidRPr="00512633">
        <w:t>Not applicable.</w:t>
      </w:r>
    </w:p>
    <w:p w:rsidR="00000000" w:rsidRPr="00512633" w:rsidP="00512633">
      <w:pPr>
        <w:pStyle w:val="AllowPageBreak"/>
      </w:pPr>
    </w:p>
    <w:p w:rsidR="00000000" w:rsidRPr="00512633" w:rsidP="00512633">
      <w:pPr>
        <w:pStyle w:val="Heading1"/>
      </w:pPr>
      <w:bookmarkStart w:id="13" w:name="O_163985"/>
      <w:bookmarkEnd w:id="13"/>
      <w:r w:rsidRPr="00512633">
        <w:t>Competency field</w:t>
      </w:r>
    </w:p>
    <w:tbl>
      <w:tblPr>
        <w:tblW w:w="9214" w:type="dxa"/>
        <w:tblLayout w:type="fixed"/>
        <w:tblCellMar>
          <w:left w:w="62" w:type="dxa"/>
          <w:right w:w="62" w:type="dxa"/>
        </w:tblCellMar>
        <w:tblLook w:val="0000"/>
      </w:tblPr>
      <w:tblGrid>
        <w:gridCol w:w="2552"/>
        <w:gridCol w:w="6662"/>
      </w:tblGrid>
      <w:tr w:rsidTr="00F43FB3">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512633">
            <w:pPr>
              <w:pStyle w:val="BodyText"/>
              <w:rPr>
                <w:lang w:val="en-NZ"/>
              </w:rPr>
            </w:pPr>
            <w:r w:rsidRPr="0051263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12633" w:rsidP="00512633">
            <w:pPr>
              <w:pStyle w:val="BodyText"/>
            </w:pPr>
            <w:r w:rsidRPr="00512633">
              <w:t>Hairdressing</w:t>
            </w:r>
          </w:p>
        </w:tc>
      </w:tr>
    </w:tbl>
    <w:p w:rsidR="00000000" w:rsidRPr="00512633" w:rsidP="00512633">
      <w:pPr>
        <w:pStyle w:val="BodyText"/>
      </w:pPr>
    </w:p>
    <w:p w:rsidR="00000000" w:rsidRPr="00512633" w:rsidP="00512633"/>
    <w:sectPr w:rsidSect="005126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FB3" w:rsidP="00F43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3" w:rsidP="00512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3FB3" w:rsidP="005126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43FB3" w:rsidP="005126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FB3" w:rsidP="00F43FB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FB3" w:rsidP="00512633">
    <w:pPr>
      <w:pStyle w:val="Header"/>
      <w:framePr w:wrap="around"/>
    </w:pPr>
    <w:r>
      <w:fldChar w:fldCharType="begin"/>
    </w:r>
    <w:r>
      <w:instrText xml:space="preserve"> TITLE   \* MERGEFORMAT </w:instrText>
    </w:r>
    <w:r>
      <w:fldChar w:fldCharType="separate"/>
    </w:r>
    <w:r>
      <w:t>WRHHC304A Apply layered haircut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3FB3" w:rsidP="0051263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08E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4A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F0D6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6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2633"/>
    <w:pPr>
      <w:spacing w:before="360" w:after="60"/>
      <w:outlineLvl w:val="0"/>
    </w:pPr>
    <w:rPr>
      <w:sz w:val="32"/>
    </w:rPr>
  </w:style>
  <w:style w:type="paragraph" w:styleId="Heading2">
    <w:name w:val="heading 2"/>
    <w:basedOn w:val="HeadingBase"/>
    <w:next w:val="BodyText"/>
    <w:link w:val="Heading2Char"/>
    <w:qFormat/>
    <w:rsid w:val="00512633"/>
    <w:pPr>
      <w:keepLines/>
      <w:spacing w:before="240" w:after="120"/>
      <w:outlineLvl w:val="1"/>
    </w:pPr>
    <w:rPr>
      <w:sz w:val="28"/>
      <w:szCs w:val="40"/>
    </w:rPr>
  </w:style>
  <w:style w:type="paragraph" w:styleId="Heading3">
    <w:name w:val="heading 3"/>
    <w:basedOn w:val="HeadingBase"/>
    <w:next w:val="BodyText"/>
    <w:link w:val="Heading3Char"/>
    <w:qFormat/>
    <w:rsid w:val="00512633"/>
    <w:pPr>
      <w:spacing w:before="180" w:after="120"/>
      <w:outlineLvl w:val="2"/>
    </w:pPr>
    <w:rPr>
      <w:spacing w:val="-10"/>
      <w:kern w:val="32"/>
    </w:rPr>
  </w:style>
  <w:style w:type="paragraph" w:styleId="Heading4">
    <w:name w:val="heading 4"/>
    <w:basedOn w:val="HeadingBase"/>
    <w:next w:val="BodyText"/>
    <w:link w:val="Heading4Char"/>
    <w:qFormat/>
    <w:rsid w:val="00512633"/>
    <w:pPr>
      <w:spacing w:before="160" w:after="120"/>
      <w:outlineLvl w:val="3"/>
    </w:pPr>
    <w:rPr>
      <w:sz w:val="22"/>
    </w:rPr>
  </w:style>
  <w:style w:type="paragraph" w:styleId="Heading5">
    <w:name w:val="heading 5"/>
    <w:basedOn w:val="HeadingBase"/>
    <w:next w:val="Normal"/>
    <w:link w:val="Heading5Char"/>
    <w:qFormat/>
    <w:rsid w:val="00512633"/>
    <w:pPr>
      <w:spacing w:before="80"/>
      <w:outlineLvl w:val="4"/>
    </w:pPr>
    <w:rPr>
      <w:color w:val="918585"/>
      <w:sz w:val="20"/>
    </w:rPr>
  </w:style>
  <w:style w:type="paragraph" w:styleId="Heading6">
    <w:name w:val="heading 6"/>
    <w:basedOn w:val="HeadingBase"/>
    <w:next w:val="Normal"/>
    <w:link w:val="Heading6Char"/>
    <w:qFormat/>
    <w:rsid w:val="00512633"/>
    <w:pPr>
      <w:spacing w:before="60"/>
      <w:outlineLvl w:val="5"/>
    </w:pPr>
    <w:rPr>
      <w:color w:val="918585"/>
      <w:sz w:val="20"/>
    </w:rPr>
  </w:style>
  <w:style w:type="paragraph" w:styleId="Heading7">
    <w:name w:val="heading 7"/>
    <w:basedOn w:val="Normal"/>
    <w:next w:val="Normal"/>
    <w:link w:val="Heading7Char"/>
    <w:qFormat/>
    <w:rsid w:val="00512633"/>
    <w:pPr>
      <w:ind w:left="720"/>
      <w:outlineLvl w:val="6"/>
    </w:pPr>
    <w:rPr>
      <w:i/>
    </w:rPr>
  </w:style>
  <w:style w:type="paragraph" w:styleId="Heading8">
    <w:name w:val="heading 8"/>
    <w:basedOn w:val="Normal"/>
    <w:next w:val="Normal"/>
    <w:link w:val="Heading8Char"/>
    <w:qFormat/>
    <w:rsid w:val="00512633"/>
    <w:pPr>
      <w:ind w:left="720"/>
      <w:outlineLvl w:val="7"/>
    </w:pPr>
    <w:rPr>
      <w:i/>
    </w:rPr>
  </w:style>
  <w:style w:type="paragraph" w:styleId="Heading9">
    <w:name w:val="heading 9"/>
    <w:basedOn w:val="Normal"/>
    <w:next w:val="Normal"/>
    <w:link w:val="Heading9Char"/>
    <w:qFormat/>
    <w:rsid w:val="00512633"/>
    <w:pPr>
      <w:ind w:left="720"/>
      <w:outlineLvl w:val="8"/>
    </w:pPr>
    <w:rPr>
      <w:i/>
    </w:rPr>
  </w:style>
  <w:style w:type="character" w:default="1" w:styleId="DefaultParagraphFont">
    <w:name w:val="Default Paragraph Font"/>
    <w:uiPriority w:val="1"/>
    <w:unhideWhenUsed/>
    <w:rsid w:val="00512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2633"/>
  </w:style>
  <w:style w:type="character" w:customStyle="1" w:styleId="Heading1Char">
    <w:name w:val="Heading 1 Char"/>
    <w:basedOn w:val="DefaultParagraphFont"/>
    <w:link w:val="Heading1"/>
    <w:rsid w:val="00512633"/>
    <w:rPr>
      <w:rFonts w:ascii="Times New Roman" w:eastAsia="Times New Roman" w:hAnsi="Times New Roman" w:cs="Times New Roman"/>
      <w:b/>
      <w:sz w:val="32"/>
      <w:szCs w:val="20"/>
      <w:lang w:eastAsia="en-US"/>
    </w:rPr>
  </w:style>
  <w:style w:type="paragraph" w:styleId="BodyText">
    <w:name w:val="Body Text"/>
    <w:basedOn w:val="Normal"/>
    <w:link w:val="BodyTextChar"/>
    <w:rsid w:val="005126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2633"/>
    <w:rPr>
      <w:rFonts w:ascii="Times New Roman" w:eastAsia="Times New Roman" w:hAnsi="Times New Roman" w:cs="Times New Roman"/>
      <w:sz w:val="24"/>
      <w:lang w:val="en-US" w:eastAsia="en-US"/>
    </w:rPr>
  </w:style>
  <w:style w:type="paragraph" w:styleId="Footer">
    <w:name w:val="footer"/>
    <w:basedOn w:val="Normal"/>
    <w:link w:val="FooterChar"/>
    <w:rsid w:val="00512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2633"/>
    <w:rPr>
      <w:rFonts w:ascii="Times New Roman" w:eastAsia="Times New Roman" w:hAnsi="Times New Roman" w:cs="Times New Roman"/>
      <w:sz w:val="16"/>
      <w:lang w:val="en-US" w:eastAsia="en-US"/>
    </w:rPr>
  </w:style>
  <w:style w:type="paragraph" w:styleId="ListBullet">
    <w:name w:val="List Bullet"/>
    <w:basedOn w:val="List"/>
    <w:rsid w:val="00512633"/>
    <w:pPr>
      <w:numPr>
        <w:numId w:val="13"/>
      </w:numPr>
      <w:tabs>
        <w:tab w:val="clear" w:pos="340"/>
      </w:tabs>
      <w:spacing w:before="40" w:after="40"/>
    </w:pPr>
  </w:style>
  <w:style w:type="character" w:customStyle="1" w:styleId="SpecialBold">
    <w:name w:val="Special Bold"/>
    <w:basedOn w:val="DefaultParagraphFont"/>
    <w:rsid w:val="00512633"/>
    <w:rPr>
      <w:b/>
      <w:spacing w:val="0"/>
    </w:rPr>
  </w:style>
  <w:style w:type="paragraph" w:styleId="ListBullet2">
    <w:name w:val="List Bullet 2"/>
    <w:basedOn w:val="List2"/>
    <w:rsid w:val="00512633"/>
    <w:pPr>
      <w:numPr>
        <w:numId w:val="14"/>
      </w:numPr>
      <w:tabs>
        <w:tab w:val="clear" w:pos="680"/>
      </w:tabs>
    </w:pPr>
  </w:style>
  <w:style w:type="paragraph" w:styleId="Header">
    <w:name w:val="header"/>
    <w:basedOn w:val="Normal"/>
    <w:link w:val="HeaderChar"/>
    <w:rsid w:val="00512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263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2633"/>
    <w:pPr>
      <w:spacing w:before="240" w:after="120"/>
      <w:outlineLvl w:val="0"/>
    </w:pPr>
    <w:rPr>
      <w:rFonts w:ascii="Times New Roman" w:hAnsi="Times New Roman"/>
      <w:b/>
      <w:sz w:val="28"/>
    </w:rPr>
  </w:style>
  <w:style w:type="paragraph" w:customStyle="1" w:styleId="AllowPageBreak">
    <w:name w:val="AllowPageBreak"/>
    <w:rsid w:val="005126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2633"/>
    <w:rPr>
      <w:b/>
      <w:i/>
      <w:u w:val="none"/>
    </w:rPr>
  </w:style>
  <w:style w:type="character" w:customStyle="1" w:styleId="Heading2Char">
    <w:name w:val="Heading 2 Char"/>
    <w:basedOn w:val="DefaultParagraphFont"/>
    <w:link w:val="Heading2"/>
    <w:rsid w:val="00512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2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2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2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2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26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26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2633"/>
    <w:rPr>
      <w:rFonts w:ascii="Courier New" w:eastAsia="Times New Roman" w:hAnsi="Courier New" w:cs="Times New Roman"/>
      <w:i/>
      <w:szCs w:val="20"/>
      <w:lang w:val="en-US" w:eastAsia="en-US"/>
    </w:rPr>
  </w:style>
  <w:style w:type="paragraph" w:customStyle="1" w:styleId="HeadingBase">
    <w:name w:val="Heading Base"/>
    <w:rsid w:val="00512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2633"/>
    <w:pPr>
      <w:tabs>
        <w:tab w:val="right" w:leader="dot" w:pos="9072"/>
      </w:tabs>
      <w:ind w:left="567"/>
    </w:pPr>
    <w:rPr>
      <w:szCs w:val="22"/>
    </w:rPr>
  </w:style>
  <w:style w:type="paragraph" w:customStyle="1" w:styleId="TOCBase">
    <w:name w:val="TOC Base"/>
    <w:rsid w:val="00512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2633"/>
    <w:pPr>
      <w:tabs>
        <w:tab w:val="right" w:leader="dot" w:pos="9072"/>
      </w:tabs>
      <w:spacing w:before="40" w:after="40"/>
      <w:ind w:left="284"/>
    </w:pPr>
    <w:rPr>
      <w:rFonts w:ascii="Times New Roman" w:hAnsi="Times New Roman"/>
    </w:rPr>
  </w:style>
  <w:style w:type="paragraph" w:styleId="TOC1">
    <w:name w:val="toc 1"/>
    <w:basedOn w:val="TOCBase"/>
    <w:next w:val="Normal"/>
    <w:rsid w:val="005126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2633"/>
    <w:pPr>
      <w:spacing w:before="5040"/>
      <w:jc w:val="center"/>
    </w:pPr>
    <w:rPr>
      <w:sz w:val="48"/>
      <w:szCs w:val="72"/>
      <w:lang w:val="en-US"/>
    </w:rPr>
  </w:style>
  <w:style w:type="character" w:customStyle="1" w:styleId="TitleChar">
    <w:name w:val="Title Char"/>
    <w:basedOn w:val="DefaultParagraphFont"/>
    <w:link w:val="Title"/>
    <w:rsid w:val="00512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2633"/>
    <w:pPr>
      <w:tabs>
        <w:tab w:val="left" w:pos="3600"/>
        <w:tab w:val="left" w:pos="3958"/>
      </w:tabs>
    </w:pPr>
  </w:style>
  <w:style w:type="paragraph" w:styleId="List">
    <w:name w:val="List"/>
    <w:basedOn w:val="BodyText"/>
    <w:next w:val="BodyText"/>
    <w:rsid w:val="00512633"/>
    <w:pPr>
      <w:tabs>
        <w:tab w:val="left" w:pos="340"/>
      </w:tabs>
      <w:spacing w:before="60" w:after="60"/>
      <w:ind w:left="340" w:hanging="340"/>
    </w:pPr>
  </w:style>
  <w:style w:type="paragraph" w:customStyle="1" w:styleId="Note">
    <w:name w:val="Note"/>
    <w:basedOn w:val="BodyText"/>
    <w:rsid w:val="00512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2633"/>
    <w:pPr>
      <w:framePr w:wrap="auto" w:hAnchor="text" w:y="6049"/>
    </w:pPr>
    <w:rPr>
      <w:color w:val="000000"/>
      <w:sz w:val="40"/>
    </w:rPr>
  </w:style>
  <w:style w:type="paragraph" w:customStyle="1" w:styleId="TOCTitle">
    <w:name w:val="TOCTitle"/>
    <w:basedOn w:val="Heading1"/>
    <w:rsid w:val="00512633"/>
    <w:pPr>
      <w:spacing w:after="240"/>
      <w:jc w:val="center"/>
      <w:outlineLvl w:val="9"/>
    </w:pPr>
    <w:rPr>
      <w:caps/>
    </w:rPr>
  </w:style>
  <w:style w:type="paragraph" w:customStyle="1" w:styleId="Version">
    <w:name w:val="Version"/>
    <w:rsid w:val="005126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2633"/>
    <w:pPr>
      <w:keepNext w:val="0"/>
      <w:tabs>
        <w:tab w:val="right" w:pos="4176"/>
      </w:tabs>
      <w:ind w:left="198" w:hanging="198"/>
    </w:pPr>
    <w:rPr>
      <w:rFonts w:ascii="Garamond" w:hAnsi="Garamond"/>
    </w:rPr>
  </w:style>
  <w:style w:type="paragraph" w:styleId="IndexHeading">
    <w:name w:val="index heading"/>
    <w:basedOn w:val="Normal"/>
    <w:next w:val="Index1"/>
    <w:semiHidden/>
    <w:rsid w:val="00512633"/>
    <w:pPr>
      <w:spacing w:before="120" w:after="120"/>
    </w:pPr>
    <w:rPr>
      <w:rFonts w:ascii="Arial" w:hAnsi="Arial"/>
      <w:b/>
      <w:color w:val="918585"/>
      <w:sz w:val="24"/>
    </w:rPr>
  </w:style>
  <w:style w:type="paragraph" w:customStyle="1" w:styleId="Chapter">
    <w:name w:val="Chapter"/>
    <w:basedOn w:val="Normal"/>
    <w:rsid w:val="00512633"/>
    <w:pPr>
      <w:spacing w:before="240"/>
    </w:pPr>
    <w:rPr>
      <w:rFonts w:ascii="Times New Roman" w:hAnsi="Times New Roman"/>
      <w:smallCaps/>
      <w:spacing w:val="80"/>
      <w:sz w:val="28"/>
    </w:rPr>
  </w:style>
  <w:style w:type="paragraph" w:customStyle="1" w:styleId="InChapter">
    <w:name w:val="InChapter"/>
    <w:basedOn w:val="Heading3"/>
    <w:rsid w:val="00512633"/>
    <w:pPr>
      <w:spacing w:after="240"/>
      <w:outlineLvl w:val="9"/>
    </w:pPr>
    <w:rPr>
      <w:noProof/>
    </w:rPr>
  </w:style>
  <w:style w:type="paragraph" w:styleId="Index2">
    <w:name w:val="index 2"/>
    <w:basedOn w:val="Normal"/>
    <w:next w:val="Normal"/>
    <w:semiHidden/>
    <w:rsid w:val="00512633"/>
    <w:pPr>
      <w:tabs>
        <w:tab w:val="right" w:pos="4176"/>
      </w:tabs>
      <w:ind w:left="568" w:hanging="284"/>
    </w:pPr>
    <w:rPr>
      <w:rFonts w:ascii="Garamond" w:hAnsi="Garamond"/>
    </w:rPr>
  </w:style>
  <w:style w:type="paragraph" w:customStyle="1" w:styleId="Byline">
    <w:name w:val="Byline"/>
    <w:rsid w:val="00512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2633"/>
    <w:pPr>
      <w:tabs>
        <w:tab w:val="clear" w:pos="3600"/>
        <w:tab w:val="clear" w:pos="3958"/>
      </w:tabs>
      <w:jc w:val="right"/>
    </w:pPr>
  </w:style>
  <w:style w:type="character" w:styleId="Emphasis">
    <w:name w:val="Emphasis"/>
    <w:basedOn w:val="DefaultParagraphFont"/>
    <w:qFormat/>
    <w:rsid w:val="00512633"/>
    <w:rPr>
      <w:i/>
    </w:rPr>
  </w:style>
  <w:style w:type="paragraph" w:styleId="Caption">
    <w:name w:val="caption"/>
    <w:basedOn w:val="BodyText"/>
    <w:next w:val="Normal"/>
    <w:qFormat/>
    <w:rsid w:val="00512633"/>
    <w:pPr>
      <w:framePr w:w="2268" w:hSpace="181" w:vSpace="181" w:wrap="around" w:vAnchor="text" w:hAnchor="page" w:x="1135" w:y="285" w:anchorLock="1"/>
    </w:pPr>
    <w:rPr>
      <w:i/>
    </w:rPr>
  </w:style>
  <w:style w:type="paragraph" w:customStyle="1" w:styleId="MiniTOCTitle">
    <w:name w:val="MiniTOCTitle"/>
    <w:basedOn w:val="Heading4"/>
    <w:rsid w:val="00512633"/>
    <w:pPr>
      <w:spacing w:before="240"/>
      <w:outlineLvl w:val="9"/>
    </w:pPr>
    <w:rPr>
      <w:noProof/>
      <w:sz w:val="24"/>
    </w:rPr>
  </w:style>
  <w:style w:type="paragraph" w:customStyle="1" w:styleId="MiniTOCItem">
    <w:name w:val="MiniTOCItem"/>
    <w:basedOn w:val="ListBullet"/>
    <w:rsid w:val="00512633"/>
    <w:pPr>
      <w:numPr>
        <w:numId w:val="0"/>
      </w:numPr>
      <w:tabs>
        <w:tab w:val="right" w:leader="dot" w:pos="6521"/>
      </w:tabs>
      <w:spacing w:before="0" w:after="0"/>
    </w:pPr>
  </w:style>
  <w:style w:type="paragraph" w:customStyle="1" w:styleId="TOFTitle">
    <w:name w:val="TOFTitle"/>
    <w:basedOn w:val="TOCTitle"/>
    <w:rsid w:val="00512633"/>
  </w:style>
  <w:style w:type="paragraph" w:styleId="TableofFigures">
    <w:name w:val="table of figures"/>
    <w:basedOn w:val="Normal"/>
    <w:next w:val="Normal"/>
    <w:semiHidden/>
    <w:rsid w:val="00512633"/>
    <w:pPr>
      <w:tabs>
        <w:tab w:val="right" w:leader="dot" w:pos="9072"/>
      </w:tabs>
      <w:ind w:left="970" w:hanging="403"/>
    </w:pPr>
    <w:rPr>
      <w:rFonts w:ascii="Times New Roman" w:hAnsi="Times New Roman"/>
      <w:b/>
    </w:rPr>
  </w:style>
  <w:style w:type="paragraph" w:styleId="ListNumber">
    <w:name w:val="List Number"/>
    <w:basedOn w:val="List"/>
    <w:rsid w:val="00512633"/>
    <w:pPr>
      <w:numPr>
        <w:numId w:val="11"/>
      </w:numPr>
    </w:pPr>
  </w:style>
  <w:style w:type="character" w:customStyle="1" w:styleId="WingdingSymbols">
    <w:name w:val="Wingding Symbols"/>
    <w:rsid w:val="00512633"/>
    <w:rPr>
      <w:rFonts w:ascii="Wingdings" w:hAnsi="Wingdings"/>
    </w:rPr>
  </w:style>
  <w:style w:type="paragraph" w:customStyle="1" w:styleId="TableHeading">
    <w:name w:val="Table Heading"/>
    <w:basedOn w:val="HeadingBase"/>
    <w:rsid w:val="00512633"/>
    <w:pPr>
      <w:keepLines/>
      <w:pBdr>
        <w:bottom w:val="single" w:sz="6" w:space="1" w:color="918585"/>
      </w:pBdr>
      <w:spacing w:before="240"/>
    </w:pPr>
  </w:style>
  <w:style w:type="character" w:customStyle="1" w:styleId="HotSpot">
    <w:name w:val="HotSpot"/>
    <w:rsid w:val="00512633"/>
    <w:rPr>
      <w:color w:val="0033CC"/>
      <w:u w:val="none"/>
    </w:rPr>
  </w:style>
  <w:style w:type="paragraph" w:customStyle="1" w:styleId="BodyTextRight">
    <w:name w:val="Body Text Right"/>
    <w:basedOn w:val="BodyText"/>
    <w:rsid w:val="00512633"/>
    <w:pPr>
      <w:spacing w:before="0" w:after="0"/>
      <w:jc w:val="right"/>
    </w:pPr>
  </w:style>
  <w:style w:type="paragraph" w:styleId="Index3">
    <w:name w:val="index 3"/>
    <w:basedOn w:val="ListNumber2"/>
    <w:next w:val="Normal"/>
    <w:semiHidden/>
    <w:rsid w:val="00512633"/>
    <w:pPr>
      <w:numPr>
        <w:numId w:val="0"/>
      </w:numPr>
      <w:tabs>
        <w:tab w:val="right" w:leader="dot" w:pos="4176"/>
      </w:tabs>
    </w:pPr>
  </w:style>
  <w:style w:type="paragraph" w:styleId="ListNumber2">
    <w:name w:val="List Number 2"/>
    <w:basedOn w:val="List2"/>
    <w:rsid w:val="00512633"/>
    <w:pPr>
      <w:numPr>
        <w:numId w:val="10"/>
      </w:numPr>
      <w:tabs>
        <w:tab w:val="clear" w:pos="1060"/>
      </w:tabs>
    </w:pPr>
  </w:style>
  <w:style w:type="paragraph" w:customStyle="1" w:styleId="MarginNote">
    <w:name w:val="Margin Note"/>
    <w:basedOn w:val="BodyText"/>
    <w:rsid w:val="00512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2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26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2633"/>
    <w:rPr>
      <w:sz w:val="32"/>
    </w:rPr>
  </w:style>
  <w:style w:type="paragraph" w:customStyle="1" w:styleId="HeadingProcedure">
    <w:name w:val="Heading Procedure"/>
    <w:basedOn w:val="HeadingBase"/>
    <w:next w:val="Normal"/>
    <w:rsid w:val="00512633"/>
    <w:pPr>
      <w:tabs>
        <w:tab w:val="left" w:pos="0"/>
      </w:tabs>
      <w:spacing w:before="120" w:after="60"/>
    </w:pPr>
    <w:rPr>
      <w:i/>
      <w:color w:val="918585"/>
      <w:sz w:val="22"/>
    </w:rPr>
  </w:style>
  <w:style w:type="paragraph" w:customStyle="1" w:styleId="TableBodyText">
    <w:name w:val="Table Body Text"/>
    <w:basedOn w:val="BodyText"/>
    <w:rsid w:val="00512633"/>
    <w:pPr>
      <w:spacing w:before="60" w:after="60"/>
    </w:pPr>
  </w:style>
  <w:style w:type="paragraph" w:styleId="ListContinue">
    <w:name w:val="List Continue"/>
    <w:basedOn w:val="List"/>
    <w:rsid w:val="00512633"/>
    <w:pPr>
      <w:ind w:firstLine="0"/>
    </w:pPr>
  </w:style>
  <w:style w:type="paragraph" w:customStyle="1" w:styleId="ListNote">
    <w:name w:val="List Note"/>
    <w:basedOn w:val="List"/>
    <w:rsid w:val="00512633"/>
    <w:pPr>
      <w:pBdr>
        <w:top w:val="single" w:sz="6" w:space="2" w:color="918585"/>
        <w:bottom w:val="single" w:sz="6" w:space="2" w:color="918585"/>
      </w:pBdr>
      <w:tabs>
        <w:tab w:val="left" w:pos="1021"/>
      </w:tabs>
      <w:ind w:firstLine="0"/>
    </w:pPr>
  </w:style>
  <w:style w:type="paragraph" w:customStyle="1" w:styleId="Warning">
    <w:name w:val="Warning"/>
    <w:basedOn w:val="BodyText"/>
    <w:rsid w:val="00512633"/>
    <w:pPr>
      <w:shd w:val="clear" w:color="auto" w:fill="D9D9D9"/>
      <w:tabs>
        <w:tab w:val="left" w:pos="992"/>
      </w:tabs>
      <w:ind w:left="119" w:right="119"/>
    </w:pPr>
    <w:rPr>
      <w:sz w:val="20"/>
    </w:rPr>
  </w:style>
  <w:style w:type="paragraph" w:customStyle="1" w:styleId="MarginIcons">
    <w:name w:val="Margin Icons"/>
    <w:basedOn w:val="BodyText"/>
    <w:rsid w:val="00512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2633"/>
    <w:rPr>
      <w:rFonts w:ascii="Courier New" w:hAnsi="Courier New"/>
    </w:rPr>
  </w:style>
  <w:style w:type="paragraph" w:customStyle="1" w:styleId="NoteBullet">
    <w:name w:val="Note Bullet"/>
    <w:basedOn w:val="Note"/>
    <w:rsid w:val="00512633"/>
    <w:pPr>
      <w:tabs>
        <w:tab w:val="clear" w:pos="680"/>
      </w:tabs>
      <w:spacing w:before="60" w:after="60"/>
    </w:pPr>
  </w:style>
  <w:style w:type="paragraph" w:customStyle="1" w:styleId="SubHeading2">
    <w:name w:val="SubHeading2"/>
    <w:basedOn w:val="HeadingBase"/>
    <w:rsid w:val="00512633"/>
    <w:pPr>
      <w:spacing w:before="240" w:after="60"/>
    </w:pPr>
    <w:rPr>
      <w:sz w:val="20"/>
    </w:rPr>
  </w:style>
  <w:style w:type="paragraph" w:customStyle="1" w:styleId="SubHeading1">
    <w:name w:val="SubHeading1"/>
    <w:basedOn w:val="HeadingBase"/>
    <w:rsid w:val="00512633"/>
    <w:pPr>
      <w:spacing w:before="240" w:after="60"/>
    </w:pPr>
    <w:rPr>
      <w:color w:val="918585"/>
      <w:sz w:val="22"/>
    </w:rPr>
  </w:style>
  <w:style w:type="paragraph" w:customStyle="1" w:styleId="SideHeading">
    <w:name w:val="Side Heading"/>
    <w:basedOn w:val="HeadingBase"/>
    <w:rsid w:val="00512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2633"/>
    <w:pPr>
      <w:numPr>
        <w:numId w:val="12"/>
      </w:numPr>
    </w:pPr>
  </w:style>
  <w:style w:type="paragraph" w:styleId="PlainText">
    <w:name w:val="Plain Text"/>
    <w:basedOn w:val="Normal"/>
    <w:link w:val="PlainTextChar"/>
    <w:rsid w:val="00512633"/>
    <w:rPr>
      <w:sz w:val="20"/>
    </w:rPr>
  </w:style>
  <w:style w:type="character" w:customStyle="1" w:styleId="PlainTextChar">
    <w:name w:val="Plain Text Char"/>
    <w:basedOn w:val="DefaultParagraphFont"/>
    <w:link w:val="PlainText"/>
    <w:rsid w:val="0051263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2633"/>
    <w:rPr>
      <w:b/>
      <w:smallCaps/>
    </w:rPr>
  </w:style>
  <w:style w:type="paragraph" w:customStyle="1" w:styleId="TableListNumber">
    <w:name w:val="Table List Number"/>
    <w:basedOn w:val="ListNumber"/>
    <w:rsid w:val="00512633"/>
    <w:pPr>
      <w:numPr>
        <w:numId w:val="0"/>
      </w:numPr>
    </w:pPr>
  </w:style>
  <w:style w:type="paragraph" w:styleId="TOC4">
    <w:name w:val="toc 4"/>
    <w:basedOn w:val="TOCBase"/>
    <w:next w:val="Normal"/>
    <w:semiHidden/>
    <w:rsid w:val="00512633"/>
    <w:pPr>
      <w:tabs>
        <w:tab w:val="right" w:leader="dot" w:pos="9071"/>
      </w:tabs>
      <w:ind w:left="1701"/>
    </w:pPr>
  </w:style>
  <w:style w:type="paragraph" w:customStyle="1" w:styleId="ListAlpha">
    <w:name w:val="List Alpha"/>
    <w:basedOn w:val="List"/>
    <w:rsid w:val="00512633"/>
    <w:pPr>
      <w:numPr>
        <w:numId w:val="9"/>
      </w:numPr>
    </w:pPr>
  </w:style>
  <w:style w:type="paragraph" w:customStyle="1" w:styleId="ListAlpha2">
    <w:name w:val="List Alpha 2"/>
    <w:basedOn w:val="List2"/>
    <w:rsid w:val="00512633"/>
    <w:pPr>
      <w:numPr>
        <w:numId w:val="8"/>
      </w:numPr>
    </w:pPr>
  </w:style>
  <w:style w:type="paragraph" w:styleId="List2">
    <w:name w:val="List 2"/>
    <w:basedOn w:val="BodyText"/>
    <w:rsid w:val="00512633"/>
    <w:pPr>
      <w:tabs>
        <w:tab w:val="left" w:pos="680"/>
      </w:tabs>
      <w:spacing w:before="60" w:after="60"/>
      <w:ind w:left="680" w:hanging="340"/>
    </w:pPr>
  </w:style>
  <w:style w:type="paragraph" w:styleId="List3">
    <w:name w:val="List 3"/>
    <w:basedOn w:val="BodyText"/>
    <w:rsid w:val="00512633"/>
    <w:pPr>
      <w:tabs>
        <w:tab w:val="left" w:pos="1021"/>
      </w:tabs>
      <w:spacing w:before="60" w:after="60"/>
      <w:ind w:left="1020" w:hanging="340"/>
    </w:pPr>
  </w:style>
  <w:style w:type="paragraph" w:styleId="List4">
    <w:name w:val="List 4"/>
    <w:basedOn w:val="BodyText"/>
    <w:rsid w:val="00512633"/>
    <w:pPr>
      <w:tabs>
        <w:tab w:val="left" w:pos="1361"/>
      </w:tabs>
      <w:spacing w:before="60" w:after="60"/>
      <w:ind w:left="1361" w:hanging="340"/>
    </w:pPr>
  </w:style>
  <w:style w:type="paragraph" w:styleId="List5">
    <w:name w:val="List 5"/>
    <w:basedOn w:val="BodyText"/>
    <w:rsid w:val="00512633"/>
    <w:pPr>
      <w:tabs>
        <w:tab w:val="left" w:pos="1701"/>
      </w:tabs>
      <w:spacing w:before="60" w:after="60"/>
      <w:ind w:left="1701" w:hanging="340"/>
    </w:pPr>
  </w:style>
  <w:style w:type="paragraph" w:styleId="ListBullet3">
    <w:name w:val="List Bullet 3"/>
    <w:basedOn w:val="List3"/>
    <w:rsid w:val="00512633"/>
    <w:pPr>
      <w:numPr>
        <w:numId w:val="15"/>
      </w:numPr>
      <w:tabs>
        <w:tab w:val="clear" w:pos="1021"/>
      </w:tabs>
      <w:ind w:left="1037" w:hanging="357"/>
    </w:pPr>
  </w:style>
  <w:style w:type="paragraph" w:styleId="ListBullet4">
    <w:name w:val="List Bullet 4"/>
    <w:basedOn w:val="List4"/>
    <w:rsid w:val="00512633"/>
    <w:pPr>
      <w:numPr>
        <w:numId w:val="3"/>
      </w:numPr>
    </w:pPr>
  </w:style>
  <w:style w:type="paragraph" w:styleId="ListBullet5">
    <w:name w:val="List Bullet 5"/>
    <w:basedOn w:val="List5"/>
    <w:rsid w:val="00512633"/>
    <w:pPr>
      <w:numPr>
        <w:numId w:val="4"/>
      </w:numPr>
    </w:pPr>
  </w:style>
  <w:style w:type="paragraph" w:styleId="ListContinue2">
    <w:name w:val="List Continue 2"/>
    <w:basedOn w:val="List2"/>
    <w:rsid w:val="00512633"/>
    <w:pPr>
      <w:ind w:firstLine="0"/>
    </w:pPr>
  </w:style>
  <w:style w:type="paragraph" w:styleId="ListContinue3">
    <w:name w:val="List Continue 3"/>
    <w:basedOn w:val="List3"/>
    <w:rsid w:val="00512633"/>
    <w:pPr>
      <w:ind w:left="1021" w:firstLine="0"/>
    </w:pPr>
  </w:style>
  <w:style w:type="paragraph" w:styleId="ListContinue4">
    <w:name w:val="List Continue 4"/>
    <w:basedOn w:val="List4"/>
    <w:rsid w:val="00512633"/>
    <w:pPr>
      <w:ind w:firstLine="0"/>
    </w:pPr>
  </w:style>
  <w:style w:type="paragraph" w:styleId="ListContinue5">
    <w:name w:val="List Continue 5"/>
    <w:basedOn w:val="List5"/>
    <w:rsid w:val="00512633"/>
    <w:pPr>
      <w:ind w:firstLine="0"/>
    </w:pPr>
  </w:style>
  <w:style w:type="paragraph" w:styleId="ListNumber3">
    <w:name w:val="List Number 3"/>
    <w:basedOn w:val="List3"/>
    <w:rsid w:val="00512633"/>
    <w:pPr>
      <w:numPr>
        <w:numId w:val="5"/>
      </w:numPr>
    </w:pPr>
  </w:style>
  <w:style w:type="paragraph" w:styleId="ListNumber4">
    <w:name w:val="List Number 4"/>
    <w:basedOn w:val="List4"/>
    <w:rsid w:val="00512633"/>
    <w:pPr>
      <w:numPr>
        <w:numId w:val="6"/>
      </w:numPr>
    </w:pPr>
  </w:style>
  <w:style w:type="paragraph" w:styleId="ListNumber5">
    <w:name w:val="List Number 5"/>
    <w:basedOn w:val="List5"/>
    <w:rsid w:val="00512633"/>
    <w:pPr>
      <w:numPr>
        <w:numId w:val="7"/>
      </w:numPr>
    </w:pPr>
  </w:style>
  <w:style w:type="paragraph" w:styleId="BlockText">
    <w:name w:val="Block Text"/>
    <w:basedOn w:val="Normal"/>
    <w:rsid w:val="00512633"/>
    <w:pPr>
      <w:spacing w:after="120"/>
      <w:ind w:left="1440" w:right="1440"/>
    </w:pPr>
  </w:style>
  <w:style w:type="character" w:customStyle="1" w:styleId="Subscript">
    <w:name w:val="Subscript"/>
    <w:basedOn w:val="DefaultParagraphFont"/>
    <w:rsid w:val="00512633"/>
    <w:rPr>
      <w:sz w:val="16"/>
      <w:vertAlign w:val="subscript"/>
    </w:rPr>
  </w:style>
  <w:style w:type="character" w:customStyle="1" w:styleId="Superscript">
    <w:name w:val="Superscript"/>
    <w:basedOn w:val="DefaultParagraphFont"/>
    <w:rsid w:val="00512633"/>
    <w:rPr>
      <w:sz w:val="16"/>
      <w:vertAlign w:val="superscript"/>
    </w:rPr>
  </w:style>
  <w:style w:type="character" w:customStyle="1" w:styleId="Symbols">
    <w:name w:val="Symbols"/>
    <w:basedOn w:val="DefaultParagraphFont"/>
    <w:rsid w:val="00512633"/>
    <w:rPr>
      <w:rFonts w:ascii="Symbol" w:hAnsi="Symbol"/>
    </w:rPr>
  </w:style>
  <w:style w:type="character" w:customStyle="1" w:styleId="MenuOptions">
    <w:name w:val="Menu Options"/>
    <w:basedOn w:val="DefaultParagraphFont"/>
    <w:rsid w:val="00512633"/>
    <w:rPr>
      <w:rFonts w:ascii="Arial Narrow" w:hAnsi="Arial Narrow"/>
      <w:smallCaps/>
    </w:rPr>
  </w:style>
  <w:style w:type="character" w:customStyle="1" w:styleId="Buttons">
    <w:name w:val="Buttons"/>
    <w:basedOn w:val="DefaultParagraphFont"/>
    <w:rsid w:val="00512633"/>
    <w:rPr>
      <w:b/>
    </w:rPr>
  </w:style>
  <w:style w:type="character" w:customStyle="1" w:styleId="Underlined">
    <w:name w:val="Underlined"/>
    <w:basedOn w:val="DefaultParagraphFont"/>
    <w:rsid w:val="00512633"/>
    <w:rPr>
      <w:u w:val="single"/>
    </w:rPr>
  </w:style>
  <w:style w:type="paragraph" w:customStyle="1" w:styleId="TableBodyTextRight">
    <w:name w:val="Table Body Text Right"/>
    <w:basedOn w:val="TableBodyText"/>
    <w:rsid w:val="00512633"/>
    <w:pPr>
      <w:widowControl w:val="0"/>
      <w:autoSpaceDE w:val="0"/>
      <w:autoSpaceDN w:val="0"/>
      <w:adjustRightInd w:val="0"/>
      <w:jc w:val="right"/>
    </w:pPr>
    <w:rPr>
      <w:rFonts w:cs="Arial"/>
      <w:szCs w:val="18"/>
    </w:rPr>
  </w:style>
  <w:style w:type="paragraph" w:customStyle="1" w:styleId="CopyrightText">
    <w:name w:val="Copyright Text"/>
    <w:basedOn w:val="BodyText"/>
    <w:rsid w:val="00512633"/>
    <w:rPr>
      <w:sz w:val="18"/>
    </w:rPr>
  </w:style>
  <w:style w:type="paragraph" w:customStyle="1" w:styleId="BodySmallRight">
    <w:name w:val="Body Small Right"/>
    <w:basedOn w:val="BodyTextRight"/>
    <w:rsid w:val="00512633"/>
    <w:rPr>
      <w:sz w:val="18"/>
      <w:szCs w:val="18"/>
    </w:rPr>
  </w:style>
  <w:style w:type="paragraph" w:customStyle="1" w:styleId="MarginEdition">
    <w:name w:val="Margin Edition"/>
    <w:basedOn w:val="MarginNote"/>
    <w:rsid w:val="00512633"/>
    <w:pPr>
      <w:spacing w:before="0" w:after="0"/>
    </w:pPr>
    <w:rPr>
      <w:rFonts w:ascii="Times New Roman" w:hAnsi="Times New Roman"/>
      <w:color w:val="999999"/>
    </w:rPr>
  </w:style>
  <w:style w:type="paragraph" w:customStyle="1" w:styleId="Spacer">
    <w:name w:val="Spacer"/>
    <w:basedOn w:val="Normal"/>
    <w:rsid w:val="00512633"/>
    <w:rPr>
      <w:sz w:val="2"/>
      <w:szCs w:val="2"/>
    </w:rPr>
  </w:style>
  <w:style w:type="character" w:customStyle="1" w:styleId="Small">
    <w:name w:val="Small"/>
    <w:basedOn w:val="DefaultParagraphFont"/>
    <w:rsid w:val="00512633"/>
    <w:rPr>
      <w:sz w:val="16"/>
    </w:rPr>
  </w:style>
  <w:style w:type="paragraph" w:customStyle="1" w:styleId="WideTable">
    <w:name w:val="Wide Table"/>
    <w:basedOn w:val="Normal"/>
    <w:rsid w:val="00512633"/>
    <w:pPr>
      <w:ind w:left="-1418"/>
    </w:pPr>
    <w:rPr>
      <w:sz w:val="2"/>
      <w:szCs w:val="2"/>
    </w:rPr>
  </w:style>
  <w:style w:type="character" w:styleId="PageNumber">
    <w:name w:val="page number"/>
    <w:basedOn w:val="DefaultParagraphFont"/>
    <w:rsid w:val="00512633"/>
  </w:style>
  <w:style w:type="paragraph" w:styleId="Quote">
    <w:name w:val="Quote"/>
    <w:basedOn w:val="Heading1"/>
    <w:link w:val="QuoteChar"/>
    <w:qFormat/>
    <w:rsid w:val="00512633"/>
    <w:rPr>
      <w:b w:val="0"/>
      <w:sz w:val="72"/>
      <w:szCs w:val="72"/>
      <w:lang w:val="en-NZ"/>
    </w:rPr>
  </w:style>
  <w:style w:type="character" w:customStyle="1" w:styleId="QuoteChar">
    <w:name w:val="Quote Char"/>
    <w:basedOn w:val="DefaultParagraphFont"/>
    <w:link w:val="Quote"/>
    <w:rsid w:val="00512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2633"/>
    <w:pPr>
      <w:pageBreakBefore/>
    </w:pPr>
  </w:style>
  <w:style w:type="paragraph" w:customStyle="1" w:styleId="Border">
    <w:name w:val="Border"/>
    <w:basedOn w:val="Normal"/>
    <w:qFormat/>
    <w:rsid w:val="00512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2633"/>
    <w:rPr>
      <w:b/>
      <w:bCs/>
      <w:i/>
      <w:iCs/>
      <w:color w:val="auto"/>
    </w:rPr>
  </w:style>
  <w:style w:type="paragraph" w:styleId="IntenseQuote">
    <w:name w:val="Intense Quote"/>
    <w:basedOn w:val="Normal"/>
    <w:next w:val="Normal"/>
    <w:link w:val="IntenseQuoteChar"/>
    <w:uiPriority w:val="30"/>
    <w:qFormat/>
    <w:rsid w:val="00512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263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2633"/>
    <w:rPr>
      <w:smallCaps/>
      <w:color w:val="auto"/>
      <w:u w:val="single"/>
    </w:rPr>
  </w:style>
  <w:style w:type="character" w:styleId="IntenseReference">
    <w:name w:val="Intense Reference"/>
    <w:basedOn w:val="DefaultParagraphFont"/>
    <w:uiPriority w:val="32"/>
    <w:qFormat/>
    <w:rsid w:val="00512633"/>
    <w:rPr>
      <w:b/>
      <w:bCs/>
      <w:smallCaps/>
      <w:color w:val="auto"/>
      <w:spacing w:val="5"/>
      <w:u w:val="single"/>
    </w:rPr>
  </w:style>
  <w:style w:type="paragraph" w:customStyle="1" w:styleId="2ColumnHeading">
    <w:name w:val="2Column Heading"/>
    <w:basedOn w:val="BodyText"/>
    <w:qFormat/>
    <w:rsid w:val="00512633"/>
    <w:pPr>
      <w:spacing w:after="60"/>
      <w:ind w:left="-2268"/>
    </w:pPr>
    <w:rPr>
      <w:b/>
    </w:rPr>
  </w:style>
  <w:style w:type="paragraph" w:customStyle="1" w:styleId="Heading1TOC">
    <w:name w:val="Heading1 TOC"/>
    <w:basedOn w:val="Normal"/>
    <w:qFormat/>
    <w:rsid w:val="00512633"/>
    <w:pPr>
      <w:spacing w:before="240" w:after="120"/>
    </w:pPr>
    <w:rPr>
      <w:rFonts w:ascii="Times New Roman" w:hAnsi="Times New Roman"/>
      <w:b/>
      <w:sz w:val="32"/>
    </w:rPr>
  </w:style>
  <w:style w:type="paragraph" w:customStyle="1" w:styleId="Heading2TOC">
    <w:name w:val="Heading2 TOC"/>
    <w:basedOn w:val="Normal"/>
    <w:qFormat/>
    <w:rsid w:val="00512633"/>
    <w:pPr>
      <w:spacing w:before="240" w:after="60"/>
    </w:pPr>
    <w:rPr>
      <w:rFonts w:ascii="Times New Roman" w:hAnsi="Times New Roman"/>
      <w:b/>
      <w:sz w:val="28"/>
    </w:rPr>
  </w:style>
  <w:style w:type="character" w:customStyle="1" w:styleId="Underline">
    <w:name w:val="Underline"/>
    <w:basedOn w:val="DefaultParagraphFont"/>
    <w:qFormat/>
    <w:rsid w:val="00512633"/>
    <w:rPr>
      <w:u w:val="single"/>
    </w:rPr>
  </w:style>
  <w:style w:type="paragraph" w:styleId="BalloonText">
    <w:name w:val="Balloon Text"/>
    <w:basedOn w:val="Normal"/>
    <w:link w:val="BalloonTextChar"/>
    <w:rsid w:val="00512633"/>
    <w:rPr>
      <w:rFonts w:ascii="Tahoma" w:hAnsi="Tahoma" w:cs="Tahoma"/>
      <w:sz w:val="16"/>
      <w:szCs w:val="16"/>
    </w:rPr>
  </w:style>
  <w:style w:type="character" w:customStyle="1" w:styleId="BalloonTextChar">
    <w:name w:val="Balloon Text Char"/>
    <w:basedOn w:val="DefaultParagraphFont"/>
    <w:link w:val="BalloonText"/>
    <w:rsid w:val="005126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26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263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1303</Words>
  <Characters>7865</Characters>
  <Application>Microsoft Office Word</Application>
  <DocSecurity>0</DocSecurity>
  <Lines>348</Lines>
  <Paragraphs>159</Paragraphs>
  <ScaleCrop>false</ScaleCrop>
  <Company>Author-it Software Corporation Ltd.</Company>
  <LinksUpToDate>false</LinksUpToDate>
  <CharactersWithSpaces>9070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WRHHC304A Apply layered haircut structures</dc:title>
  <dc:subject>Approved</dc:subject>
  <dc:creator>Service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2012-05-27T04:18:00Z</dcterms:created>
  <dcterms:modified xsi:type="dcterms:W3CDTF">2012-05-27T04:18:00Z</dcterms:modified>
</cp:coreProperties>
</file>