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2806" w:rsidP="00142806">
      <w:pPr>
        <w:pStyle w:val="Title"/>
      </w:pPr>
      <w:r>
        <w:fldChar w:fldCharType="begin"/>
      </w:r>
      <w:r>
        <w:instrText xml:space="preserve"> TITLE   \* MERGEFORMAT </w:instrText>
      </w:r>
      <w:r>
        <w:fldChar w:fldCharType="separate"/>
      </w:r>
      <w:r>
        <w:t>WRHCS204A Maintain and organise work areas</w:t>
      </w:r>
      <w:r>
        <w:fldChar w:fldCharType="end"/>
      </w:r>
    </w:p>
    <w:p w:rsidR="00142806" w:rsidP="00142806">
      <w:pPr>
        <w:pStyle w:val="Version"/>
        <w:sectPr w:rsidSect="006977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97732" w:rsidP="00697732">
      <w:pPr>
        <w:pStyle w:val="SuperHeading"/>
      </w:pPr>
      <w:r w:rsidRPr="00697732">
        <w:t>WRHCS204A Maintain and organise work areas</w:t>
      </w:r>
    </w:p>
    <w:p w:rsidR="00000000" w:rsidRPr="00697732" w:rsidP="00697732">
      <w:pPr>
        <w:pStyle w:val="SuperHeading"/>
      </w:pPr>
    </w:p>
    <w:p w:rsidR="00000000" w:rsidRPr="00697732" w:rsidP="00697732">
      <w:pPr>
        <w:pStyle w:val="Heading1"/>
      </w:pPr>
      <w:bookmarkStart w:id="1" w:name="O_152547"/>
      <w:bookmarkEnd w:id="1"/>
      <w:r w:rsidRPr="00697732">
        <w:t>Modification History</w:t>
      </w:r>
    </w:p>
    <w:p w:rsidR="00000000" w:rsidRPr="00697732" w:rsidP="00697732">
      <w:pPr>
        <w:pStyle w:val="BodyText"/>
      </w:pPr>
      <w:r w:rsidRPr="00697732">
        <w:t>Not applicable.</w:t>
      </w:r>
    </w:p>
    <w:p w:rsidR="00000000" w:rsidRPr="00697732" w:rsidP="00697732">
      <w:pPr>
        <w:pStyle w:val="AllowPageBreak"/>
      </w:pPr>
    </w:p>
    <w:p w:rsidR="00000000" w:rsidRPr="00697732" w:rsidP="00697732">
      <w:pPr>
        <w:pStyle w:val="Heading1"/>
      </w:pPr>
      <w:bookmarkStart w:id="2" w:name="O_152548"/>
      <w:bookmarkEnd w:id="2"/>
      <w:r w:rsidRPr="00697732">
        <w:t>Unit Descriptor</w:t>
      </w:r>
    </w:p>
    <w:tbl>
      <w:tblPr>
        <w:tblW w:w="9214" w:type="dxa"/>
        <w:tblLayout w:type="fixed"/>
        <w:tblCellMar>
          <w:left w:w="62" w:type="dxa"/>
          <w:right w:w="62" w:type="dxa"/>
        </w:tblCellMar>
        <w:tblLook w:val="0000"/>
      </w:tblPr>
      <w:tblGrid>
        <w:gridCol w:w="2552"/>
        <w:gridCol w:w="6662"/>
      </w:tblGrid>
      <w:tr w:rsidTr="00142806">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697732">
            <w:pPr>
              <w:pStyle w:val="BodyText"/>
              <w:rPr>
                <w:lang w:val="en-NZ"/>
              </w:rPr>
            </w:pPr>
            <w:r w:rsidRPr="00697732">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697732" w:rsidP="00697732">
            <w:pPr>
              <w:pStyle w:val="BodyText"/>
            </w:pPr>
            <w:r w:rsidRPr="00697732">
              <w:t>This unit describes the skills and knowledge required to maintain and organise work areas in service envir</w:t>
            </w:r>
            <w:r w:rsidRPr="00697732">
              <w:t>onments.</w:t>
            </w:r>
          </w:p>
        </w:tc>
      </w:tr>
    </w:tbl>
    <w:p w:rsidR="00000000" w:rsidRPr="00697732" w:rsidP="00697732">
      <w:pPr>
        <w:pStyle w:val="BodyText"/>
      </w:pPr>
    </w:p>
    <w:p w:rsidR="00000000" w:rsidRPr="00697732" w:rsidP="00697732">
      <w:pPr>
        <w:pStyle w:val="AllowPageBreak"/>
      </w:pPr>
    </w:p>
    <w:p w:rsidR="00000000" w:rsidRPr="00697732" w:rsidP="00697732">
      <w:pPr>
        <w:pStyle w:val="Heading1"/>
      </w:pPr>
      <w:bookmarkStart w:id="3" w:name="O_152549"/>
      <w:bookmarkEnd w:id="3"/>
      <w:r w:rsidRPr="00697732">
        <w:t>Application of the Unit</w:t>
      </w:r>
    </w:p>
    <w:tbl>
      <w:tblPr>
        <w:tblW w:w="9214" w:type="dxa"/>
        <w:tblLayout w:type="fixed"/>
        <w:tblCellMar>
          <w:left w:w="62" w:type="dxa"/>
          <w:right w:w="62" w:type="dxa"/>
        </w:tblCellMar>
        <w:tblLook w:val="0000"/>
      </w:tblPr>
      <w:tblGrid>
        <w:gridCol w:w="2552"/>
        <w:gridCol w:w="6662"/>
      </w:tblGrid>
      <w:tr w:rsidTr="00142806">
        <w:tblPrEx>
          <w:tblW w:w="9214"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697732">
            <w:pPr>
              <w:pStyle w:val="BodyText"/>
              <w:rPr>
                <w:lang w:val="en-NZ"/>
              </w:rPr>
            </w:pPr>
            <w:r w:rsidRPr="00697732">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697732" w:rsidP="00697732">
            <w:pPr>
              <w:pStyle w:val="BodyText"/>
            </w:pPr>
            <w:r w:rsidRPr="00697732">
              <w:t>This unit involves the maintenance and organisation of service areas to keep the workplace tidy, clean, safe and appropriate to the client service provided.</w:t>
            </w:r>
          </w:p>
          <w:p w:rsidR="00000000" w:rsidRPr="00697732" w:rsidP="00697732">
            <w:pPr>
              <w:pStyle w:val="BodyText"/>
            </w:pPr>
            <w:r w:rsidRPr="00697732">
              <w:t>Where this unit is used for assessment only or for training delivery and assessment, co-requisite or prerequisite units of competency that relate to this unit are identified in the evidence guide of this unit.</w:t>
            </w:r>
          </w:p>
        </w:tc>
      </w:tr>
    </w:tbl>
    <w:p w:rsidR="00000000" w:rsidRPr="00697732" w:rsidP="00697732">
      <w:pPr>
        <w:pStyle w:val="BodyText"/>
      </w:pPr>
    </w:p>
    <w:p w:rsidR="00000000" w:rsidRPr="00697732" w:rsidP="00697732">
      <w:pPr>
        <w:pStyle w:val="AllowPageBreak"/>
      </w:pPr>
    </w:p>
    <w:p w:rsidR="00000000" w:rsidRPr="00697732" w:rsidP="00697732">
      <w:pPr>
        <w:pStyle w:val="Heading1"/>
      </w:pPr>
      <w:bookmarkStart w:id="4" w:name="O_152550"/>
      <w:bookmarkEnd w:id="4"/>
      <w:r w:rsidRPr="00697732">
        <w:t>Licensing/Regulatory Inform</w:t>
      </w:r>
      <w:r w:rsidRPr="00697732">
        <w:t>ation</w:t>
      </w:r>
    </w:p>
    <w:p w:rsidR="00000000" w:rsidRPr="00697732" w:rsidP="00697732">
      <w:pPr>
        <w:pStyle w:val="BodyText"/>
      </w:pPr>
      <w:r w:rsidRPr="00697732">
        <w:t>Not applicable.</w:t>
      </w:r>
    </w:p>
    <w:p w:rsidR="00000000" w:rsidRPr="00697732" w:rsidP="00697732">
      <w:pPr>
        <w:pStyle w:val="AllowPageBreak"/>
      </w:pPr>
    </w:p>
    <w:p w:rsidR="00000000" w:rsidRPr="00697732" w:rsidP="00697732">
      <w:pPr>
        <w:pStyle w:val="Heading1"/>
      </w:pPr>
      <w:bookmarkStart w:id="5" w:name="O_152551"/>
      <w:bookmarkEnd w:id="5"/>
      <w:r w:rsidRPr="00697732">
        <w:t>Pre-Requisites</w:t>
      </w:r>
    </w:p>
    <w:p w:rsidR="00000000" w:rsidRPr="00697732" w:rsidP="00697732">
      <w:pPr>
        <w:pStyle w:val="BodyText"/>
      </w:pPr>
      <w:r w:rsidRPr="00697732">
        <w:t>Not applicable.</w:t>
      </w:r>
    </w:p>
    <w:p w:rsidR="00000000" w:rsidRPr="00697732" w:rsidP="00697732">
      <w:pPr>
        <w:pStyle w:val="AllowPageBreak"/>
      </w:pPr>
    </w:p>
    <w:p w:rsidR="00000000" w:rsidRPr="00697732" w:rsidP="00697732">
      <w:pPr>
        <w:pStyle w:val="Heading1"/>
      </w:pPr>
      <w:bookmarkStart w:id="6" w:name="O_152552"/>
      <w:bookmarkEnd w:id="6"/>
      <w:r w:rsidRPr="00697732">
        <w:t>Employability Skills Information</w:t>
      </w:r>
    </w:p>
    <w:tbl>
      <w:tblPr>
        <w:tblW w:w="9214" w:type="dxa"/>
        <w:tblLayout w:type="fixed"/>
        <w:tblCellMar>
          <w:left w:w="62" w:type="dxa"/>
          <w:right w:w="62" w:type="dxa"/>
        </w:tblCellMar>
        <w:tblLook w:val="0000"/>
      </w:tblPr>
      <w:tblGrid>
        <w:gridCol w:w="2552"/>
        <w:gridCol w:w="6662"/>
      </w:tblGrid>
      <w:tr w:rsidTr="00142806">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697732">
            <w:pPr>
              <w:pStyle w:val="BodyText"/>
              <w:rPr>
                <w:lang w:val="en-NZ"/>
              </w:rPr>
            </w:pPr>
            <w:r w:rsidRPr="00697732">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697732" w:rsidP="00697732">
            <w:pPr>
              <w:pStyle w:val="BodyText"/>
            </w:pPr>
            <w:r w:rsidRPr="00697732">
              <w:t>This unit contains employability skills.</w:t>
            </w:r>
          </w:p>
        </w:tc>
      </w:tr>
    </w:tbl>
    <w:p w:rsidR="00000000" w:rsidRPr="00697732" w:rsidP="00697732">
      <w:pPr>
        <w:pStyle w:val="BodyText"/>
      </w:pPr>
    </w:p>
    <w:p w:rsidR="00000000" w:rsidRPr="00697732" w:rsidP="00697732">
      <w:pPr>
        <w:pStyle w:val="AllowPageBreak"/>
      </w:pPr>
    </w:p>
    <w:p w:rsidR="00000000" w:rsidRPr="00697732" w:rsidP="00697732">
      <w:pPr>
        <w:pStyle w:val="Heading1"/>
      </w:pPr>
      <w:bookmarkStart w:id="7" w:name="O_152553"/>
      <w:bookmarkEnd w:id="7"/>
      <w:r w:rsidRPr="00697732">
        <w:t>Elements and Performance Criteria Pre-Content</w:t>
      </w:r>
    </w:p>
    <w:tbl>
      <w:tblPr>
        <w:tblW w:w="9308" w:type="dxa"/>
        <w:tblLayout w:type="fixed"/>
        <w:tblCellMar>
          <w:left w:w="62" w:type="dxa"/>
          <w:right w:w="62" w:type="dxa"/>
        </w:tblCellMar>
        <w:tblLook w:val="0000"/>
      </w:tblPr>
      <w:tblGrid>
        <w:gridCol w:w="2552"/>
        <w:gridCol w:w="6756"/>
      </w:tblGrid>
      <w:tr w:rsidTr="00142806">
        <w:tblPrEx>
          <w:tblW w:w="9308"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697732">
            <w:pPr>
              <w:pStyle w:val="BodyText"/>
              <w:rPr>
                <w:lang w:val="en-NZ"/>
              </w:rPr>
            </w:pPr>
            <w:r w:rsidRPr="00697732">
              <w:t>Elements describe the essential outcomes of a unit of competency.</w:t>
            </w:r>
          </w:p>
        </w:tc>
        <w:tc>
          <w:tcPr>
            <w:tcW w:w="6756" w:type="dxa"/>
            <w:tcBorders>
              <w:top w:val="nil"/>
              <w:left w:val="nil"/>
              <w:bottom w:val="nil"/>
              <w:right w:val="nil"/>
            </w:tcBorders>
            <w:tcMar>
              <w:top w:w="0" w:type="dxa"/>
              <w:left w:w="62" w:type="dxa"/>
              <w:bottom w:w="0" w:type="dxa"/>
              <w:right w:w="62" w:type="dxa"/>
            </w:tcMar>
          </w:tcPr>
          <w:p w:rsidR="00000000" w:rsidRPr="00697732" w:rsidP="00697732">
            <w:pPr>
              <w:pStyle w:val="BodyText"/>
            </w:pPr>
            <w:r w:rsidRPr="00697732">
              <w:t xml:space="preserve">Performance criteria describe the level of performance required to demonstrate achievement of the element. The variables for the </w:t>
            </w:r>
            <w:r w:rsidRPr="00697732">
              <w:rPr>
                <w:rStyle w:val="BoldandItalics"/>
              </w:rPr>
              <w:t>bold italicised</w:t>
            </w:r>
            <w:r w:rsidRPr="00697732">
              <w:t xml:space="preserve"> text are outlined in the range statement. Ass</w:t>
            </w:r>
            <w:r w:rsidRPr="00697732">
              <w:t>essment of performance is to be consistent with the evidence guide.</w:t>
            </w:r>
          </w:p>
        </w:tc>
      </w:tr>
    </w:tbl>
    <w:p w:rsidR="00000000" w:rsidRPr="00697732" w:rsidP="00697732">
      <w:pPr>
        <w:pStyle w:val="BodyText"/>
      </w:pPr>
    </w:p>
    <w:p w:rsidR="00000000" w:rsidRPr="00697732" w:rsidP="00697732">
      <w:pPr>
        <w:pStyle w:val="AllowPageBreak"/>
      </w:pPr>
    </w:p>
    <w:p w:rsidR="00000000" w:rsidRPr="00697732" w:rsidP="00697732">
      <w:pPr>
        <w:pStyle w:val="Heading1"/>
      </w:pPr>
      <w:bookmarkStart w:id="8" w:name="O_152554"/>
      <w:bookmarkEnd w:id="8"/>
      <w:r w:rsidRPr="00697732">
        <w:t>Elements and Performance Criteria</w:t>
      </w:r>
    </w:p>
    <w:tbl>
      <w:tblPr>
        <w:tblW w:w="9308" w:type="dxa"/>
        <w:tblLayout w:type="fixed"/>
        <w:tblCellMar>
          <w:left w:w="62" w:type="dxa"/>
          <w:right w:w="62" w:type="dxa"/>
        </w:tblCellMar>
        <w:tblLook w:val="0000"/>
      </w:tblPr>
      <w:tblGrid>
        <w:gridCol w:w="426"/>
        <w:gridCol w:w="2126"/>
        <w:gridCol w:w="567"/>
        <w:gridCol w:w="6095"/>
        <w:gridCol w:w="94"/>
      </w:tblGrid>
      <w:tr w:rsidTr="00142806">
        <w:tblPrEx>
          <w:tblW w:w="9308" w:type="dxa"/>
          <w:tblLayout w:type="fixed"/>
          <w:tblCellMar>
            <w:left w:w="62" w:type="dxa"/>
            <w:right w:w="62" w:type="dxa"/>
          </w:tblCellMar>
          <w:tblLook w:val="0000"/>
        </w:tblPrEx>
        <w:trPr>
          <w:gridAfter w:val="1"/>
          <w:wAfter w:w="94" w:type="dxa"/>
          <w:tblHeader/>
        </w:trPr>
        <w:tc>
          <w:tcPr>
            <w:tcW w:w="2552" w:type="dxa"/>
            <w:gridSpan w:val="2"/>
            <w:tcBorders>
              <w:top w:val="nil"/>
              <w:left w:val="nil"/>
              <w:bottom w:val="nil"/>
              <w:right w:val="nil"/>
            </w:tcBorders>
            <w:tcMar>
              <w:top w:w="0" w:type="dxa"/>
              <w:left w:w="62" w:type="dxa"/>
              <w:bottom w:w="0" w:type="dxa"/>
              <w:right w:w="62" w:type="dxa"/>
            </w:tcMar>
          </w:tcPr>
          <w:p w:rsidR="00000000" w:rsidRPr="00697732" w:rsidP="00697732">
            <w:pPr>
              <w:pStyle w:val="BodyText"/>
            </w:pPr>
            <w:r w:rsidRPr="00697732">
              <w:rPr>
                <w:rStyle w:val="SpecialBold"/>
              </w:rPr>
              <w:t>ELEMENT</w:t>
            </w:r>
          </w:p>
        </w:tc>
        <w:tc>
          <w:tcPr>
            <w:tcW w:w="6662" w:type="dxa"/>
            <w:gridSpan w:val="2"/>
            <w:tcBorders>
              <w:top w:val="nil"/>
              <w:left w:val="nil"/>
              <w:bottom w:val="nil"/>
              <w:right w:val="nil"/>
            </w:tcBorders>
            <w:tcMar>
              <w:top w:w="0" w:type="dxa"/>
              <w:left w:w="62" w:type="dxa"/>
              <w:bottom w:w="0" w:type="dxa"/>
              <w:right w:w="62" w:type="dxa"/>
            </w:tcMar>
          </w:tcPr>
          <w:p w:rsidR="00000000" w:rsidP="00697732">
            <w:pPr>
              <w:pStyle w:val="BodyText"/>
              <w:rPr>
                <w:lang w:val="en-NZ"/>
              </w:rPr>
            </w:pPr>
            <w:r w:rsidRPr="00697732">
              <w:rPr>
                <w:rStyle w:val="SpecialBold"/>
              </w:rPr>
              <w:t>PERFORMANCE CRITERIA</w:t>
            </w:r>
          </w:p>
        </w:tc>
      </w:tr>
      <w:tr w:rsidTr="00142806">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697732">
            <w:pPr>
              <w:pStyle w:val="BodyText"/>
              <w:rPr>
                <w:lang w:val="en-NZ"/>
              </w:rPr>
            </w:pPr>
            <w:r w:rsidRPr="00697732">
              <w:t>1</w:t>
            </w:r>
          </w:p>
        </w:tc>
        <w:tc>
          <w:tcPr>
            <w:tcW w:w="2126" w:type="dxa"/>
            <w:vMerge w:val="restart"/>
            <w:tcBorders>
              <w:top w:val="nil"/>
              <w:left w:val="nil"/>
              <w:bottom w:val="nil"/>
              <w:right w:val="nil"/>
            </w:tcBorders>
            <w:tcMar>
              <w:top w:w="0" w:type="dxa"/>
              <w:left w:w="62" w:type="dxa"/>
              <w:bottom w:w="0" w:type="dxa"/>
              <w:right w:w="62" w:type="dxa"/>
            </w:tcMar>
          </w:tcPr>
          <w:p w:rsidR="00000000" w:rsidP="00697732">
            <w:pPr>
              <w:pStyle w:val="BodyText"/>
              <w:rPr>
                <w:lang w:val="en-NZ"/>
              </w:rPr>
            </w:pPr>
            <w:r w:rsidRPr="00697732">
              <w:t>Organise work areas.</w:t>
            </w:r>
          </w:p>
        </w:tc>
        <w:tc>
          <w:tcPr>
            <w:tcW w:w="567" w:type="dxa"/>
            <w:tcBorders>
              <w:top w:val="nil"/>
              <w:left w:val="nil"/>
              <w:bottom w:val="nil"/>
              <w:right w:val="nil"/>
            </w:tcBorders>
            <w:tcMar>
              <w:top w:w="0" w:type="dxa"/>
              <w:left w:w="62" w:type="dxa"/>
              <w:bottom w:w="0" w:type="dxa"/>
              <w:right w:w="62" w:type="dxa"/>
            </w:tcMar>
          </w:tcPr>
          <w:p w:rsidR="00000000" w:rsidRPr="00697732" w:rsidP="00697732">
            <w:pPr>
              <w:pStyle w:val="BodyText"/>
            </w:pPr>
            <w:r w:rsidRPr="00697732">
              <w:t>1.1</w:t>
            </w:r>
          </w:p>
        </w:tc>
        <w:tc>
          <w:tcPr>
            <w:tcW w:w="6189" w:type="dxa"/>
            <w:gridSpan w:val="2"/>
            <w:tcBorders>
              <w:top w:val="nil"/>
              <w:left w:val="nil"/>
              <w:bottom w:val="nil"/>
              <w:right w:val="nil"/>
            </w:tcBorders>
            <w:tcMar>
              <w:top w:w="0" w:type="dxa"/>
              <w:left w:w="62" w:type="dxa"/>
              <w:bottom w:w="0" w:type="dxa"/>
              <w:right w:w="62" w:type="dxa"/>
            </w:tcMar>
          </w:tcPr>
          <w:p w:rsidR="00000000" w:rsidP="00697732">
            <w:pPr>
              <w:pStyle w:val="BodyText"/>
              <w:rPr>
                <w:lang w:val="en-NZ"/>
              </w:rPr>
            </w:pPr>
            <w:r w:rsidRPr="00697732">
              <w:rPr>
                <w:rStyle w:val="BoldandItalics"/>
              </w:rPr>
              <w:t>Work areas</w:t>
            </w:r>
            <w:r w:rsidRPr="00697732">
              <w:t xml:space="preserve"> are maintained in a safe, uncluttered and organised manner according to workplace policy.</w:t>
            </w:r>
          </w:p>
        </w:tc>
      </w:tr>
      <w:tr w:rsidTr="00142806">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97732">
            <w:pPr>
              <w:pStyle w:val="BodyText"/>
              <w:rPr>
                <w:lang w:val="en-NZ"/>
              </w:rPr>
            </w:pPr>
            <w:r w:rsidRPr="00697732">
              <w:t>1.2</w:t>
            </w:r>
          </w:p>
        </w:tc>
        <w:tc>
          <w:tcPr>
            <w:tcW w:w="6189" w:type="dxa"/>
            <w:gridSpan w:val="2"/>
            <w:tcBorders>
              <w:top w:val="nil"/>
              <w:left w:val="nil"/>
              <w:bottom w:val="nil"/>
              <w:right w:val="nil"/>
            </w:tcBorders>
            <w:tcMar>
              <w:top w:w="0" w:type="dxa"/>
              <w:left w:w="62" w:type="dxa"/>
              <w:bottom w:w="0" w:type="dxa"/>
              <w:right w:w="62" w:type="dxa"/>
            </w:tcMar>
          </w:tcPr>
          <w:p w:rsidR="00000000" w:rsidP="00697732">
            <w:pPr>
              <w:pStyle w:val="BodyText"/>
              <w:rPr>
                <w:lang w:val="en-NZ"/>
              </w:rPr>
            </w:pPr>
            <w:r w:rsidRPr="00697732">
              <w:t>Work areas are set up according to the service provided.</w:t>
            </w:r>
          </w:p>
        </w:tc>
      </w:tr>
      <w:tr w:rsidTr="00142806">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697732" w:rsidP="00697732">
            <w:pPr>
              <w:pStyle w:val="BodyText"/>
            </w:pPr>
            <w:r w:rsidRPr="00697732">
              <w:t>1.3</w:t>
            </w:r>
          </w:p>
        </w:tc>
        <w:tc>
          <w:tcPr>
            <w:tcW w:w="6189" w:type="dxa"/>
            <w:gridSpan w:val="2"/>
            <w:tcBorders>
              <w:top w:val="nil"/>
              <w:left w:val="nil"/>
              <w:bottom w:val="nil"/>
              <w:right w:val="nil"/>
            </w:tcBorders>
            <w:tcMar>
              <w:top w:w="0" w:type="dxa"/>
              <w:left w:w="62" w:type="dxa"/>
              <w:bottom w:w="0" w:type="dxa"/>
              <w:right w:w="62" w:type="dxa"/>
            </w:tcMar>
          </w:tcPr>
          <w:p w:rsidR="00000000" w:rsidP="00697732">
            <w:pPr>
              <w:pStyle w:val="BodyText"/>
              <w:rPr>
                <w:lang w:val="en-NZ"/>
              </w:rPr>
            </w:pPr>
            <w:r w:rsidRPr="00697732">
              <w:rPr>
                <w:rStyle w:val="BoldandItalics"/>
              </w:rPr>
              <w:t>Workplace policies and procedures</w:t>
            </w:r>
            <w:r w:rsidRPr="00697732">
              <w:t xml:space="preserve"> for tidying work areas and placing items in designated areas are applied.</w:t>
            </w:r>
          </w:p>
        </w:tc>
      </w:tr>
      <w:tr w:rsidTr="00142806">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97732">
            <w:pPr>
              <w:pStyle w:val="BodyText"/>
              <w:rPr>
                <w:lang w:val="en-NZ"/>
              </w:rPr>
            </w:pPr>
            <w:r w:rsidRPr="00697732">
              <w:t>1.4</w:t>
            </w:r>
          </w:p>
        </w:tc>
        <w:tc>
          <w:tcPr>
            <w:tcW w:w="6189" w:type="dxa"/>
            <w:gridSpan w:val="2"/>
            <w:tcBorders>
              <w:top w:val="nil"/>
              <w:left w:val="nil"/>
              <w:bottom w:val="nil"/>
              <w:right w:val="nil"/>
            </w:tcBorders>
            <w:tcMar>
              <w:top w:w="0" w:type="dxa"/>
              <w:left w:w="62" w:type="dxa"/>
              <w:bottom w:w="0" w:type="dxa"/>
              <w:right w:w="62" w:type="dxa"/>
            </w:tcMar>
          </w:tcPr>
          <w:p w:rsidR="00000000" w:rsidP="00697732">
            <w:pPr>
              <w:pStyle w:val="BodyText"/>
              <w:rPr>
                <w:lang w:val="en-NZ"/>
              </w:rPr>
            </w:pPr>
            <w:r w:rsidRPr="00697732">
              <w:t>Workplace occupational health and safety procedures are applied.</w:t>
            </w:r>
          </w:p>
        </w:tc>
      </w:tr>
      <w:tr w:rsidTr="00142806">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89" w:type="dxa"/>
            <w:gridSpan w:val="2"/>
            <w:tcBorders>
              <w:top w:val="nil"/>
              <w:left w:val="nil"/>
              <w:bottom w:val="nil"/>
              <w:right w:val="nil"/>
            </w:tcBorders>
            <w:tcMar>
              <w:top w:w="0" w:type="dxa"/>
              <w:left w:w="62" w:type="dxa"/>
              <w:bottom w:w="0" w:type="dxa"/>
              <w:right w:w="62" w:type="dxa"/>
            </w:tcMar>
          </w:tcPr>
          <w:p w:rsidR="00000000" w:rsidP="00697732">
            <w:pPr>
              <w:pStyle w:val="BodyText"/>
              <w:rPr>
                <w:lang w:val="en-NZ"/>
              </w:rPr>
            </w:pPr>
          </w:p>
        </w:tc>
      </w:tr>
      <w:tr w:rsidTr="00142806">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697732">
            <w:pPr>
              <w:pStyle w:val="BodyText"/>
              <w:rPr>
                <w:lang w:val="en-NZ"/>
              </w:rPr>
            </w:pPr>
            <w:r w:rsidRPr="00697732">
              <w:t>2</w:t>
            </w:r>
          </w:p>
        </w:tc>
        <w:tc>
          <w:tcPr>
            <w:tcW w:w="2126" w:type="dxa"/>
            <w:vMerge w:val="restart"/>
            <w:tcBorders>
              <w:top w:val="nil"/>
              <w:left w:val="nil"/>
              <w:bottom w:val="nil"/>
              <w:right w:val="nil"/>
            </w:tcBorders>
            <w:tcMar>
              <w:top w:w="0" w:type="dxa"/>
              <w:left w:w="62" w:type="dxa"/>
              <w:bottom w:w="0" w:type="dxa"/>
              <w:right w:w="62" w:type="dxa"/>
            </w:tcMar>
          </w:tcPr>
          <w:p w:rsidR="00000000" w:rsidP="00697732">
            <w:pPr>
              <w:pStyle w:val="BodyText"/>
              <w:rPr>
                <w:lang w:val="en-NZ"/>
              </w:rPr>
            </w:pPr>
            <w:r w:rsidRPr="00697732">
              <w:t>Clean work areas.</w:t>
            </w:r>
          </w:p>
        </w:tc>
        <w:tc>
          <w:tcPr>
            <w:tcW w:w="567" w:type="dxa"/>
            <w:tcBorders>
              <w:top w:val="nil"/>
              <w:left w:val="nil"/>
              <w:bottom w:val="nil"/>
              <w:right w:val="nil"/>
            </w:tcBorders>
            <w:tcMar>
              <w:top w:w="0" w:type="dxa"/>
              <w:left w:w="62" w:type="dxa"/>
              <w:bottom w:w="0" w:type="dxa"/>
              <w:right w:w="62" w:type="dxa"/>
            </w:tcMar>
          </w:tcPr>
          <w:p w:rsidR="00000000" w:rsidP="00697732">
            <w:pPr>
              <w:pStyle w:val="BodyText"/>
              <w:rPr>
                <w:lang w:val="en-NZ"/>
              </w:rPr>
            </w:pPr>
            <w:r w:rsidRPr="00697732">
              <w:t>2.1</w:t>
            </w:r>
          </w:p>
        </w:tc>
        <w:tc>
          <w:tcPr>
            <w:tcW w:w="6189" w:type="dxa"/>
            <w:gridSpan w:val="2"/>
            <w:tcBorders>
              <w:top w:val="nil"/>
              <w:left w:val="nil"/>
              <w:bottom w:val="nil"/>
              <w:right w:val="nil"/>
            </w:tcBorders>
            <w:tcMar>
              <w:top w:w="0" w:type="dxa"/>
              <w:left w:w="62" w:type="dxa"/>
              <w:bottom w:w="0" w:type="dxa"/>
              <w:right w:w="62" w:type="dxa"/>
            </w:tcMar>
          </w:tcPr>
          <w:p w:rsidR="00000000" w:rsidP="00697732">
            <w:pPr>
              <w:pStyle w:val="BodyText"/>
              <w:rPr>
                <w:lang w:val="en-NZ"/>
              </w:rPr>
            </w:pPr>
            <w:r w:rsidRPr="00697732">
              <w:t xml:space="preserve">Workplace policies and procedures and </w:t>
            </w:r>
            <w:r w:rsidRPr="00697732">
              <w:rPr>
                <w:rStyle w:val="BoldandItalics"/>
              </w:rPr>
              <w:t>legislative requirements</w:t>
            </w:r>
            <w:r w:rsidRPr="00697732">
              <w:t xml:space="preserve"> for </w:t>
            </w:r>
            <w:r w:rsidRPr="00697732">
              <w:t>the hygiene and safety of service and work areas are applied.</w:t>
            </w:r>
          </w:p>
        </w:tc>
      </w:tr>
      <w:tr w:rsidTr="00142806">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97732">
            <w:pPr>
              <w:pStyle w:val="BodyText"/>
              <w:rPr>
                <w:lang w:val="en-NZ"/>
              </w:rPr>
            </w:pPr>
            <w:r w:rsidRPr="00697732">
              <w:t>2.2</w:t>
            </w:r>
          </w:p>
        </w:tc>
        <w:tc>
          <w:tcPr>
            <w:tcW w:w="6189" w:type="dxa"/>
            <w:gridSpan w:val="2"/>
            <w:tcBorders>
              <w:top w:val="nil"/>
              <w:left w:val="nil"/>
              <w:bottom w:val="nil"/>
              <w:right w:val="nil"/>
            </w:tcBorders>
            <w:tcMar>
              <w:top w:w="0" w:type="dxa"/>
              <w:left w:w="62" w:type="dxa"/>
              <w:bottom w:w="0" w:type="dxa"/>
              <w:right w:w="62" w:type="dxa"/>
            </w:tcMar>
          </w:tcPr>
          <w:p w:rsidR="00000000" w:rsidP="00697732">
            <w:pPr>
              <w:pStyle w:val="BodyText"/>
              <w:rPr>
                <w:lang w:val="en-NZ"/>
              </w:rPr>
            </w:pPr>
            <w:r w:rsidRPr="00697732">
              <w:t>Workplace policies and procedures, and local health regulations are applied when cleaning work areas according to area function.</w:t>
            </w:r>
          </w:p>
        </w:tc>
      </w:tr>
      <w:tr w:rsidTr="00142806">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97732">
            <w:pPr>
              <w:pStyle w:val="BodyText"/>
              <w:rPr>
                <w:lang w:val="en-NZ"/>
              </w:rPr>
            </w:pPr>
            <w:r w:rsidRPr="00697732">
              <w:t>2.3</w:t>
            </w:r>
          </w:p>
        </w:tc>
        <w:tc>
          <w:tcPr>
            <w:tcW w:w="6189" w:type="dxa"/>
            <w:gridSpan w:val="2"/>
            <w:tcBorders>
              <w:top w:val="nil"/>
              <w:left w:val="nil"/>
              <w:bottom w:val="nil"/>
              <w:right w:val="nil"/>
            </w:tcBorders>
            <w:tcMar>
              <w:top w:w="0" w:type="dxa"/>
              <w:left w:w="62" w:type="dxa"/>
              <w:bottom w:w="0" w:type="dxa"/>
              <w:right w:w="62" w:type="dxa"/>
            </w:tcMar>
          </w:tcPr>
          <w:p w:rsidR="00000000" w:rsidP="00697732">
            <w:pPr>
              <w:pStyle w:val="BodyText"/>
              <w:rPr>
                <w:lang w:val="en-NZ"/>
              </w:rPr>
            </w:pPr>
            <w:r w:rsidRPr="00697732">
              <w:t xml:space="preserve">Waste is promptly removed and disposed </w:t>
            </w:r>
            <w:r w:rsidRPr="00697732">
              <w:t>of according to workplace policy and legislative requirements.</w:t>
            </w:r>
          </w:p>
        </w:tc>
      </w:tr>
      <w:tr w:rsidTr="00142806">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97732">
            <w:pPr>
              <w:pStyle w:val="BodyText"/>
              <w:rPr>
                <w:lang w:val="en-NZ"/>
              </w:rPr>
            </w:pPr>
            <w:r w:rsidRPr="00697732">
              <w:t>2.4</w:t>
            </w:r>
          </w:p>
        </w:tc>
        <w:tc>
          <w:tcPr>
            <w:tcW w:w="6189" w:type="dxa"/>
            <w:gridSpan w:val="2"/>
            <w:tcBorders>
              <w:top w:val="nil"/>
              <w:left w:val="nil"/>
              <w:bottom w:val="nil"/>
              <w:right w:val="nil"/>
            </w:tcBorders>
            <w:tcMar>
              <w:top w:w="0" w:type="dxa"/>
              <w:left w:w="62" w:type="dxa"/>
              <w:bottom w:w="0" w:type="dxa"/>
              <w:right w:w="62" w:type="dxa"/>
            </w:tcMar>
          </w:tcPr>
          <w:p w:rsidR="00000000" w:rsidP="00697732">
            <w:pPr>
              <w:pStyle w:val="BodyText"/>
              <w:rPr>
                <w:lang w:val="en-NZ"/>
              </w:rPr>
            </w:pPr>
            <w:r w:rsidRPr="00697732">
              <w:t xml:space="preserve">Spills, food, waste and other potential hazards are reported to </w:t>
            </w:r>
            <w:r w:rsidRPr="00697732">
              <w:rPr>
                <w:rStyle w:val="BoldandItalics"/>
              </w:rPr>
              <w:t>appropriate personnel</w:t>
            </w:r>
            <w:r w:rsidRPr="00697732">
              <w:t xml:space="preserve"> and removed from floors according to workplace policy and legislative requirements.</w:t>
            </w:r>
          </w:p>
        </w:tc>
      </w:tr>
      <w:tr w:rsidTr="00142806">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97732">
            <w:pPr>
              <w:pStyle w:val="BodyText"/>
              <w:rPr>
                <w:lang w:val="en-NZ"/>
              </w:rPr>
            </w:pPr>
            <w:r w:rsidRPr="00697732">
              <w:t>2.5</w:t>
            </w:r>
          </w:p>
        </w:tc>
        <w:tc>
          <w:tcPr>
            <w:tcW w:w="6189" w:type="dxa"/>
            <w:gridSpan w:val="2"/>
            <w:tcBorders>
              <w:top w:val="nil"/>
              <w:left w:val="nil"/>
              <w:bottom w:val="nil"/>
              <w:right w:val="nil"/>
            </w:tcBorders>
            <w:tcMar>
              <w:top w:w="0" w:type="dxa"/>
              <w:left w:w="62" w:type="dxa"/>
              <w:bottom w:w="0" w:type="dxa"/>
              <w:right w:w="62" w:type="dxa"/>
            </w:tcMar>
          </w:tcPr>
          <w:p w:rsidR="00000000" w:rsidP="00697732">
            <w:pPr>
              <w:pStyle w:val="BodyText"/>
              <w:rPr>
                <w:lang w:val="en-NZ"/>
              </w:rPr>
            </w:pPr>
            <w:r w:rsidRPr="00697732">
              <w:t>Signage i</w:t>
            </w:r>
            <w:r w:rsidRPr="00697732">
              <w:t xml:space="preserve">s promptly displayed in regard to </w:t>
            </w:r>
            <w:r w:rsidRPr="00697732">
              <w:rPr>
                <w:rStyle w:val="BoldandItalics"/>
              </w:rPr>
              <w:t>unsafe areas</w:t>
            </w:r>
            <w:r w:rsidRPr="00697732">
              <w:t>.</w:t>
            </w:r>
          </w:p>
        </w:tc>
      </w:tr>
      <w:tr w:rsidTr="00142806">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97732">
            <w:pPr>
              <w:pStyle w:val="BodyText"/>
              <w:rPr>
                <w:lang w:val="en-NZ"/>
              </w:rPr>
            </w:pPr>
            <w:r w:rsidRPr="00697732">
              <w:t>2.6</w:t>
            </w:r>
          </w:p>
        </w:tc>
        <w:tc>
          <w:tcPr>
            <w:tcW w:w="6189" w:type="dxa"/>
            <w:gridSpan w:val="2"/>
            <w:tcBorders>
              <w:top w:val="nil"/>
              <w:left w:val="nil"/>
              <w:bottom w:val="nil"/>
              <w:right w:val="nil"/>
            </w:tcBorders>
            <w:tcMar>
              <w:top w:w="0" w:type="dxa"/>
              <w:left w:w="62" w:type="dxa"/>
              <w:bottom w:w="0" w:type="dxa"/>
              <w:right w:w="62" w:type="dxa"/>
            </w:tcMar>
          </w:tcPr>
          <w:p w:rsidR="00000000" w:rsidP="00697732">
            <w:pPr>
              <w:pStyle w:val="BodyText"/>
              <w:rPr>
                <w:lang w:val="en-NZ"/>
              </w:rPr>
            </w:pPr>
            <w:r w:rsidRPr="00697732">
              <w:t>Cleaning and maintenance equipment is used according to manufacturer's safety and operational instructions, and legislative requirements.</w:t>
            </w:r>
          </w:p>
        </w:tc>
      </w:tr>
      <w:tr w:rsidTr="00142806">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97732">
            <w:pPr>
              <w:pStyle w:val="BodyText"/>
              <w:rPr>
                <w:lang w:val="en-NZ"/>
              </w:rPr>
            </w:pPr>
            <w:r w:rsidRPr="00697732">
              <w:t>2.7</w:t>
            </w:r>
          </w:p>
        </w:tc>
        <w:tc>
          <w:tcPr>
            <w:tcW w:w="6189" w:type="dxa"/>
            <w:gridSpan w:val="2"/>
            <w:tcBorders>
              <w:top w:val="nil"/>
              <w:left w:val="nil"/>
              <w:bottom w:val="nil"/>
              <w:right w:val="nil"/>
            </w:tcBorders>
            <w:tcMar>
              <w:top w:w="0" w:type="dxa"/>
              <w:left w:w="62" w:type="dxa"/>
              <w:bottom w:w="0" w:type="dxa"/>
              <w:right w:w="62" w:type="dxa"/>
            </w:tcMar>
          </w:tcPr>
          <w:p w:rsidR="00000000" w:rsidP="00697732">
            <w:pPr>
              <w:pStyle w:val="BodyText"/>
              <w:rPr>
                <w:lang w:val="en-NZ"/>
              </w:rPr>
            </w:pPr>
            <w:r w:rsidRPr="00697732">
              <w:t>Cleaning and maintenance equipme</w:t>
            </w:r>
            <w:r w:rsidRPr="00697732">
              <w:t>nt and consumable materials are maintained and stored correctly after use.</w:t>
            </w:r>
          </w:p>
        </w:tc>
      </w:tr>
      <w:tr w:rsidTr="00142806">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89" w:type="dxa"/>
            <w:gridSpan w:val="2"/>
            <w:tcBorders>
              <w:top w:val="nil"/>
              <w:left w:val="nil"/>
              <w:bottom w:val="nil"/>
              <w:right w:val="nil"/>
            </w:tcBorders>
            <w:tcMar>
              <w:top w:w="0" w:type="dxa"/>
              <w:left w:w="62" w:type="dxa"/>
              <w:bottom w:w="0" w:type="dxa"/>
              <w:right w:w="62" w:type="dxa"/>
            </w:tcMar>
          </w:tcPr>
          <w:p w:rsidR="00000000" w:rsidRPr="00697732" w:rsidP="00697732">
            <w:pPr>
              <w:pStyle w:val="BodyText"/>
            </w:pPr>
          </w:p>
        </w:tc>
      </w:tr>
    </w:tbl>
    <w:p w:rsidR="00000000" w:rsidRPr="00697732" w:rsidP="00697732">
      <w:pPr>
        <w:pStyle w:val="BodyText"/>
      </w:pPr>
    </w:p>
    <w:p w:rsidR="00000000" w:rsidRPr="00697732" w:rsidP="00697732">
      <w:pPr>
        <w:pStyle w:val="AllowPageBreak"/>
      </w:pPr>
    </w:p>
    <w:p w:rsidR="00000000" w:rsidRPr="00697732" w:rsidP="00697732">
      <w:pPr>
        <w:pStyle w:val="Heading1"/>
      </w:pPr>
      <w:bookmarkStart w:id="9" w:name="O_152555"/>
      <w:bookmarkEnd w:id="9"/>
      <w:r w:rsidRPr="00697732">
        <w:t>Required Skills and Knowledge</w:t>
      </w:r>
    </w:p>
    <w:tbl>
      <w:tblPr>
        <w:tblW w:w="0" w:type="auto"/>
        <w:tblLayout w:type="fixed"/>
        <w:tblCellMar>
          <w:left w:w="62" w:type="dxa"/>
          <w:right w:w="62" w:type="dxa"/>
        </w:tblCellMar>
        <w:tblLook w:val="0000"/>
      </w:tblPr>
      <w:tblGrid>
        <w:gridCol w:w="2698"/>
        <w:gridCol w:w="175"/>
        <w:gridCol w:w="6306"/>
      </w:tblGrid>
      <w:tr w:rsidTr="00142806">
        <w:tblPrEx>
          <w:tblW w:w="0" w:type="auto"/>
          <w:tblLayout w:type="fixed"/>
          <w:tblCellMar>
            <w:left w:w="62" w:type="dxa"/>
            <w:right w:w="62" w:type="dxa"/>
          </w:tblCellMar>
          <w:tblLook w:val="0000"/>
        </w:tblPrEx>
        <w:trPr>
          <w:tblHeader/>
        </w:trPr>
        <w:tc>
          <w:tcPr>
            <w:tcW w:w="9179" w:type="dxa"/>
            <w:gridSpan w:val="3"/>
            <w:tcBorders>
              <w:top w:val="nil"/>
              <w:left w:val="nil"/>
              <w:bottom w:val="nil"/>
              <w:right w:val="nil"/>
            </w:tcBorders>
            <w:tcMar>
              <w:top w:w="0" w:type="dxa"/>
              <w:left w:w="62" w:type="dxa"/>
              <w:bottom w:w="0" w:type="dxa"/>
              <w:right w:w="62" w:type="dxa"/>
            </w:tcMar>
          </w:tcPr>
          <w:p w:rsidR="00000000" w:rsidP="00697732">
            <w:pPr>
              <w:pStyle w:val="BodyText"/>
              <w:rPr>
                <w:lang w:val="en-NZ"/>
              </w:rPr>
            </w:pPr>
            <w:r w:rsidRPr="00697732">
              <w:rPr>
                <w:rStyle w:val="SpecialBold"/>
              </w:rPr>
              <w:t>REQUIRED SKILLS AND KNOWLEDGE</w:t>
            </w:r>
          </w:p>
        </w:tc>
      </w:tr>
      <w:tr w:rsidTr="00142806">
        <w:tblPrEx>
          <w:tblW w:w="0" w:type="auto"/>
          <w:tblLayout w:type="fixed"/>
          <w:tblCellMar>
            <w:left w:w="62" w:type="dxa"/>
            <w:right w:w="62" w:type="dxa"/>
          </w:tblCellMar>
          <w:tblLook w:val="0000"/>
        </w:tblPrEx>
        <w:tc>
          <w:tcPr>
            <w:tcW w:w="9179" w:type="dxa"/>
            <w:gridSpan w:val="3"/>
            <w:tcBorders>
              <w:top w:val="nil"/>
              <w:left w:val="nil"/>
              <w:bottom w:val="nil"/>
              <w:right w:val="nil"/>
            </w:tcBorders>
            <w:tcMar>
              <w:top w:w="0" w:type="dxa"/>
              <w:left w:w="62" w:type="dxa"/>
              <w:bottom w:w="0" w:type="dxa"/>
              <w:right w:w="62" w:type="dxa"/>
            </w:tcMar>
          </w:tcPr>
          <w:p w:rsidR="00000000" w:rsidP="00697732">
            <w:pPr>
              <w:pStyle w:val="BodyText"/>
              <w:rPr>
                <w:lang w:val="en-NZ"/>
              </w:rPr>
            </w:pPr>
            <w:r w:rsidRPr="00697732">
              <w:rPr>
                <w:rStyle w:val="SpecialBold"/>
              </w:rPr>
              <w:t>This describes the essential skills and knowledge and their level</w:t>
            </w:r>
            <w:r w:rsidRPr="00697732">
              <w:t xml:space="preserve">, </w:t>
            </w:r>
            <w:r w:rsidRPr="00697732">
              <w:rPr>
                <w:rStyle w:val="SpecialBold"/>
              </w:rPr>
              <w:t>required for this unit</w:t>
            </w:r>
            <w:r w:rsidRPr="00697732">
              <w:t>.</w:t>
            </w:r>
          </w:p>
        </w:tc>
      </w:tr>
      <w:tr w:rsidTr="00142806">
        <w:tblPrEx>
          <w:tblW w:w="0" w:type="auto"/>
          <w:tblLayout w:type="fixed"/>
          <w:tblCellMar>
            <w:left w:w="62" w:type="dxa"/>
            <w:right w:w="62" w:type="dxa"/>
          </w:tblCellMar>
          <w:tblLook w:val="0000"/>
        </w:tblPrEx>
        <w:tc>
          <w:tcPr>
            <w:tcW w:w="9179" w:type="dxa"/>
            <w:gridSpan w:val="3"/>
            <w:tcBorders>
              <w:top w:val="nil"/>
              <w:left w:val="nil"/>
              <w:bottom w:val="nil"/>
              <w:right w:val="nil"/>
            </w:tcBorders>
            <w:tcMar>
              <w:top w:w="0" w:type="dxa"/>
              <w:left w:w="62" w:type="dxa"/>
              <w:bottom w:w="0" w:type="dxa"/>
              <w:right w:w="62" w:type="dxa"/>
            </w:tcMar>
          </w:tcPr>
          <w:p w:rsidR="00000000" w:rsidP="00697732">
            <w:pPr>
              <w:pStyle w:val="BodyText"/>
              <w:rPr>
                <w:lang w:val="en-NZ"/>
              </w:rPr>
            </w:pPr>
          </w:p>
        </w:tc>
      </w:tr>
      <w:tr w:rsidTr="00142806">
        <w:tblPrEx>
          <w:tblW w:w="0" w:type="auto"/>
          <w:tblLayout w:type="fixed"/>
          <w:tblCellMar>
            <w:left w:w="62" w:type="dxa"/>
            <w:right w:w="62" w:type="dxa"/>
          </w:tblCellMar>
          <w:tblLook w:val="0000"/>
        </w:tblPrEx>
        <w:tc>
          <w:tcPr>
            <w:tcW w:w="2873" w:type="dxa"/>
            <w:gridSpan w:val="2"/>
            <w:tcBorders>
              <w:top w:val="nil"/>
              <w:left w:val="nil"/>
              <w:bottom w:val="nil"/>
              <w:right w:val="nil"/>
            </w:tcBorders>
            <w:tcMar>
              <w:top w:w="0" w:type="dxa"/>
              <w:left w:w="62" w:type="dxa"/>
              <w:bottom w:w="0" w:type="dxa"/>
              <w:right w:w="62" w:type="dxa"/>
            </w:tcMar>
          </w:tcPr>
          <w:p w:rsidR="00000000" w:rsidP="00697732">
            <w:pPr>
              <w:pStyle w:val="BodyText"/>
              <w:rPr>
                <w:lang w:val="en-NZ"/>
              </w:rPr>
            </w:pPr>
            <w:r w:rsidRPr="00697732">
              <w:rPr>
                <w:rStyle w:val="SpecialBold"/>
              </w:rPr>
              <w:t>Skills may include</w:t>
            </w:r>
            <w:r w:rsidRPr="00697732">
              <w:t>:</w:t>
            </w:r>
          </w:p>
        </w:tc>
        <w:tc>
          <w:tcPr>
            <w:tcW w:w="6306" w:type="dxa"/>
            <w:tcBorders>
              <w:top w:val="nil"/>
              <w:left w:val="nil"/>
              <w:bottom w:val="nil"/>
              <w:right w:val="nil"/>
            </w:tcBorders>
            <w:tcMar>
              <w:top w:w="0" w:type="dxa"/>
              <w:left w:w="62" w:type="dxa"/>
              <w:bottom w:w="0" w:type="dxa"/>
              <w:right w:w="62" w:type="dxa"/>
            </w:tcMar>
          </w:tcPr>
          <w:p w:rsidR="00000000" w:rsidP="00697732">
            <w:pPr>
              <w:pStyle w:val="ListBullet"/>
              <w:rPr>
                <w:lang w:val="en-NZ"/>
              </w:rPr>
            </w:pPr>
            <w:r w:rsidRPr="00697732">
              <w:t>using and maintaining cleaning equipment</w:t>
            </w:r>
          </w:p>
        </w:tc>
      </w:tr>
      <w:tr w:rsidTr="00142806">
        <w:tblPrEx>
          <w:tblW w:w="0" w:type="auto"/>
          <w:tblLayout w:type="fixed"/>
          <w:tblCellMar>
            <w:left w:w="62" w:type="dxa"/>
            <w:right w:w="62" w:type="dxa"/>
          </w:tblCellMar>
          <w:tblLook w:val="0000"/>
        </w:tblPrEx>
        <w:tc>
          <w:tcPr>
            <w:tcW w:w="2873" w:type="dxa"/>
            <w:gridSpan w:val="2"/>
            <w:tcBorders>
              <w:top w:val="nil"/>
              <w:left w:val="nil"/>
              <w:bottom w:val="nil"/>
              <w:right w:val="nil"/>
            </w:tcBorders>
            <w:tcMar>
              <w:top w:w="0" w:type="dxa"/>
              <w:left w:w="62" w:type="dxa"/>
              <w:bottom w:w="0" w:type="dxa"/>
              <w:right w:w="62" w:type="dxa"/>
            </w:tcMar>
          </w:tcPr>
          <w:p w:rsidR="00000000" w:rsidP="00697732">
            <w:pPr>
              <w:pStyle w:val="BodyText"/>
              <w:rPr>
                <w:lang w:val="en-NZ"/>
              </w:rPr>
            </w:pPr>
          </w:p>
        </w:tc>
        <w:tc>
          <w:tcPr>
            <w:tcW w:w="6306" w:type="dxa"/>
            <w:tcBorders>
              <w:top w:val="nil"/>
              <w:left w:val="nil"/>
              <w:bottom w:val="nil"/>
              <w:right w:val="nil"/>
            </w:tcBorders>
            <w:tcMar>
              <w:top w:w="0" w:type="dxa"/>
              <w:left w:w="62" w:type="dxa"/>
              <w:bottom w:w="0" w:type="dxa"/>
              <w:right w:w="62" w:type="dxa"/>
            </w:tcMar>
          </w:tcPr>
          <w:p w:rsidR="00000000" w:rsidP="00697732">
            <w:pPr>
              <w:pStyle w:val="ListBullet"/>
              <w:rPr>
                <w:lang w:val="en-NZ"/>
              </w:rPr>
            </w:pPr>
            <w:r w:rsidRPr="00697732">
              <w:t>using and storing chemicals, hazardous substances and flammable materials</w:t>
            </w:r>
          </w:p>
        </w:tc>
      </w:tr>
      <w:tr w:rsidTr="00142806">
        <w:tblPrEx>
          <w:tblW w:w="0" w:type="auto"/>
          <w:tblLayout w:type="fixed"/>
          <w:tblCellMar>
            <w:left w:w="62" w:type="dxa"/>
            <w:right w:w="62" w:type="dxa"/>
          </w:tblCellMar>
          <w:tblLook w:val="0000"/>
        </w:tblPrEx>
        <w:tc>
          <w:tcPr>
            <w:tcW w:w="2873" w:type="dxa"/>
            <w:gridSpan w:val="2"/>
            <w:tcBorders>
              <w:top w:val="nil"/>
              <w:left w:val="nil"/>
              <w:bottom w:val="nil"/>
              <w:right w:val="nil"/>
            </w:tcBorders>
            <w:tcMar>
              <w:top w:w="0" w:type="dxa"/>
              <w:left w:w="62" w:type="dxa"/>
              <w:bottom w:w="0" w:type="dxa"/>
              <w:right w:w="62" w:type="dxa"/>
            </w:tcMar>
          </w:tcPr>
          <w:p w:rsidR="00000000" w:rsidP="00697732">
            <w:pPr>
              <w:pStyle w:val="BodyText"/>
              <w:rPr>
                <w:lang w:val="en-NZ"/>
              </w:rPr>
            </w:pPr>
          </w:p>
        </w:tc>
        <w:tc>
          <w:tcPr>
            <w:tcW w:w="6306" w:type="dxa"/>
            <w:tcBorders>
              <w:top w:val="nil"/>
              <w:left w:val="nil"/>
              <w:bottom w:val="nil"/>
              <w:right w:val="nil"/>
            </w:tcBorders>
            <w:tcMar>
              <w:top w:w="0" w:type="dxa"/>
              <w:left w:w="62" w:type="dxa"/>
              <w:bottom w:w="0" w:type="dxa"/>
              <w:right w:w="62" w:type="dxa"/>
            </w:tcMar>
          </w:tcPr>
          <w:p w:rsidR="00000000" w:rsidP="00697732">
            <w:pPr>
              <w:pStyle w:val="ListBullet"/>
              <w:rPr>
                <w:lang w:val="en-NZ"/>
              </w:rPr>
            </w:pPr>
            <w:r w:rsidRPr="00697732">
              <w:t>safe use of electrical and other equipment</w:t>
            </w:r>
          </w:p>
        </w:tc>
      </w:tr>
      <w:tr w:rsidTr="00142806">
        <w:tblPrEx>
          <w:tblW w:w="0" w:type="auto"/>
          <w:tblLayout w:type="fixed"/>
          <w:tblCellMar>
            <w:left w:w="62" w:type="dxa"/>
            <w:right w:w="62" w:type="dxa"/>
          </w:tblCellMar>
          <w:tblLook w:val="0000"/>
        </w:tblPrEx>
        <w:tc>
          <w:tcPr>
            <w:tcW w:w="2873" w:type="dxa"/>
            <w:gridSpan w:val="2"/>
            <w:tcBorders>
              <w:top w:val="nil"/>
              <w:left w:val="nil"/>
              <w:bottom w:val="nil"/>
              <w:right w:val="nil"/>
            </w:tcBorders>
            <w:tcMar>
              <w:top w:w="0" w:type="dxa"/>
              <w:left w:w="62" w:type="dxa"/>
              <w:bottom w:w="0" w:type="dxa"/>
              <w:right w:w="62" w:type="dxa"/>
            </w:tcMar>
          </w:tcPr>
          <w:p w:rsidR="00000000" w:rsidP="00697732">
            <w:pPr>
              <w:pStyle w:val="BodyText"/>
              <w:rPr>
                <w:lang w:val="en-NZ"/>
              </w:rPr>
            </w:pPr>
          </w:p>
        </w:tc>
        <w:tc>
          <w:tcPr>
            <w:tcW w:w="6306" w:type="dxa"/>
            <w:tcBorders>
              <w:top w:val="nil"/>
              <w:left w:val="nil"/>
              <w:bottom w:val="nil"/>
              <w:right w:val="nil"/>
            </w:tcBorders>
            <w:tcMar>
              <w:top w:w="0" w:type="dxa"/>
              <w:left w:w="62" w:type="dxa"/>
              <w:bottom w:w="0" w:type="dxa"/>
              <w:right w:w="62" w:type="dxa"/>
            </w:tcMar>
          </w:tcPr>
          <w:p w:rsidR="00000000" w:rsidRPr="00697732" w:rsidP="00697732">
            <w:pPr>
              <w:pStyle w:val="ListBullet"/>
            </w:pPr>
            <w:r w:rsidRPr="00697732">
              <w:t>communication skills that take into account the culture, background and abilities of the client, while demonstrating a knowledge of communication techniques, including:</w:t>
            </w:r>
          </w:p>
          <w:p w:rsidR="00000000" w:rsidRPr="00697732" w:rsidP="00697732">
            <w:pPr>
              <w:pStyle w:val="ListBullet2"/>
            </w:pPr>
            <w:r w:rsidRPr="00697732">
              <w:t>listening and questioning techniques</w:t>
            </w:r>
          </w:p>
          <w:p w:rsidR="00000000" w:rsidRPr="00697732" w:rsidP="00697732">
            <w:pPr>
              <w:pStyle w:val="ListBullet2"/>
            </w:pPr>
            <w:r w:rsidRPr="00697732">
              <w:t>verbal and non-verbal communication skills</w:t>
            </w:r>
          </w:p>
          <w:p w:rsidR="00000000" w:rsidP="00697732">
            <w:pPr>
              <w:pStyle w:val="ListBullet2"/>
              <w:rPr>
                <w:lang w:val="en-NZ"/>
              </w:rPr>
            </w:pPr>
            <w:r w:rsidRPr="00697732">
              <w:t>negotiation techniques</w:t>
            </w:r>
          </w:p>
        </w:tc>
      </w:tr>
      <w:tr w:rsidTr="00142806">
        <w:tblPrEx>
          <w:tblW w:w="0" w:type="auto"/>
          <w:tblLayout w:type="fixed"/>
          <w:tblCellMar>
            <w:left w:w="62" w:type="dxa"/>
            <w:right w:w="62" w:type="dxa"/>
          </w:tblCellMar>
          <w:tblLook w:val="0000"/>
        </w:tblPrEx>
        <w:tc>
          <w:tcPr>
            <w:tcW w:w="2873" w:type="dxa"/>
            <w:gridSpan w:val="2"/>
            <w:tcBorders>
              <w:top w:val="nil"/>
              <w:left w:val="nil"/>
              <w:bottom w:val="nil"/>
              <w:right w:val="nil"/>
            </w:tcBorders>
            <w:tcMar>
              <w:top w:w="0" w:type="dxa"/>
              <w:left w:w="62" w:type="dxa"/>
              <w:bottom w:w="0" w:type="dxa"/>
              <w:right w:w="62" w:type="dxa"/>
            </w:tcMar>
          </w:tcPr>
          <w:p w:rsidR="00000000" w:rsidP="00697732">
            <w:pPr>
              <w:pStyle w:val="BodyText"/>
              <w:rPr>
                <w:lang w:val="en-NZ"/>
              </w:rPr>
            </w:pPr>
          </w:p>
        </w:tc>
        <w:tc>
          <w:tcPr>
            <w:tcW w:w="6306" w:type="dxa"/>
            <w:tcBorders>
              <w:top w:val="nil"/>
              <w:left w:val="nil"/>
              <w:bottom w:val="nil"/>
              <w:right w:val="nil"/>
            </w:tcBorders>
            <w:tcMar>
              <w:top w:w="0" w:type="dxa"/>
              <w:left w:w="62" w:type="dxa"/>
              <w:bottom w:w="0" w:type="dxa"/>
              <w:right w:w="62" w:type="dxa"/>
            </w:tcMar>
          </w:tcPr>
          <w:p w:rsidR="00000000" w:rsidP="00697732">
            <w:pPr>
              <w:pStyle w:val="ListBullet"/>
              <w:rPr>
                <w:lang w:val="en-NZ"/>
              </w:rPr>
            </w:pPr>
            <w:r w:rsidRPr="00697732">
              <w:t>language, literacy and numeracy skills relevant to the role and workplace requirements.</w:t>
            </w:r>
          </w:p>
        </w:tc>
      </w:tr>
      <w:tr w:rsidTr="00142806">
        <w:tblPrEx>
          <w:tblW w:w="0" w:type="auto"/>
          <w:tblLayout w:type="fixed"/>
          <w:tblCellMar>
            <w:left w:w="62" w:type="dxa"/>
            <w:right w:w="62" w:type="dxa"/>
          </w:tblCellMar>
          <w:tblLook w:val="0000"/>
        </w:tblPrEx>
        <w:tc>
          <w:tcPr>
            <w:tcW w:w="287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6" w:type="dxa"/>
            <w:tcBorders>
              <w:top w:val="nil"/>
              <w:left w:val="nil"/>
              <w:bottom w:val="nil"/>
              <w:right w:val="nil"/>
            </w:tcBorders>
            <w:tcMar>
              <w:top w:w="0" w:type="dxa"/>
              <w:left w:w="62" w:type="dxa"/>
              <w:bottom w:w="0" w:type="dxa"/>
              <w:right w:w="62" w:type="dxa"/>
            </w:tcMar>
          </w:tcPr>
          <w:p w:rsidR="00000000" w:rsidP="00697732">
            <w:pPr>
              <w:pStyle w:val="BodyText"/>
              <w:rPr>
                <w:lang w:val="en-NZ"/>
              </w:rPr>
            </w:pPr>
          </w:p>
        </w:tc>
      </w:tr>
      <w:tr w:rsidTr="00142806">
        <w:tblPrEx>
          <w:tblW w:w="0" w:type="auto"/>
          <w:tblLayout w:type="fixed"/>
          <w:tblCellMar>
            <w:left w:w="62" w:type="dxa"/>
            <w:right w:w="62" w:type="dxa"/>
          </w:tblCellMar>
          <w:tblLook w:val="0000"/>
        </w:tblPrEx>
        <w:tc>
          <w:tcPr>
            <w:tcW w:w="2873" w:type="dxa"/>
            <w:gridSpan w:val="2"/>
            <w:tcBorders>
              <w:top w:val="nil"/>
              <w:left w:val="nil"/>
              <w:bottom w:val="nil"/>
              <w:right w:val="nil"/>
            </w:tcBorders>
            <w:tcMar>
              <w:top w:w="0" w:type="dxa"/>
              <w:left w:w="62" w:type="dxa"/>
              <w:bottom w:w="0" w:type="dxa"/>
              <w:right w:w="62" w:type="dxa"/>
            </w:tcMar>
          </w:tcPr>
          <w:p w:rsidR="00000000" w:rsidP="00697732">
            <w:pPr>
              <w:pStyle w:val="BodyText"/>
              <w:rPr>
                <w:lang w:val="en-NZ"/>
              </w:rPr>
            </w:pPr>
            <w:r w:rsidRPr="00697732">
              <w:rPr>
                <w:rStyle w:val="SpecialBold"/>
              </w:rPr>
              <w:t>Knowledge may include</w:t>
            </w:r>
            <w:r w:rsidRPr="00697732">
              <w:t>:</w:t>
            </w:r>
          </w:p>
        </w:tc>
        <w:tc>
          <w:tcPr>
            <w:tcW w:w="6306" w:type="dxa"/>
            <w:tcBorders>
              <w:top w:val="nil"/>
              <w:left w:val="nil"/>
              <w:bottom w:val="nil"/>
              <w:right w:val="nil"/>
            </w:tcBorders>
            <w:tcMar>
              <w:top w:w="0" w:type="dxa"/>
              <w:left w:w="62" w:type="dxa"/>
              <w:bottom w:w="0" w:type="dxa"/>
              <w:right w:w="62" w:type="dxa"/>
            </w:tcMar>
          </w:tcPr>
          <w:p w:rsidR="00000000" w:rsidRPr="00697732" w:rsidP="00697732">
            <w:pPr>
              <w:pStyle w:val="ListBullet"/>
            </w:pPr>
            <w:r w:rsidRPr="00697732">
              <w:t xml:space="preserve">workplace policies and procedures in regard to: </w:t>
            </w:r>
          </w:p>
          <w:p w:rsidR="00000000" w:rsidRPr="00697732" w:rsidP="00697732">
            <w:pPr>
              <w:pStyle w:val="ListBullet2"/>
            </w:pPr>
            <w:r w:rsidRPr="00697732">
              <w:t>housekeeping</w:t>
            </w:r>
          </w:p>
          <w:p w:rsidR="00000000" w:rsidRPr="00697732" w:rsidP="00697732">
            <w:pPr>
              <w:pStyle w:val="ListBullet2"/>
            </w:pPr>
            <w:r w:rsidRPr="00697732">
              <w:t>set up of personal service areas</w:t>
            </w:r>
          </w:p>
          <w:p w:rsidR="00000000" w:rsidRPr="00697732" w:rsidP="00697732">
            <w:pPr>
              <w:pStyle w:val="ListBullet2"/>
            </w:pPr>
            <w:r w:rsidRPr="00697732">
              <w:t>personal hygiene</w:t>
            </w:r>
          </w:p>
          <w:p w:rsidR="00000000" w:rsidRPr="00697732" w:rsidP="00697732">
            <w:pPr>
              <w:pStyle w:val="ListBullet2"/>
            </w:pPr>
            <w:r w:rsidRPr="00697732">
              <w:t>waste disposal and environmental protection</w:t>
            </w:r>
          </w:p>
          <w:p w:rsidR="00000000" w:rsidP="00697732">
            <w:pPr>
              <w:pStyle w:val="ListBullet2"/>
              <w:rPr>
                <w:lang w:val="en-NZ"/>
              </w:rPr>
            </w:pPr>
            <w:r w:rsidRPr="00697732">
              <w:t>reporting problems and faults</w:t>
            </w:r>
          </w:p>
        </w:tc>
      </w:tr>
      <w:tr w:rsidTr="00142806">
        <w:tblPrEx>
          <w:tblW w:w="0" w:type="auto"/>
          <w:tblLayout w:type="fixed"/>
          <w:tblCellMar>
            <w:left w:w="62" w:type="dxa"/>
            <w:right w:w="62" w:type="dxa"/>
          </w:tblCellMar>
          <w:tblLook w:val="0000"/>
        </w:tblPrEx>
        <w:tc>
          <w:tcPr>
            <w:tcW w:w="2873" w:type="dxa"/>
            <w:gridSpan w:val="2"/>
            <w:tcBorders>
              <w:top w:val="nil"/>
              <w:left w:val="nil"/>
              <w:bottom w:val="nil"/>
              <w:right w:val="nil"/>
            </w:tcBorders>
            <w:tcMar>
              <w:top w:w="0" w:type="dxa"/>
              <w:left w:w="62" w:type="dxa"/>
              <w:bottom w:w="0" w:type="dxa"/>
              <w:right w:w="62" w:type="dxa"/>
            </w:tcMar>
          </w:tcPr>
          <w:p w:rsidR="00000000" w:rsidP="00697732">
            <w:pPr>
              <w:pStyle w:val="BodyText"/>
              <w:rPr>
                <w:lang w:val="en-NZ"/>
              </w:rPr>
            </w:pPr>
          </w:p>
        </w:tc>
        <w:tc>
          <w:tcPr>
            <w:tcW w:w="6306" w:type="dxa"/>
            <w:tcBorders>
              <w:top w:val="nil"/>
              <w:left w:val="nil"/>
              <w:bottom w:val="nil"/>
              <w:right w:val="nil"/>
            </w:tcBorders>
            <w:tcMar>
              <w:top w:w="0" w:type="dxa"/>
              <w:left w:w="62" w:type="dxa"/>
              <w:bottom w:w="0" w:type="dxa"/>
              <w:right w:w="62" w:type="dxa"/>
            </w:tcMar>
          </w:tcPr>
          <w:p w:rsidR="00000000" w:rsidP="00697732">
            <w:pPr>
              <w:pStyle w:val="ListBullet"/>
              <w:rPr>
                <w:lang w:val="en-NZ"/>
              </w:rPr>
            </w:pPr>
            <w:r w:rsidRPr="00697732">
              <w:t>relevant occupational health and safety regulations</w:t>
            </w:r>
          </w:p>
        </w:tc>
      </w:tr>
      <w:tr w:rsidTr="00142806">
        <w:tblPrEx>
          <w:tblW w:w="0" w:type="auto"/>
          <w:tblLayout w:type="fixed"/>
          <w:tblCellMar>
            <w:left w:w="62" w:type="dxa"/>
            <w:right w:w="62" w:type="dxa"/>
          </w:tblCellMar>
          <w:tblLook w:val="0000"/>
        </w:tblPrEx>
        <w:tc>
          <w:tcPr>
            <w:tcW w:w="2873" w:type="dxa"/>
            <w:gridSpan w:val="2"/>
            <w:tcBorders>
              <w:top w:val="nil"/>
              <w:left w:val="nil"/>
              <w:bottom w:val="nil"/>
              <w:right w:val="nil"/>
            </w:tcBorders>
            <w:tcMar>
              <w:top w:w="0" w:type="dxa"/>
              <w:left w:w="62" w:type="dxa"/>
              <w:bottom w:w="0" w:type="dxa"/>
              <w:right w:w="62" w:type="dxa"/>
            </w:tcMar>
          </w:tcPr>
          <w:p w:rsidR="00000000" w:rsidP="00697732">
            <w:pPr>
              <w:pStyle w:val="BodyText"/>
              <w:rPr>
                <w:lang w:val="en-NZ"/>
              </w:rPr>
            </w:pPr>
          </w:p>
        </w:tc>
        <w:tc>
          <w:tcPr>
            <w:tcW w:w="6306" w:type="dxa"/>
            <w:tcBorders>
              <w:top w:val="nil"/>
              <w:left w:val="nil"/>
              <w:bottom w:val="nil"/>
              <w:right w:val="nil"/>
            </w:tcBorders>
            <w:tcMar>
              <w:top w:w="0" w:type="dxa"/>
              <w:left w:w="62" w:type="dxa"/>
              <w:bottom w:w="0" w:type="dxa"/>
              <w:right w:w="62" w:type="dxa"/>
            </w:tcMar>
          </w:tcPr>
          <w:p w:rsidR="00000000" w:rsidP="00697732">
            <w:pPr>
              <w:pStyle w:val="ListBullet"/>
              <w:rPr>
                <w:lang w:val="en-NZ"/>
              </w:rPr>
            </w:pPr>
            <w:r w:rsidRPr="00697732">
              <w:t>relevant labels to identify chemicals and hazardous substances, including HAZCHEM labels</w:t>
            </w:r>
          </w:p>
        </w:tc>
      </w:tr>
      <w:tr w:rsidTr="00142806">
        <w:tblPrEx>
          <w:tblW w:w="0" w:type="auto"/>
          <w:tblLayout w:type="fixed"/>
          <w:tblCellMar>
            <w:left w:w="62" w:type="dxa"/>
            <w:right w:w="62" w:type="dxa"/>
          </w:tblCellMar>
          <w:tblLook w:val="0000"/>
        </w:tblPrEx>
        <w:tc>
          <w:tcPr>
            <w:tcW w:w="2873" w:type="dxa"/>
            <w:gridSpan w:val="2"/>
            <w:tcBorders>
              <w:top w:val="nil"/>
              <w:left w:val="nil"/>
              <w:bottom w:val="nil"/>
              <w:right w:val="nil"/>
            </w:tcBorders>
            <w:tcMar>
              <w:top w:w="0" w:type="dxa"/>
              <w:left w:w="62" w:type="dxa"/>
              <w:bottom w:w="0" w:type="dxa"/>
              <w:right w:w="62" w:type="dxa"/>
            </w:tcMar>
          </w:tcPr>
          <w:p w:rsidR="00000000" w:rsidP="00697732">
            <w:pPr>
              <w:pStyle w:val="BodyText"/>
              <w:rPr>
                <w:lang w:val="en-NZ"/>
              </w:rPr>
            </w:pPr>
          </w:p>
        </w:tc>
        <w:tc>
          <w:tcPr>
            <w:tcW w:w="6306" w:type="dxa"/>
            <w:tcBorders>
              <w:top w:val="nil"/>
              <w:left w:val="nil"/>
              <w:bottom w:val="nil"/>
              <w:right w:val="nil"/>
            </w:tcBorders>
            <w:tcMar>
              <w:top w:w="0" w:type="dxa"/>
              <w:left w:w="62" w:type="dxa"/>
              <w:bottom w:w="0" w:type="dxa"/>
              <w:right w:w="62" w:type="dxa"/>
            </w:tcMar>
          </w:tcPr>
          <w:p w:rsidR="00000000" w:rsidP="00697732">
            <w:pPr>
              <w:pStyle w:val="ListBullet"/>
              <w:rPr>
                <w:lang w:val="en-NZ"/>
              </w:rPr>
            </w:pPr>
            <w:r w:rsidRPr="00697732">
              <w:t>manufacturer's instructions for the use of cleaning equipment</w:t>
            </w:r>
          </w:p>
        </w:tc>
      </w:tr>
      <w:tr w:rsidTr="00142806">
        <w:tblPrEx>
          <w:tblW w:w="0" w:type="auto"/>
          <w:tblLayout w:type="fixed"/>
          <w:tblCellMar>
            <w:left w:w="62" w:type="dxa"/>
            <w:right w:w="62" w:type="dxa"/>
          </w:tblCellMar>
          <w:tblLook w:val="0000"/>
        </w:tblPrEx>
        <w:tc>
          <w:tcPr>
            <w:tcW w:w="2873" w:type="dxa"/>
            <w:gridSpan w:val="2"/>
            <w:tcBorders>
              <w:top w:val="nil"/>
              <w:left w:val="nil"/>
              <w:bottom w:val="nil"/>
              <w:right w:val="nil"/>
            </w:tcBorders>
            <w:tcMar>
              <w:top w:w="0" w:type="dxa"/>
              <w:left w:w="62" w:type="dxa"/>
              <w:bottom w:w="0" w:type="dxa"/>
              <w:right w:w="62" w:type="dxa"/>
            </w:tcMar>
          </w:tcPr>
          <w:p w:rsidR="00000000" w:rsidP="00697732">
            <w:pPr>
              <w:pStyle w:val="BodyText"/>
              <w:rPr>
                <w:lang w:val="en-NZ"/>
              </w:rPr>
            </w:pPr>
          </w:p>
        </w:tc>
        <w:tc>
          <w:tcPr>
            <w:tcW w:w="6306" w:type="dxa"/>
            <w:tcBorders>
              <w:top w:val="nil"/>
              <w:left w:val="nil"/>
              <w:bottom w:val="nil"/>
              <w:right w:val="nil"/>
            </w:tcBorders>
            <w:tcMar>
              <w:top w:w="0" w:type="dxa"/>
              <w:left w:w="62" w:type="dxa"/>
              <w:bottom w:w="0" w:type="dxa"/>
              <w:right w:w="62" w:type="dxa"/>
            </w:tcMar>
          </w:tcPr>
          <w:p w:rsidR="00000000" w:rsidP="00697732">
            <w:pPr>
              <w:pStyle w:val="ListBullet"/>
              <w:rPr>
                <w:lang w:val="en-NZ"/>
              </w:rPr>
            </w:pPr>
            <w:r w:rsidRPr="00697732">
              <w:t>relevant legislation and statutory requirements</w:t>
            </w:r>
          </w:p>
        </w:tc>
      </w:tr>
      <w:tr w:rsidTr="00142806">
        <w:tblPrEx>
          <w:tblW w:w="0" w:type="auto"/>
          <w:tblLayout w:type="fixed"/>
          <w:tblCellMar>
            <w:left w:w="62" w:type="dxa"/>
            <w:right w:w="62" w:type="dxa"/>
          </w:tblCellMar>
          <w:tblLook w:val="0000"/>
        </w:tblPrEx>
        <w:tc>
          <w:tcPr>
            <w:tcW w:w="2873" w:type="dxa"/>
            <w:gridSpan w:val="2"/>
            <w:tcBorders>
              <w:top w:val="nil"/>
              <w:left w:val="nil"/>
              <w:bottom w:val="nil"/>
              <w:right w:val="nil"/>
            </w:tcBorders>
            <w:tcMar>
              <w:top w:w="0" w:type="dxa"/>
              <w:left w:w="62" w:type="dxa"/>
              <w:bottom w:w="0" w:type="dxa"/>
              <w:right w:w="62" w:type="dxa"/>
            </w:tcMar>
          </w:tcPr>
          <w:p w:rsidR="00000000" w:rsidP="00697732">
            <w:pPr>
              <w:pStyle w:val="BodyText"/>
              <w:rPr>
                <w:lang w:val="en-NZ"/>
              </w:rPr>
            </w:pPr>
          </w:p>
        </w:tc>
        <w:tc>
          <w:tcPr>
            <w:tcW w:w="6306" w:type="dxa"/>
            <w:tcBorders>
              <w:top w:val="nil"/>
              <w:left w:val="nil"/>
              <w:bottom w:val="nil"/>
              <w:right w:val="nil"/>
            </w:tcBorders>
            <w:tcMar>
              <w:top w:w="0" w:type="dxa"/>
              <w:left w:w="62" w:type="dxa"/>
              <w:bottom w:w="0" w:type="dxa"/>
              <w:right w:w="62" w:type="dxa"/>
            </w:tcMar>
          </w:tcPr>
          <w:p w:rsidR="00000000" w:rsidP="00697732">
            <w:pPr>
              <w:pStyle w:val="ListBullet"/>
              <w:rPr>
                <w:lang w:val="en-NZ"/>
              </w:rPr>
            </w:pPr>
            <w:r w:rsidRPr="00697732">
              <w:t>relevant industry codes of practice.</w:t>
            </w:r>
          </w:p>
        </w:tc>
      </w:tr>
      <w:tr w:rsidTr="00142806">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gridSpan w:val="2"/>
            <w:tcBorders>
              <w:top w:val="nil"/>
              <w:left w:val="nil"/>
              <w:bottom w:val="nil"/>
              <w:right w:val="nil"/>
            </w:tcBorders>
            <w:tcMar>
              <w:top w:w="0" w:type="dxa"/>
              <w:left w:w="62" w:type="dxa"/>
              <w:bottom w:w="0" w:type="dxa"/>
              <w:right w:w="62" w:type="dxa"/>
            </w:tcMar>
          </w:tcPr>
          <w:p w:rsidR="00000000" w:rsidRPr="00697732" w:rsidP="00697732">
            <w:pPr>
              <w:pStyle w:val="BodyText"/>
            </w:pPr>
          </w:p>
        </w:tc>
      </w:tr>
    </w:tbl>
    <w:p w:rsidR="00142806" w:rsidP="00697732">
      <w:pPr>
        <w:pStyle w:val="BodyText"/>
      </w:pPr>
    </w:p>
    <w:p w:rsidR="00142806" w:rsidP="00697732">
      <w:pPr>
        <w:pStyle w:val="BodyText"/>
      </w:pPr>
    </w:p>
    <w:p w:rsidR="00000000" w:rsidRPr="00697732" w:rsidP="00697732">
      <w:pPr>
        <w:pStyle w:val="Heading1"/>
      </w:pPr>
      <w:bookmarkStart w:id="10" w:name="O_152556"/>
      <w:bookmarkEnd w:id="10"/>
      <w:r w:rsidRPr="00697732">
        <w:t>Evidence Guide</w:t>
      </w:r>
    </w:p>
    <w:tbl>
      <w:tblPr>
        <w:tblW w:w="9214" w:type="dxa"/>
        <w:tblLayout w:type="fixed"/>
        <w:tblCellMar>
          <w:left w:w="62" w:type="dxa"/>
          <w:right w:w="62" w:type="dxa"/>
        </w:tblCellMar>
        <w:tblLook w:val="0000"/>
      </w:tblPr>
      <w:tblGrid>
        <w:gridCol w:w="3403"/>
        <w:gridCol w:w="5811"/>
      </w:tblGrid>
      <w:tr w:rsidTr="00142806">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697732">
            <w:pPr>
              <w:pStyle w:val="BodyText"/>
              <w:rPr>
                <w:lang w:val="en-NZ"/>
              </w:rPr>
            </w:pPr>
            <w:r w:rsidRPr="00697732">
              <w:rPr>
                <w:rStyle w:val="SpecialBold"/>
              </w:rPr>
              <w:t>EVIDENCE GUIDE</w:t>
            </w:r>
          </w:p>
        </w:tc>
      </w:tr>
      <w:tr w:rsidTr="00142806">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697732">
            <w:pPr>
              <w:pStyle w:val="BodyText"/>
              <w:rPr>
                <w:lang w:val="en-NZ"/>
              </w:rPr>
            </w:pPr>
            <w:r w:rsidRPr="00697732">
              <w:t>The evidence guide describes the underpinning knowledge and skills that must be demonstrated to prove competence. It is essential for assessment and must be read in conjunction with the performance criteria, the range statement and the assessment guideline</w:t>
            </w:r>
            <w:r w:rsidRPr="00697732">
              <w:t>s of the relevant Training Package.</w:t>
            </w:r>
          </w:p>
        </w:tc>
      </w:tr>
      <w:tr w:rsidTr="00142806">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697732">
            <w:pPr>
              <w:pStyle w:val="BodyText"/>
              <w:rPr>
                <w:lang w:val="en-NZ"/>
              </w:rPr>
            </w:pPr>
          </w:p>
        </w:tc>
      </w:tr>
      <w:tr w:rsidTr="00142806">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RPr="00697732" w:rsidP="00697732">
            <w:pPr>
              <w:pStyle w:val="BodyText"/>
            </w:pPr>
            <w:r w:rsidRPr="00697732">
              <w:rPr>
                <w:rStyle w:val="SpecialBold"/>
              </w:rPr>
              <w:t>Overview of assessment</w:t>
            </w:r>
          </w:p>
          <w:p w:rsidR="00000000" w:rsidRPr="00697732" w:rsidP="00697732">
            <w:pPr>
              <w:pStyle w:val="BodyText"/>
            </w:pPr>
            <w:r w:rsidRPr="00697732">
              <w:t xml:space="preserve">A person who demonstrates competency in </w:t>
            </w:r>
            <w:r w:rsidRPr="00697732">
              <w:t>this unit of competency must be able to maintain and organise service areas to keep the workplace tidy, clean, safe and appropriate to the client service to be provided.</w:t>
            </w:r>
          </w:p>
          <w:p w:rsidR="00000000" w:rsidP="00697732">
            <w:pPr>
              <w:pStyle w:val="BodyText"/>
              <w:rPr>
                <w:lang w:val="en-NZ"/>
              </w:rPr>
            </w:pPr>
            <w:r w:rsidRPr="00697732">
              <w:t xml:space="preserve">Knowledge and skill in the application of relevant legislation and workplace policies </w:t>
            </w:r>
            <w:r w:rsidRPr="00697732">
              <w:t>and procedures must also be demonstrated.</w:t>
            </w:r>
          </w:p>
        </w:tc>
      </w:tr>
      <w:tr w:rsidTr="00142806">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697732">
            <w:pPr>
              <w:pStyle w:val="BodyText"/>
              <w:rPr>
                <w:lang w:val="en-NZ"/>
              </w:rPr>
            </w:pPr>
          </w:p>
        </w:tc>
      </w:tr>
      <w:tr w:rsidTr="00142806">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697732">
            <w:pPr>
              <w:pStyle w:val="BodyText"/>
              <w:rPr>
                <w:lang w:val="en-NZ"/>
              </w:rPr>
            </w:pPr>
            <w:r w:rsidRPr="00697732">
              <w:rPr>
                <w:rStyle w:val="SpecialBold"/>
              </w:rPr>
              <w:t>Specific evidence requirements</w:t>
            </w:r>
          </w:p>
        </w:tc>
      </w:tr>
      <w:tr w:rsidTr="00142806">
        <w:tblPrEx>
          <w:tblW w:w="9214" w:type="dxa"/>
          <w:tblLayout w:type="fixed"/>
          <w:tblCellMar>
            <w:left w:w="62" w:type="dxa"/>
            <w:right w:w="62" w:type="dxa"/>
          </w:tblCellMar>
          <w:tblLook w:val="0000"/>
        </w:tblPrEx>
        <w:tc>
          <w:tcPr>
            <w:tcW w:w="3403" w:type="dxa"/>
            <w:vMerge w:val="restart"/>
            <w:tcBorders>
              <w:top w:val="nil"/>
              <w:left w:val="nil"/>
              <w:bottom w:val="nil"/>
              <w:right w:val="nil"/>
            </w:tcBorders>
            <w:tcMar>
              <w:top w:w="0" w:type="dxa"/>
              <w:left w:w="62" w:type="dxa"/>
              <w:bottom w:w="0" w:type="dxa"/>
              <w:right w:w="62" w:type="dxa"/>
            </w:tcMar>
          </w:tcPr>
          <w:p w:rsidR="00000000" w:rsidP="00697732">
            <w:pPr>
              <w:pStyle w:val="BodyText"/>
              <w:rPr>
                <w:lang w:val="en-NZ"/>
              </w:rPr>
            </w:pPr>
            <w:r w:rsidRPr="00697732">
              <w:rPr>
                <w:rStyle w:val="SpecialBold"/>
              </w:rPr>
              <w:t>Critical aspects for assessment and evidence required to demonstrate competency in this unit</w:t>
            </w:r>
          </w:p>
        </w:tc>
        <w:tc>
          <w:tcPr>
            <w:tcW w:w="5811" w:type="dxa"/>
            <w:tcBorders>
              <w:top w:val="nil"/>
              <w:left w:val="nil"/>
              <w:bottom w:val="nil"/>
              <w:right w:val="nil"/>
            </w:tcBorders>
            <w:tcMar>
              <w:top w:w="0" w:type="dxa"/>
              <w:left w:w="62" w:type="dxa"/>
              <w:bottom w:w="0" w:type="dxa"/>
              <w:right w:w="62" w:type="dxa"/>
            </w:tcMar>
          </w:tcPr>
          <w:p w:rsidR="00000000" w:rsidP="00697732">
            <w:pPr>
              <w:pStyle w:val="ListBullet"/>
              <w:rPr>
                <w:lang w:val="en-NZ"/>
              </w:rPr>
            </w:pPr>
            <w:r w:rsidRPr="00697732">
              <w:t>consistent application of cleaning and setting up of work/service areas</w:t>
            </w:r>
          </w:p>
        </w:tc>
      </w:tr>
      <w:tr w:rsidTr="00142806">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697732">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RPr="00697732" w:rsidP="00697732">
            <w:pPr>
              <w:pStyle w:val="ListBullet"/>
            </w:pPr>
            <w:r w:rsidRPr="00697732">
              <w:t>consistent application of safe work practices in the operation and maintenance of a range of cleaning and housekeeping equipment according to:</w:t>
            </w:r>
          </w:p>
          <w:p w:rsidR="00000000" w:rsidRPr="00697732" w:rsidP="00697732">
            <w:pPr>
              <w:pStyle w:val="ListBullet2"/>
            </w:pPr>
            <w:r w:rsidRPr="00697732">
              <w:t>workplace policies and procedures</w:t>
            </w:r>
          </w:p>
          <w:p w:rsidR="00000000" w:rsidRPr="00697732" w:rsidP="00697732">
            <w:pPr>
              <w:pStyle w:val="ListBullet2"/>
            </w:pPr>
            <w:r w:rsidRPr="00697732">
              <w:t>occupational health and safety legislation, regulations and codes of practice</w:t>
            </w:r>
          </w:p>
          <w:p w:rsidR="00000000" w:rsidRPr="00697732" w:rsidP="00697732">
            <w:pPr>
              <w:pStyle w:val="ListBullet2"/>
            </w:pPr>
            <w:r w:rsidRPr="00697732">
              <w:t>industry codes of practice</w:t>
            </w:r>
          </w:p>
          <w:p w:rsidR="00000000" w:rsidP="00697732">
            <w:pPr>
              <w:pStyle w:val="ListBullet2"/>
              <w:rPr>
                <w:lang w:val="en-NZ"/>
              </w:rPr>
            </w:pPr>
            <w:r w:rsidRPr="00697732">
              <w:t>manufacturer's instructions and design specifications</w:t>
            </w:r>
          </w:p>
        </w:tc>
      </w:tr>
      <w:tr w:rsidTr="00142806">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697732">
            <w:pPr>
              <w:pStyle w:val="ListBullet2"/>
              <w:rPr>
                <w:lang w:val="en-NZ"/>
              </w:rPr>
            </w:pPr>
          </w:p>
        </w:tc>
        <w:tc>
          <w:tcPr>
            <w:tcW w:w="5811" w:type="dxa"/>
            <w:tcBorders>
              <w:top w:val="nil"/>
              <w:left w:val="nil"/>
              <w:bottom w:val="nil"/>
              <w:right w:val="nil"/>
            </w:tcBorders>
            <w:tcMar>
              <w:top w:w="0" w:type="dxa"/>
              <w:left w:w="62" w:type="dxa"/>
              <w:bottom w:w="0" w:type="dxa"/>
              <w:right w:w="62" w:type="dxa"/>
            </w:tcMar>
          </w:tcPr>
          <w:p w:rsidR="00000000" w:rsidP="00697732">
            <w:pPr>
              <w:pStyle w:val="ListBullet"/>
              <w:rPr>
                <w:lang w:val="en-NZ"/>
              </w:rPr>
            </w:pPr>
            <w:r w:rsidRPr="00697732">
              <w:t>consistent application of workplace housekeeping programs and routines, including reporting faults and problems to relevant personnel</w:t>
            </w:r>
          </w:p>
        </w:tc>
      </w:tr>
      <w:tr w:rsidTr="00142806">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697732">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697732">
            <w:pPr>
              <w:pStyle w:val="ListBullet"/>
              <w:rPr>
                <w:lang w:val="en-NZ"/>
              </w:rPr>
            </w:pPr>
            <w:r w:rsidRPr="00697732">
              <w:t>the ability to complete tasks in set timeframes.</w:t>
            </w:r>
          </w:p>
        </w:tc>
      </w:tr>
      <w:tr w:rsidTr="00142806">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697732">
            <w:pPr>
              <w:pStyle w:val="BodyText"/>
              <w:rPr>
                <w:lang w:val="en-NZ"/>
              </w:rPr>
            </w:pPr>
            <w:r w:rsidRPr="00697732">
              <w:rPr>
                <w:rStyle w:val="SpecialBold"/>
              </w:rPr>
              <w:t>Context of assessment</w:t>
            </w:r>
          </w:p>
        </w:tc>
        <w:tc>
          <w:tcPr>
            <w:tcW w:w="5811" w:type="dxa"/>
            <w:tcBorders>
              <w:top w:val="nil"/>
              <w:left w:val="nil"/>
              <w:bottom w:val="nil"/>
              <w:right w:val="nil"/>
            </w:tcBorders>
            <w:tcMar>
              <w:top w:w="0" w:type="dxa"/>
              <w:left w:w="62" w:type="dxa"/>
              <w:bottom w:w="0" w:type="dxa"/>
              <w:right w:w="62" w:type="dxa"/>
            </w:tcMar>
          </w:tcPr>
          <w:p w:rsidR="00000000" w:rsidRPr="00697732" w:rsidP="00697732">
            <w:pPr>
              <w:pStyle w:val="BodyText"/>
            </w:pPr>
            <w:r w:rsidRPr="00697732">
              <w:t xml:space="preserve">For valid and reliable assessment of this unit, competency should be consistently demonstrated over a period of time and observed by the assessor </w:t>
            </w:r>
            <w:r w:rsidRPr="00697732">
              <w:t>and/or the technical expert working in partnership with the assessor. The technical expert may include the hairdresser and/or an experienced person at the workplace.</w:t>
            </w:r>
          </w:p>
          <w:p w:rsidR="00000000" w:rsidP="00697732">
            <w:pPr>
              <w:pStyle w:val="BodyText"/>
              <w:rPr>
                <w:lang w:val="en-NZ"/>
              </w:rPr>
            </w:pPr>
            <w:r w:rsidRPr="00697732">
              <w:t>Competency should be demonstrated in the workplace or a simulated workplace environment in</w:t>
            </w:r>
            <w:r w:rsidRPr="00697732">
              <w:t xml:space="preserve"> a range of situations that may include client interruptions and involvement in other related activities normally expected in the workplace. For further guidance on the use of an appropriate simulated environment, refer to the Assessment Guidelines in this</w:t>
            </w:r>
            <w:r w:rsidRPr="00697732">
              <w:t xml:space="preserve"> Training Package.</w:t>
            </w:r>
          </w:p>
        </w:tc>
      </w:tr>
      <w:tr w:rsidTr="00142806">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697732">
            <w:pPr>
              <w:pStyle w:val="BodyText"/>
              <w:rPr>
                <w:lang w:val="en-NZ"/>
              </w:rPr>
            </w:pPr>
          </w:p>
        </w:tc>
      </w:tr>
      <w:tr w:rsidTr="00142806">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697732">
            <w:pPr>
              <w:pStyle w:val="BodyText"/>
              <w:rPr>
                <w:lang w:val="en-NZ"/>
              </w:rPr>
            </w:pPr>
            <w:r w:rsidRPr="00697732">
              <w:rPr>
                <w:rStyle w:val="SpecialBold"/>
              </w:rPr>
              <w:t>Specific resources for assessment</w:t>
            </w:r>
          </w:p>
        </w:tc>
        <w:tc>
          <w:tcPr>
            <w:tcW w:w="5811" w:type="dxa"/>
            <w:tcBorders>
              <w:top w:val="nil"/>
              <w:left w:val="nil"/>
              <w:bottom w:val="nil"/>
              <w:right w:val="nil"/>
            </w:tcBorders>
            <w:tcMar>
              <w:top w:w="0" w:type="dxa"/>
              <w:left w:w="62" w:type="dxa"/>
              <w:bottom w:w="0" w:type="dxa"/>
              <w:right w:w="62" w:type="dxa"/>
            </w:tcMar>
          </w:tcPr>
          <w:p w:rsidR="00000000" w:rsidRPr="00697732" w:rsidP="00697732">
            <w:pPr>
              <w:pStyle w:val="BodyText"/>
            </w:pPr>
            <w:r w:rsidRPr="00697732">
              <w:t>Competency for this unit should be assessed through access to:</w:t>
            </w:r>
          </w:p>
          <w:p w:rsidR="00000000" w:rsidRPr="00697732" w:rsidP="00697732">
            <w:pPr>
              <w:pStyle w:val="ListBullet"/>
            </w:pPr>
            <w:r w:rsidRPr="00697732">
              <w:t>relevant documentation, such as workplace policy and procedures manuals</w:t>
            </w:r>
          </w:p>
          <w:p w:rsidR="00000000" w:rsidP="00697732">
            <w:pPr>
              <w:pStyle w:val="ListBullet"/>
              <w:rPr>
                <w:lang w:val="en-NZ"/>
              </w:rPr>
            </w:pPr>
            <w:r w:rsidRPr="00697732">
              <w:t>work areas or simulated work areas.</w:t>
            </w:r>
          </w:p>
        </w:tc>
      </w:tr>
      <w:tr w:rsidTr="00142806">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697732">
            <w:pPr>
              <w:pStyle w:val="BodyText"/>
              <w:rPr>
                <w:lang w:val="en-NZ"/>
              </w:rPr>
            </w:pPr>
          </w:p>
        </w:tc>
      </w:tr>
      <w:tr w:rsidTr="00142806">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697732">
            <w:pPr>
              <w:pStyle w:val="BodyText"/>
              <w:rPr>
                <w:lang w:val="en-NZ"/>
              </w:rPr>
            </w:pPr>
            <w:r w:rsidRPr="00697732">
              <w:rPr>
                <w:rStyle w:val="SpecialBold"/>
              </w:rPr>
              <w:t>Relationship to other units</w:t>
            </w:r>
          </w:p>
        </w:tc>
        <w:tc>
          <w:tcPr>
            <w:tcW w:w="5811" w:type="dxa"/>
            <w:tcBorders>
              <w:top w:val="nil"/>
              <w:left w:val="nil"/>
              <w:bottom w:val="nil"/>
              <w:right w:val="nil"/>
            </w:tcBorders>
            <w:tcMar>
              <w:top w:w="0" w:type="dxa"/>
              <w:left w:w="62" w:type="dxa"/>
              <w:bottom w:w="0" w:type="dxa"/>
              <w:right w:w="62" w:type="dxa"/>
            </w:tcMar>
          </w:tcPr>
          <w:p w:rsidR="00000000" w:rsidRPr="00697732" w:rsidP="00697732">
            <w:pPr>
              <w:pStyle w:val="BodyText"/>
            </w:pPr>
            <w:r w:rsidRPr="00697732">
              <w:t>In the context of an assessment-only and/or a training delivery and assessment pathway, all units that relate to a job function can be integrated for assessment purposes.</w:t>
            </w:r>
          </w:p>
          <w:p w:rsidR="00000000" w:rsidRPr="00697732" w:rsidP="00697732">
            <w:pPr>
              <w:pStyle w:val="BodyText"/>
            </w:pPr>
            <w:r w:rsidRPr="00697732">
              <w:rPr>
                <w:rStyle w:val="SpecialBold"/>
              </w:rPr>
              <w:t>Prerequisite units</w:t>
            </w:r>
            <w:r w:rsidRPr="00697732">
              <w:t>:</w:t>
            </w:r>
          </w:p>
          <w:p w:rsidR="00000000" w:rsidRPr="00697732" w:rsidP="00697732">
            <w:pPr>
              <w:pStyle w:val="ListBullet"/>
            </w:pPr>
            <w:r w:rsidRPr="00697732">
              <w:t>none.</w:t>
            </w:r>
          </w:p>
          <w:p w:rsidR="00000000" w:rsidRPr="00697732" w:rsidP="00697732">
            <w:pPr>
              <w:pStyle w:val="BodyText"/>
            </w:pPr>
            <w:r w:rsidRPr="00697732">
              <w:rPr>
                <w:rStyle w:val="SpecialBold"/>
              </w:rPr>
              <w:t>Co-requisite units</w:t>
            </w:r>
            <w:r w:rsidRPr="00697732">
              <w:t>:</w:t>
            </w:r>
          </w:p>
          <w:p w:rsidR="00000000" w:rsidRPr="00697732" w:rsidP="00697732">
            <w:pPr>
              <w:pStyle w:val="ListBullet"/>
            </w:pPr>
            <w:r w:rsidRPr="00697732">
              <w:t>WRHCS205A</w:t>
            </w:r>
            <w:r w:rsidRPr="00697732">
              <w:t xml:space="preserve"> Follow personal health and safety routines at work</w:t>
            </w:r>
          </w:p>
          <w:p w:rsidR="00000000" w:rsidP="00697732">
            <w:pPr>
              <w:pStyle w:val="ListBullet"/>
              <w:rPr>
                <w:lang w:val="en-NZ"/>
              </w:rPr>
            </w:pPr>
            <w:r w:rsidRPr="00697732">
              <w:t>WRHWP201A Assist colleagues providing multiple salon services as a team member.</w:t>
            </w:r>
          </w:p>
        </w:tc>
      </w:tr>
      <w:tr w:rsidTr="00142806">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697732">
            <w:pPr>
              <w:pStyle w:val="BodyText"/>
              <w:rPr>
                <w:lang w:val="en-NZ"/>
              </w:rPr>
            </w:pPr>
          </w:p>
        </w:tc>
      </w:tr>
      <w:tr w:rsidTr="00142806">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697732">
            <w:pPr>
              <w:pStyle w:val="BodyText"/>
              <w:rPr>
                <w:lang w:val="en-NZ"/>
              </w:rPr>
            </w:pPr>
            <w:r w:rsidRPr="00697732">
              <w:rPr>
                <w:rStyle w:val="SpecialBold"/>
              </w:rPr>
              <w:t>Method of assessment</w:t>
            </w:r>
          </w:p>
        </w:tc>
        <w:tc>
          <w:tcPr>
            <w:tcW w:w="5811" w:type="dxa"/>
            <w:tcBorders>
              <w:top w:val="nil"/>
              <w:left w:val="nil"/>
              <w:bottom w:val="nil"/>
              <w:right w:val="nil"/>
            </w:tcBorders>
            <w:tcMar>
              <w:top w:w="0" w:type="dxa"/>
              <w:left w:w="62" w:type="dxa"/>
              <w:bottom w:w="0" w:type="dxa"/>
              <w:right w:w="62" w:type="dxa"/>
            </w:tcMar>
          </w:tcPr>
          <w:p w:rsidR="00000000" w:rsidRPr="00697732" w:rsidP="00697732">
            <w:pPr>
              <w:pStyle w:val="BodyText"/>
            </w:pPr>
            <w:r w:rsidRPr="00697732">
              <w:t>The following methods of assessment are suggested.</w:t>
            </w:r>
          </w:p>
          <w:p w:rsidR="00000000" w:rsidRPr="00697732" w:rsidP="00697732">
            <w:pPr>
              <w:pStyle w:val="ListBullet"/>
            </w:pPr>
            <w:r w:rsidRPr="00697732">
              <w:t>Observation of the learner performing a range of tasks in an actual or simulated work environment, over sufficient time to demonstrate his/her handling of a range of contingencies. Tasks may include:</w:t>
            </w:r>
          </w:p>
          <w:p w:rsidR="00000000" w:rsidRPr="00697732" w:rsidP="00697732">
            <w:pPr>
              <w:pStyle w:val="ListBullet2"/>
            </w:pPr>
            <w:r w:rsidRPr="00697732">
              <w:t>preparing work areas for specific services</w:t>
            </w:r>
          </w:p>
          <w:p w:rsidR="00000000" w:rsidRPr="00697732" w:rsidP="00697732">
            <w:pPr>
              <w:pStyle w:val="ListBullet2"/>
            </w:pPr>
            <w:r w:rsidRPr="00697732">
              <w:t xml:space="preserve">maintaining </w:t>
            </w:r>
            <w:r w:rsidRPr="00697732">
              <w:t>a point of sale area</w:t>
            </w:r>
          </w:p>
          <w:p w:rsidR="00000000" w:rsidRPr="00697732" w:rsidP="00697732">
            <w:pPr>
              <w:pStyle w:val="ListBullet2"/>
            </w:pPr>
            <w:r w:rsidRPr="00697732">
              <w:t>using and maintaining cleaning equipment.</w:t>
            </w:r>
          </w:p>
          <w:p w:rsidR="00000000" w:rsidRPr="00697732" w:rsidP="00697732">
            <w:pPr>
              <w:pStyle w:val="ListBullet"/>
            </w:pPr>
            <w:r w:rsidRPr="00697732">
              <w:t>Third-party reports from a workplace supervisor.</w:t>
            </w:r>
          </w:p>
          <w:p w:rsidR="00000000" w:rsidP="00697732">
            <w:pPr>
              <w:pStyle w:val="ListBullet"/>
              <w:rPr>
                <w:lang w:val="en-NZ"/>
              </w:rPr>
            </w:pPr>
            <w:r w:rsidRPr="00697732">
              <w:t>Written questions regarding workplace procedures and occupational and health and safety requirements.</w:t>
            </w:r>
          </w:p>
        </w:tc>
      </w:tr>
      <w:tr w:rsidTr="00142806">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697732">
            <w:pPr>
              <w:pStyle w:val="BodyText"/>
              <w:rPr>
                <w:lang w:val="en-NZ"/>
              </w:rPr>
            </w:pPr>
          </w:p>
        </w:tc>
      </w:tr>
      <w:tr w:rsidTr="00142806">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697732">
            <w:pPr>
              <w:pStyle w:val="BodyText"/>
              <w:rPr>
                <w:lang w:val="en-NZ"/>
              </w:rPr>
            </w:pPr>
            <w:r w:rsidRPr="00697732">
              <w:rPr>
                <w:rStyle w:val="SpecialBold"/>
              </w:rPr>
              <w:t>Evidence required for demonstration of consistent performance</w:t>
            </w:r>
          </w:p>
        </w:tc>
        <w:tc>
          <w:tcPr>
            <w:tcW w:w="5811" w:type="dxa"/>
            <w:tcBorders>
              <w:top w:val="nil"/>
              <w:left w:val="nil"/>
              <w:bottom w:val="nil"/>
              <w:right w:val="nil"/>
            </w:tcBorders>
            <w:tcMar>
              <w:top w:w="0" w:type="dxa"/>
              <w:left w:w="62" w:type="dxa"/>
              <w:bottom w:w="0" w:type="dxa"/>
              <w:right w:w="62" w:type="dxa"/>
            </w:tcMar>
          </w:tcPr>
          <w:p w:rsidR="00000000" w:rsidRPr="00697732" w:rsidP="00697732">
            <w:pPr>
              <w:pStyle w:val="BodyText"/>
            </w:pPr>
            <w:r w:rsidRPr="00697732">
              <w:t>For valid and reliable assessment of this unit, evidence should be gathered through a range of methods to indicate consistent performance.</w:t>
            </w:r>
          </w:p>
          <w:p w:rsidR="00000000" w:rsidRPr="00697732" w:rsidP="00697732">
            <w:pPr>
              <w:pStyle w:val="BodyText"/>
            </w:pPr>
            <w:r w:rsidRPr="00697732">
              <w:t>It can be gathered from assessment of the unit of compe</w:t>
            </w:r>
            <w:r w:rsidRPr="00697732">
              <w:t>tency alone, through an integrated assessment activity or through a combination of both.</w:t>
            </w:r>
          </w:p>
          <w:p w:rsidR="00000000" w:rsidP="00697732">
            <w:pPr>
              <w:pStyle w:val="BodyText"/>
              <w:rPr>
                <w:lang w:val="en-NZ"/>
              </w:rPr>
            </w:pPr>
            <w:r w:rsidRPr="00697732">
              <w:t>Evidence should be gathered as part of the learning process.</w:t>
            </w:r>
          </w:p>
        </w:tc>
      </w:tr>
      <w:tr w:rsidTr="00142806">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RPr="00697732" w:rsidP="00697732">
            <w:pPr>
              <w:pStyle w:val="BodyText"/>
            </w:pPr>
          </w:p>
        </w:tc>
      </w:tr>
    </w:tbl>
    <w:p w:rsidR="00142806" w:rsidP="00697732">
      <w:pPr>
        <w:pStyle w:val="BodyText"/>
      </w:pPr>
    </w:p>
    <w:p w:rsidR="00142806" w:rsidP="00697732">
      <w:pPr>
        <w:pStyle w:val="BodyText"/>
      </w:pPr>
    </w:p>
    <w:p w:rsidR="00000000" w:rsidRPr="00697732" w:rsidP="00697732">
      <w:pPr>
        <w:pStyle w:val="Heading1"/>
      </w:pPr>
      <w:bookmarkStart w:id="11" w:name="O_152557"/>
      <w:bookmarkEnd w:id="11"/>
      <w:r w:rsidRPr="00697732">
        <w:t>Range Statement</w:t>
      </w:r>
    </w:p>
    <w:tbl>
      <w:tblPr>
        <w:tblW w:w="9214" w:type="dxa"/>
        <w:tblLayout w:type="fixed"/>
        <w:tblCellMar>
          <w:left w:w="62" w:type="dxa"/>
          <w:right w:w="62" w:type="dxa"/>
        </w:tblCellMar>
        <w:tblLook w:val="0000"/>
      </w:tblPr>
      <w:tblGrid>
        <w:gridCol w:w="3119"/>
        <w:gridCol w:w="6095"/>
      </w:tblGrid>
      <w:tr w:rsidTr="00142806">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697732">
            <w:pPr>
              <w:pStyle w:val="BodyText"/>
              <w:rPr>
                <w:lang w:val="en-NZ"/>
              </w:rPr>
            </w:pPr>
            <w:r w:rsidRPr="00697732">
              <w:rPr>
                <w:rStyle w:val="SpecialBold"/>
              </w:rPr>
              <w:t>RANGE STATEMENT</w:t>
            </w:r>
          </w:p>
        </w:tc>
      </w:tr>
      <w:tr w:rsidTr="00142806">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RPr="00697732" w:rsidP="00697732">
            <w:pPr>
              <w:pStyle w:val="BodyText"/>
            </w:pPr>
            <w:r w:rsidRPr="00697732">
              <w:t>The range statement relates to the unit of competency as a whole. It allows for different work environments and situations that will affect performance.</w:t>
            </w:r>
          </w:p>
          <w:p w:rsidR="00000000" w:rsidP="00697732">
            <w:pPr>
              <w:pStyle w:val="BodyText"/>
              <w:rPr>
                <w:lang w:val="en-NZ"/>
              </w:rPr>
            </w:pPr>
            <w:r w:rsidRPr="00697732">
              <w:t>The following variables may be present with training and assessment depending on the work situation, ne</w:t>
            </w:r>
            <w:r w:rsidRPr="00697732">
              <w:t xml:space="preserve">eds of the candidate, accessibility of the item, and local industry and regional contexts. </w:t>
            </w:r>
            <w:r w:rsidRPr="00697732">
              <w:rPr>
                <w:rStyle w:val="Emphasis"/>
              </w:rPr>
              <w:t>Bold italicised</w:t>
            </w:r>
            <w:r w:rsidRPr="00697732">
              <w:t xml:space="preserve"> text from the performance criteria is detailed here.</w:t>
            </w:r>
          </w:p>
        </w:tc>
      </w:tr>
      <w:tr w:rsidTr="00142806">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697732">
            <w:pPr>
              <w:pStyle w:val="BodyText"/>
              <w:rPr>
                <w:lang w:val="en-NZ"/>
              </w:rPr>
            </w:pPr>
          </w:p>
        </w:tc>
      </w:tr>
      <w:tr w:rsidTr="00142806">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697732">
            <w:pPr>
              <w:pStyle w:val="BodyText"/>
              <w:rPr>
                <w:lang w:val="en-NZ"/>
              </w:rPr>
            </w:pPr>
            <w:r w:rsidRPr="00697732">
              <w:rPr>
                <w:rStyle w:val="BoldandItalics"/>
              </w:rPr>
              <w:t>Work areas</w:t>
            </w:r>
            <w:r w:rsidRPr="00697732">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697732" w:rsidP="00697732">
            <w:pPr>
              <w:pStyle w:val="ListBullet"/>
            </w:pPr>
            <w:r w:rsidRPr="00697732">
              <w:t>counters</w:t>
            </w:r>
          </w:p>
          <w:p w:rsidR="00000000" w:rsidRPr="00697732" w:rsidP="00697732">
            <w:pPr>
              <w:pStyle w:val="ListBullet"/>
            </w:pPr>
            <w:r w:rsidRPr="00697732">
              <w:t>floors</w:t>
            </w:r>
          </w:p>
          <w:p w:rsidR="00000000" w:rsidRPr="00697732" w:rsidP="00697732">
            <w:pPr>
              <w:pStyle w:val="ListBullet"/>
            </w:pPr>
            <w:r w:rsidRPr="00697732">
              <w:t>benches</w:t>
            </w:r>
          </w:p>
          <w:p w:rsidR="00000000" w:rsidRPr="00697732" w:rsidP="00697732">
            <w:pPr>
              <w:pStyle w:val="ListBullet"/>
            </w:pPr>
            <w:r w:rsidRPr="00697732">
              <w:t>sinks</w:t>
            </w:r>
          </w:p>
          <w:p w:rsidR="00000000" w:rsidRPr="00697732" w:rsidP="00697732">
            <w:pPr>
              <w:pStyle w:val="ListBullet"/>
            </w:pPr>
            <w:r w:rsidRPr="00697732">
              <w:t>preparation areas</w:t>
            </w:r>
          </w:p>
          <w:p w:rsidR="00000000" w:rsidRPr="00697732" w:rsidP="00697732">
            <w:pPr>
              <w:pStyle w:val="ListBullet"/>
            </w:pPr>
            <w:r w:rsidRPr="00697732">
              <w:t>personal service areas</w:t>
            </w:r>
          </w:p>
          <w:p w:rsidR="00000000" w:rsidRPr="00697732" w:rsidP="00697732">
            <w:pPr>
              <w:pStyle w:val="ListBullet"/>
            </w:pPr>
            <w:r w:rsidRPr="00697732">
              <w:t>displays</w:t>
            </w:r>
          </w:p>
          <w:p w:rsidR="00000000" w:rsidRPr="00697732" w:rsidP="00697732">
            <w:pPr>
              <w:pStyle w:val="ListBullet"/>
            </w:pPr>
            <w:r w:rsidRPr="00697732">
              <w:t>storage areas</w:t>
            </w:r>
          </w:p>
          <w:p w:rsidR="00000000" w:rsidRPr="00697732" w:rsidP="00697732">
            <w:pPr>
              <w:pStyle w:val="ListBullet"/>
            </w:pPr>
            <w:r w:rsidRPr="00697732">
              <w:t>point of sale areas and point of sale terminals</w:t>
            </w:r>
          </w:p>
          <w:p w:rsidR="00000000" w:rsidRPr="00697732" w:rsidP="00697732">
            <w:pPr>
              <w:pStyle w:val="ListBullet"/>
            </w:pPr>
            <w:r w:rsidRPr="00697732">
              <w:t>fixtures</w:t>
            </w:r>
          </w:p>
          <w:p w:rsidR="00000000" w:rsidP="00697732">
            <w:pPr>
              <w:pStyle w:val="ListBullet"/>
              <w:rPr>
                <w:lang w:val="en-NZ"/>
              </w:rPr>
            </w:pPr>
            <w:r w:rsidRPr="00697732">
              <w:t>other working surfaces.</w:t>
            </w:r>
          </w:p>
        </w:tc>
      </w:tr>
      <w:tr w:rsidTr="00142806">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697732">
            <w:pPr>
              <w:pStyle w:val="BodyText"/>
              <w:rPr>
                <w:lang w:val="en-NZ"/>
              </w:rPr>
            </w:pPr>
          </w:p>
        </w:tc>
      </w:tr>
      <w:tr w:rsidTr="00142806">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697732">
            <w:pPr>
              <w:pStyle w:val="BodyText"/>
              <w:rPr>
                <w:lang w:val="en-NZ"/>
              </w:rPr>
            </w:pPr>
            <w:r w:rsidRPr="00697732">
              <w:rPr>
                <w:rStyle w:val="BoldandItalics"/>
              </w:rPr>
              <w:t>Workplace policies and procedures</w:t>
            </w:r>
            <w:r w:rsidRPr="00697732">
              <w:t xml:space="preserve"> may include policies and procedures in regard to:</w:t>
            </w:r>
          </w:p>
        </w:tc>
        <w:tc>
          <w:tcPr>
            <w:tcW w:w="6095" w:type="dxa"/>
            <w:tcBorders>
              <w:top w:val="nil"/>
              <w:left w:val="nil"/>
              <w:bottom w:val="nil"/>
              <w:right w:val="nil"/>
            </w:tcBorders>
            <w:tcMar>
              <w:top w:w="0" w:type="dxa"/>
              <w:left w:w="62" w:type="dxa"/>
              <w:bottom w:w="0" w:type="dxa"/>
              <w:right w:w="62" w:type="dxa"/>
            </w:tcMar>
          </w:tcPr>
          <w:p w:rsidR="00000000" w:rsidRPr="00697732" w:rsidP="00697732">
            <w:pPr>
              <w:pStyle w:val="ListBullet"/>
            </w:pPr>
            <w:r w:rsidRPr="00697732">
              <w:t>housekeeping practices</w:t>
            </w:r>
          </w:p>
          <w:p w:rsidR="00000000" w:rsidRPr="00697732" w:rsidP="00697732">
            <w:pPr>
              <w:pStyle w:val="ListBullet"/>
            </w:pPr>
            <w:r w:rsidRPr="00697732">
              <w:t>personal hygiene</w:t>
            </w:r>
          </w:p>
          <w:p w:rsidR="00000000" w:rsidRPr="00697732" w:rsidP="00697732">
            <w:pPr>
              <w:pStyle w:val="ListBullet"/>
            </w:pPr>
            <w:r w:rsidRPr="00697732">
              <w:t>maintenance and storage of cleaning equipment</w:t>
            </w:r>
          </w:p>
          <w:p w:rsidR="00000000" w:rsidP="00697732">
            <w:pPr>
              <w:pStyle w:val="ListBullet"/>
              <w:rPr>
                <w:lang w:val="en-NZ"/>
              </w:rPr>
            </w:pPr>
            <w:r w:rsidRPr="00697732">
              <w:t>use and storage of cleaning chemicals.</w:t>
            </w:r>
          </w:p>
        </w:tc>
      </w:tr>
      <w:tr w:rsidTr="00142806">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697732">
            <w:pPr>
              <w:pStyle w:val="BodyText"/>
              <w:rPr>
                <w:lang w:val="en-NZ"/>
              </w:rPr>
            </w:pPr>
          </w:p>
        </w:tc>
      </w:tr>
      <w:tr w:rsidTr="00142806">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697732">
            <w:pPr>
              <w:pStyle w:val="BodyText"/>
              <w:rPr>
                <w:lang w:val="en-NZ"/>
              </w:rPr>
            </w:pPr>
            <w:r w:rsidRPr="00697732">
              <w:rPr>
                <w:rStyle w:val="BoldandItalics"/>
              </w:rPr>
              <w:t>Legislative requirements</w:t>
            </w:r>
            <w:r w:rsidRPr="00697732">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697732" w:rsidP="00697732">
            <w:pPr>
              <w:pStyle w:val="ListBullet"/>
            </w:pPr>
            <w:r w:rsidRPr="00697732">
              <w:t>waste removal</w:t>
            </w:r>
          </w:p>
          <w:p w:rsidR="00000000" w:rsidRPr="00697732" w:rsidP="00697732">
            <w:pPr>
              <w:pStyle w:val="ListBullet"/>
            </w:pPr>
            <w:r w:rsidRPr="00697732">
              <w:t>environmental protection</w:t>
            </w:r>
          </w:p>
          <w:p w:rsidR="00000000" w:rsidRPr="00697732" w:rsidP="00697732">
            <w:pPr>
              <w:pStyle w:val="ListBullet"/>
            </w:pPr>
            <w:r w:rsidRPr="00697732">
              <w:t>transport, storage and handling of goods</w:t>
            </w:r>
          </w:p>
          <w:p w:rsidR="00000000" w:rsidRPr="00697732" w:rsidP="00697732">
            <w:pPr>
              <w:pStyle w:val="ListBullet"/>
            </w:pPr>
            <w:r w:rsidRPr="00697732">
              <w:t>hazardous substances and dangerous goods</w:t>
            </w:r>
          </w:p>
          <w:p w:rsidR="00000000" w:rsidRPr="00697732" w:rsidP="00697732">
            <w:pPr>
              <w:pStyle w:val="ListBullet"/>
            </w:pPr>
            <w:r w:rsidRPr="00697732">
              <w:t>labelin</w:t>
            </w:r>
            <w:r w:rsidRPr="00697732">
              <w:t>g of workplace substances</w:t>
            </w:r>
          </w:p>
          <w:p w:rsidR="00000000" w:rsidRPr="00697732" w:rsidP="00697732">
            <w:pPr>
              <w:pStyle w:val="ListBullet"/>
            </w:pPr>
            <w:r w:rsidRPr="00697732">
              <w:t>occupational health and safety with particular reference to:</w:t>
            </w:r>
          </w:p>
          <w:p w:rsidR="00000000" w:rsidRPr="00697732" w:rsidP="00697732">
            <w:pPr>
              <w:pStyle w:val="ListBullet2"/>
            </w:pPr>
            <w:r w:rsidRPr="00697732">
              <w:t>manual handling</w:t>
            </w:r>
          </w:p>
          <w:p w:rsidR="00000000" w:rsidRPr="00697732" w:rsidP="00697732">
            <w:pPr>
              <w:pStyle w:val="ListBullet2"/>
            </w:pPr>
            <w:r w:rsidRPr="00697732">
              <w:t>care and protection of operator when using cleaning products</w:t>
            </w:r>
          </w:p>
          <w:p w:rsidR="00000000" w:rsidP="00697732">
            <w:pPr>
              <w:pStyle w:val="ListBullet2"/>
              <w:rPr>
                <w:lang w:val="en-NZ"/>
              </w:rPr>
            </w:pPr>
            <w:r w:rsidRPr="00697732">
              <w:t>workplace hazards.</w:t>
            </w:r>
          </w:p>
        </w:tc>
      </w:tr>
      <w:tr w:rsidTr="00142806">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697732">
            <w:pPr>
              <w:pStyle w:val="BodyText"/>
              <w:rPr>
                <w:lang w:val="en-NZ"/>
              </w:rPr>
            </w:pPr>
          </w:p>
        </w:tc>
      </w:tr>
      <w:tr w:rsidTr="00142806">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697732">
            <w:pPr>
              <w:pStyle w:val="BodyText"/>
              <w:rPr>
                <w:lang w:val="en-NZ"/>
              </w:rPr>
            </w:pPr>
            <w:r w:rsidRPr="00697732">
              <w:rPr>
                <w:rStyle w:val="BoldandItalics"/>
              </w:rPr>
              <w:t>Appropriate personnel</w:t>
            </w:r>
            <w:r w:rsidRPr="00697732">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697732" w:rsidP="00697732">
            <w:pPr>
              <w:pStyle w:val="ListBullet"/>
            </w:pPr>
            <w:r w:rsidRPr="00697732">
              <w:t>manager</w:t>
            </w:r>
          </w:p>
          <w:p w:rsidR="00000000" w:rsidRPr="00697732" w:rsidP="00697732">
            <w:pPr>
              <w:pStyle w:val="ListBullet"/>
            </w:pPr>
            <w:r w:rsidRPr="00697732">
              <w:t>senior operator</w:t>
            </w:r>
          </w:p>
          <w:p w:rsidR="00000000" w:rsidRPr="00697732" w:rsidP="00697732">
            <w:pPr>
              <w:pStyle w:val="ListBullet"/>
            </w:pPr>
            <w:r w:rsidRPr="00697732">
              <w:t>team leader</w:t>
            </w:r>
          </w:p>
          <w:p w:rsidR="00000000" w:rsidP="00697732">
            <w:pPr>
              <w:pStyle w:val="ListBullet"/>
              <w:rPr>
                <w:lang w:val="en-NZ"/>
              </w:rPr>
            </w:pPr>
            <w:r w:rsidRPr="00697732">
              <w:t>colleague.</w:t>
            </w:r>
          </w:p>
        </w:tc>
      </w:tr>
      <w:tr w:rsidTr="00142806">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697732">
            <w:pPr>
              <w:pStyle w:val="BodyText"/>
              <w:rPr>
                <w:lang w:val="en-NZ"/>
              </w:rPr>
            </w:pPr>
          </w:p>
        </w:tc>
      </w:tr>
      <w:tr w:rsidTr="00142806">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697732">
            <w:pPr>
              <w:pStyle w:val="BodyText"/>
              <w:rPr>
                <w:lang w:val="en-NZ"/>
              </w:rPr>
            </w:pPr>
            <w:r w:rsidRPr="00697732">
              <w:rPr>
                <w:rStyle w:val="BoldandItalics"/>
              </w:rPr>
              <w:t>Unsafe areas</w:t>
            </w:r>
            <w:r w:rsidRPr="00697732">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697732" w:rsidP="00697732">
            <w:pPr>
              <w:pStyle w:val="ListBullet"/>
            </w:pPr>
            <w:r w:rsidRPr="00697732">
              <w:t>spills</w:t>
            </w:r>
          </w:p>
          <w:p w:rsidR="00000000" w:rsidRPr="00697732" w:rsidP="00697732">
            <w:pPr>
              <w:pStyle w:val="ListBullet"/>
            </w:pPr>
            <w:r w:rsidRPr="00697732">
              <w:t>wet areas</w:t>
            </w:r>
          </w:p>
          <w:p w:rsidR="00000000" w:rsidRPr="00697732" w:rsidP="00697732">
            <w:pPr>
              <w:pStyle w:val="ListBullet"/>
            </w:pPr>
            <w:r w:rsidRPr="00697732">
              <w:t>sharp edges</w:t>
            </w:r>
          </w:p>
          <w:p w:rsidR="00000000" w:rsidRPr="00697732" w:rsidP="00697732">
            <w:pPr>
              <w:pStyle w:val="ListBullet"/>
            </w:pPr>
            <w:r w:rsidRPr="00697732">
              <w:t>loose wiring</w:t>
            </w:r>
          </w:p>
          <w:p w:rsidR="00000000" w:rsidRPr="00697732" w:rsidP="00697732">
            <w:pPr>
              <w:pStyle w:val="ListBullet"/>
            </w:pPr>
            <w:r w:rsidRPr="00697732">
              <w:t>floors (hair and water).</w:t>
            </w:r>
          </w:p>
        </w:tc>
      </w:tr>
    </w:tbl>
    <w:p w:rsidR="00142806" w:rsidP="00697732">
      <w:pPr>
        <w:pStyle w:val="BodyText"/>
      </w:pPr>
    </w:p>
    <w:p w:rsidR="00142806" w:rsidP="00697732">
      <w:pPr>
        <w:pStyle w:val="BodyText"/>
      </w:pPr>
    </w:p>
    <w:p w:rsidR="00000000" w:rsidRPr="00697732" w:rsidP="00697732">
      <w:pPr>
        <w:pStyle w:val="Heading1"/>
      </w:pPr>
      <w:bookmarkStart w:id="12" w:name="O_152558"/>
      <w:bookmarkEnd w:id="12"/>
      <w:r w:rsidRPr="00697732">
        <w:t>Unit Sector(s)</w:t>
      </w:r>
    </w:p>
    <w:p w:rsidR="00000000" w:rsidRPr="00697732" w:rsidP="00697732">
      <w:pPr>
        <w:pStyle w:val="BodyText"/>
      </w:pPr>
      <w:r w:rsidRPr="00697732">
        <w:t>Not applicable.</w:t>
      </w:r>
    </w:p>
    <w:p w:rsidR="00000000" w:rsidRPr="00697732" w:rsidP="00697732">
      <w:pPr>
        <w:pStyle w:val="AllowPageBreak"/>
      </w:pPr>
    </w:p>
    <w:p w:rsidR="00000000" w:rsidRPr="00697732" w:rsidP="00697732">
      <w:pPr>
        <w:pStyle w:val="Heading1"/>
      </w:pPr>
      <w:bookmarkStart w:id="13" w:name="O_163977"/>
      <w:bookmarkEnd w:id="13"/>
      <w:r w:rsidRPr="00697732">
        <w:t>Competency field</w:t>
      </w:r>
    </w:p>
    <w:tbl>
      <w:tblPr>
        <w:tblW w:w="9214" w:type="dxa"/>
        <w:tblLayout w:type="fixed"/>
        <w:tblCellMar>
          <w:left w:w="62" w:type="dxa"/>
          <w:right w:w="62" w:type="dxa"/>
        </w:tblCellMar>
        <w:tblLook w:val="0000"/>
      </w:tblPr>
      <w:tblGrid>
        <w:gridCol w:w="2552"/>
        <w:gridCol w:w="6662"/>
      </w:tblGrid>
      <w:tr w:rsidTr="00142806">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697732">
            <w:pPr>
              <w:pStyle w:val="BodyText"/>
              <w:rPr>
                <w:lang w:val="en-NZ"/>
              </w:rPr>
            </w:pPr>
            <w:r w:rsidRPr="00697732">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697732" w:rsidP="00697732">
            <w:pPr>
              <w:pStyle w:val="BodyText"/>
            </w:pPr>
            <w:r w:rsidRPr="00697732">
              <w:t>Hairdressing</w:t>
            </w:r>
          </w:p>
        </w:tc>
      </w:tr>
    </w:tbl>
    <w:p w:rsidR="00000000" w:rsidRPr="00697732" w:rsidP="00697732">
      <w:pPr>
        <w:pStyle w:val="BodyText"/>
      </w:pPr>
    </w:p>
    <w:p w:rsidR="00000000" w:rsidRPr="00697732" w:rsidP="00697732"/>
    <w:sectPr w:rsidSect="006977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7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2806" w:rsidP="001428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7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806" w:rsidP="006977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42806" w:rsidP="006977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42806" w:rsidP="006977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7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2806" w:rsidP="0014280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7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806" w:rsidP="00697732">
    <w:pPr>
      <w:pStyle w:val="Header"/>
      <w:framePr w:wrap="around"/>
    </w:pPr>
    <w:r>
      <w:fldChar w:fldCharType="begin"/>
    </w:r>
    <w:r>
      <w:instrText xml:space="preserve"> TITLE   \* MERGEFORMAT </w:instrText>
    </w:r>
    <w:r>
      <w:fldChar w:fldCharType="separate"/>
    </w:r>
    <w:r>
      <w:t>WRHCS204A Maintain and organise work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42806" w:rsidP="0069773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9614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E4DB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2408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773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97732"/>
    <w:pPr>
      <w:spacing w:before="360" w:after="60"/>
      <w:outlineLvl w:val="0"/>
    </w:pPr>
    <w:rPr>
      <w:sz w:val="32"/>
    </w:rPr>
  </w:style>
  <w:style w:type="paragraph" w:styleId="Heading2">
    <w:name w:val="heading 2"/>
    <w:basedOn w:val="HeadingBase"/>
    <w:next w:val="BodyText"/>
    <w:link w:val="Heading2Char"/>
    <w:qFormat/>
    <w:rsid w:val="00697732"/>
    <w:pPr>
      <w:keepLines/>
      <w:spacing w:before="240" w:after="120"/>
      <w:outlineLvl w:val="1"/>
    </w:pPr>
    <w:rPr>
      <w:sz w:val="28"/>
      <w:szCs w:val="40"/>
    </w:rPr>
  </w:style>
  <w:style w:type="paragraph" w:styleId="Heading3">
    <w:name w:val="heading 3"/>
    <w:basedOn w:val="HeadingBase"/>
    <w:next w:val="BodyText"/>
    <w:link w:val="Heading3Char"/>
    <w:qFormat/>
    <w:rsid w:val="00697732"/>
    <w:pPr>
      <w:spacing w:before="180" w:after="120"/>
      <w:outlineLvl w:val="2"/>
    </w:pPr>
    <w:rPr>
      <w:spacing w:val="-10"/>
      <w:kern w:val="32"/>
    </w:rPr>
  </w:style>
  <w:style w:type="paragraph" w:styleId="Heading4">
    <w:name w:val="heading 4"/>
    <w:basedOn w:val="HeadingBase"/>
    <w:next w:val="BodyText"/>
    <w:link w:val="Heading4Char"/>
    <w:qFormat/>
    <w:rsid w:val="00697732"/>
    <w:pPr>
      <w:spacing w:before="160" w:after="120"/>
      <w:outlineLvl w:val="3"/>
    </w:pPr>
    <w:rPr>
      <w:sz w:val="22"/>
    </w:rPr>
  </w:style>
  <w:style w:type="paragraph" w:styleId="Heading5">
    <w:name w:val="heading 5"/>
    <w:basedOn w:val="HeadingBase"/>
    <w:next w:val="Normal"/>
    <w:link w:val="Heading5Char"/>
    <w:qFormat/>
    <w:rsid w:val="00697732"/>
    <w:pPr>
      <w:spacing w:before="80"/>
      <w:outlineLvl w:val="4"/>
    </w:pPr>
    <w:rPr>
      <w:color w:val="918585"/>
      <w:sz w:val="20"/>
    </w:rPr>
  </w:style>
  <w:style w:type="paragraph" w:styleId="Heading6">
    <w:name w:val="heading 6"/>
    <w:basedOn w:val="HeadingBase"/>
    <w:next w:val="Normal"/>
    <w:link w:val="Heading6Char"/>
    <w:qFormat/>
    <w:rsid w:val="00697732"/>
    <w:pPr>
      <w:spacing w:before="60"/>
      <w:outlineLvl w:val="5"/>
    </w:pPr>
    <w:rPr>
      <w:color w:val="918585"/>
      <w:sz w:val="20"/>
    </w:rPr>
  </w:style>
  <w:style w:type="paragraph" w:styleId="Heading7">
    <w:name w:val="heading 7"/>
    <w:basedOn w:val="Normal"/>
    <w:next w:val="Normal"/>
    <w:link w:val="Heading7Char"/>
    <w:qFormat/>
    <w:rsid w:val="00697732"/>
    <w:pPr>
      <w:ind w:left="720"/>
      <w:outlineLvl w:val="6"/>
    </w:pPr>
    <w:rPr>
      <w:i/>
    </w:rPr>
  </w:style>
  <w:style w:type="paragraph" w:styleId="Heading8">
    <w:name w:val="heading 8"/>
    <w:basedOn w:val="Normal"/>
    <w:next w:val="Normal"/>
    <w:link w:val="Heading8Char"/>
    <w:qFormat/>
    <w:rsid w:val="00697732"/>
    <w:pPr>
      <w:ind w:left="720"/>
      <w:outlineLvl w:val="7"/>
    </w:pPr>
    <w:rPr>
      <w:i/>
    </w:rPr>
  </w:style>
  <w:style w:type="paragraph" w:styleId="Heading9">
    <w:name w:val="heading 9"/>
    <w:basedOn w:val="Normal"/>
    <w:next w:val="Normal"/>
    <w:link w:val="Heading9Char"/>
    <w:qFormat/>
    <w:rsid w:val="00697732"/>
    <w:pPr>
      <w:ind w:left="720"/>
      <w:outlineLvl w:val="8"/>
    </w:pPr>
    <w:rPr>
      <w:i/>
    </w:rPr>
  </w:style>
  <w:style w:type="character" w:default="1" w:styleId="DefaultParagraphFont">
    <w:name w:val="Default Paragraph Font"/>
    <w:uiPriority w:val="1"/>
    <w:unhideWhenUsed/>
    <w:rsid w:val="006977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7732"/>
  </w:style>
  <w:style w:type="character" w:customStyle="1" w:styleId="Heading1Char">
    <w:name w:val="Heading 1 Char"/>
    <w:basedOn w:val="DefaultParagraphFont"/>
    <w:link w:val="Heading1"/>
    <w:rsid w:val="00697732"/>
    <w:rPr>
      <w:rFonts w:ascii="Times New Roman" w:eastAsia="Times New Roman" w:hAnsi="Times New Roman" w:cs="Times New Roman"/>
      <w:b/>
      <w:sz w:val="32"/>
      <w:szCs w:val="20"/>
      <w:lang w:eastAsia="en-US"/>
    </w:rPr>
  </w:style>
  <w:style w:type="paragraph" w:styleId="BodyText">
    <w:name w:val="Body Text"/>
    <w:basedOn w:val="Normal"/>
    <w:link w:val="BodyTextChar"/>
    <w:rsid w:val="006977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7732"/>
    <w:rPr>
      <w:rFonts w:ascii="Times New Roman" w:eastAsia="Times New Roman" w:hAnsi="Times New Roman" w:cs="Times New Roman"/>
      <w:sz w:val="24"/>
      <w:lang w:val="en-US" w:eastAsia="en-US"/>
    </w:rPr>
  </w:style>
  <w:style w:type="paragraph" w:styleId="Footer">
    <w:name w:val="footer"/>
    <w:basedOn w:val="Normal"/>
    <w:link w:val="FooterChar"/>
    <w:rsid w:val="006977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7732"/>
    <w:rPr>
      <w:rFonts w:ascii="Times New Roman" w:eastAsia="Times New Roman" w:hAnsi="Times New Roman" w:cs="Times New Roman"/>
      <w:sz w:val="16"/>
      <w:lang w:val="en-US" w:eastAsia="en-US"/>
    </w:rPr>
  </w:style>
  <w:style w:type="paragraph" w:styleId="ListBullet">
    <w:name w:val="List Bullet"/>
    <w:basedOn w:val="List"/>
    <w:rsid w:val="00697732"/>
    <w:pPr>
      <w:numPr>
        <w:numId w:val="13"/>
      </w:numPr>
      <w:tabs>
        <w:tab w:val="clear" w:pos="340"/>
      </w:tabs>
      <w:spacing w:before="40" w:after="40"/>
    </w:pPr>
  </w:style>
  <w:style w:type="character" w:customStyle="1" w:styleId="SpecialBold">
    <w:name w:val="Special Bold"/>
    <w:basedOn w:val="DefaultParagraphFont"/>
    <w:rsid w:val="00697732"/>
    <w:rPr>
      <w:b/>
      <w:spacing w:val="0"/>
    </w:rPr>
  </w:style>
  <w:style w:type="paragraph" w:styleId="ListBullet2">
    <w:name w:val="List Bullet 2"/>
    <w:basedOn w:val="List2"/>
    <w:rsid w:val="00697732"/>
    <w:pPr>
      <w:numPr>
        <w:numId w:val="14"/>
      </w:numPr>
      <w:tabs>
        <w:tab w:val="clear" w:pos="680"/>
      </w:tabs>
    </w:pPr>
  </w:style>
  <w:style w:type="paragraph" w:styleId="Header">
    <w:name w:val="header"/>
    <w:basedOn w:val="Normal"/>
    <w:link w:val="HeaderChar"/>
    <w:rsid w:val="006977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773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97732"/>
    <w:rPr>
      <w:i/>
    </w:rPr>
  </w:style>
  <w:style w:type="paragraph" w:customStyle="1" w:styleId="SuperHeading">
    <w:name w:val="SuperHeading"/>
    <w:basedOn w:val="Normal"/>
    <w:rsid w:val="00697732"/>
    <w:pPr>
      <w:spacing w:before="240" w:after="120"/>
      <w:outlineLvl w:val="0"/>
    </w:pPr>
    <w:rPr>
      <w:rFonts w:ascii="Times New Roman" w:hAnsi="Times New Roman"/>
      <w:b/>
      <w:sz w:val="28"/>
    </w:rPr>
  </w:style>
  <w:style w:type="paragraph" w:customStyle="1" w:styleId="AllowPageBreak">
    <w:name w:val="AllowPageBreak"/>
    <w:rsid w:val="006977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97732"/>
    <w:rPr>
      <w:b/>
      <w:i/>
      <w:u w:val="none"/>
    </w:rPr>
  </w:style>
  <w:style w:type="character" w:customStyle="1" w:styleId="Heading2Char">
    <w:name w:val="Heading 2 Char"/>
    <w:basedOn w:val="DefaultParagraphFont"/>
    <w:link w:val="Heading2"/>
    <w:rsid w:val="006977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77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77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77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77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773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9773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97732"/>
    <w:rPr>
      <w:rFonts w:ascii="Courier New" w:eastAsia="Times New Roman" w:hAnsi="Courier New" w:cs="Times New Roman"/>
      <w:i/>
      <w:szCs w:val="20"/>
      <w:lang w:val="en-US" w:eastAsia="en-US"/>
    </w:rPr>
  </w:style>
  <w:style w:type="paragraph" w:customStyle="1" w:styleId="HeadingBase">
    <w:name w:val="Heading Base"/>
    <w:rsid w:val="006977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7732"/>
    <w:pPr>
      <w:tabs>
        <w:tab w:val="right" w:leader="dot" w:pos="9072"/>
      </w:tabs>
      <w:ind w:left="567"/>
    </w:pPr>
    <w:rPr>
      <w:szCs w:val="22"/>
    </w:rPr>
  </w:style>
  <w:style w:type="paragraph" w:customStyle="1" w:styleId="TOCBase">
    <w:name w:val="TOC Base"/>
    <w:rsid w:val="006977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7732"/>
    <w:pPr>
      <w:tabs>
        <w:tab w:val="right" w:leader="dot" w:pos="9072"/>
      </w:tabs>
      <w:spacing w:before="40" w:after="40"/>
      <w:ind w:left="284"/>
    </w:pPr>
    <w:rPr>
      <w:rFonts w:ascii="Times New Roman" w:hAnsi="Times New Roman"/>
    </w:rPr>
  </w:style>
  <w:style w:type="paragraph" w:styleId="TOC1">
    <w:name w:val="toc 1"/>
    <w:basedOn w:val="TOCBase"/>
    <w:next w:val="Normal"/>
    <w:rsid w:val="006977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7732"/>
    <w:pPr>
      <w:spacing w:before="5040"/>
      <w:jc w:val="center"/>
    </w:pPr>
    <w:rPr>
      <w:sz w:val="48"/>
      <w:szCs w:val="72"/>
      <w:lang w:val="en-US"/>
    </w:rPr>
  </w:style>
  <w:style w:type="character" w:customStyle="1" w:styleId="TitleChar">
    <w:name w:val="Title Char"/>
    <w:basedOn w:val="DefaultParagraphFont"/>
    <w:link w:val="Title"/>
    <w:rsid w:val="006977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7732"/>
    <w:pPr>
      <w:tabs>
        <w:tab w:val="left" w:pos="3600"/>
        <w:tab w:val="left" w:pos="3958"/>
      </w:tabs>
    </w:pPr>
  </w:style>
  <w:style w:type="paragraph" w:styleId="List">
    <w:name w:val="List"/>
    <w:basedOn w:val="BodyText"/>
    <w:next w:val="BodyText"/>
    <w:rsid w:val="00697732"/>
    <w:pPr>
      <w:tabs>
        <w:tab w:val="left" w:pos="340"/>
      </w:tabs>
      <w:spacing w:before="60" w:after="60"/>
      <w:ind w:left="340" w:hanging="340"/>
    </w:pPr>
  </w:style>
  <w:style w:type="paragraph" w:customStyle="1" w:styleId="Note">
    <w:name w:val="Note"/>
    <w:basedOn w:val="BodyText"/>
    <w:rsid w:val="006977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7732"/>
    <w:pPr>
      <w:framePr w:wrap="auto" w:hAnchor="text" w:y="6049"/>
    </w:pPr>
    <w:rPr>
      <w:color w:val="000000"/>
      <w:sz w:val="40"/>
    </w:rPr>
  </w:style>
  <w:style w:type="paragraph" w:customStyle="1" w:styleId="TOCTitle">
    <w:name w:val="TOCTitle"/>
    <w:basedOn w:val="Heading1"/>
    <w:rsid w:val="00697732"/>
    <w:pPr>
      <w:spacing w:after="240"/>
      <w:jc w:val="center"/>
      <w:outlineLvl w:val="9"/>
    </w:pPr>
    <w:rPr>
      <w:caps/>
    </w:rPr>
  </w:style>
  <w:style w:type="paragraph" w:customStyle="1" w:styleId="Version">
    <w:name w:val="Version"/>
    <w:rsid w:val="006977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7732"/>
    <w:pPr>
      <w:keepNext w:val="0"/>
      <w:tabs>
        <w:tab w:val="right" w:pos="4176"/>
      </w:tabs>
      <w:ind w:left="198" w:hanging="198"/>
    </w:pPr>
    <w:rPr>
      <w:rFonts w:ascii="Garamond" w:hAnsi="Garamond"/>
    </w:rPr>
  </w:style>
  <w:style w:type="paragraph" w:styleId="IndexHeading">
    <w:name w:val="index heading"/>
    <w:basedOn w:val="Normal"/>
    <w:next w:val="Index1"/>
    <w:semiHidden/>
    <w:rsid w:val="00697732"/>
    <w:pPr>
      <w:spacing w:before="120" w:after="120"/>
    </w:pPr>
    <w:rPr>
      <w:rFonts w:ascii="Arial" w:hAnsi="Arial"/>
      <w:b/>
      <w:color w:val="918585"/>
      <w:sz w:val="24"/>
    </w:rPr>
  </w:style>
  <w:style w:type="paragraph" w:customStyle="1" w:styleId="Chapter">
    <w:name w:val="Chapter"/>
    <w:basedOn w:val="Normal"/>
    <w:rsid w:val="00697732"/>
    <w:pPr>
      <w:spacing w:before="240"/>
    </w:pPr>
    <w:rPr>
      <w:rFonts w:ascii="Times New Roman" w:hAnsi="Times New Roman"/>
      <w:smallCaps/>
      <w:spacing w:val="80"/>
      <w:sz w:val="28"/>
    </w:rPr>
  </w:style>
  <w:style w:type="paragraph" w:customStyle="1" w:styleId="InChapter">
    <w:name w:val="InChapter"/>
    <w:basedOn w:val="Heading3"/>
    <w:rsid w:val="00697732"/>
    <w:pPr>
      <w:spacing w:after="240"/>
      <w:outlineLvl w:val="9"/>
    </w:pPr>
    <w:rPr>
      <w:noProof/>
    </w:rPr>
  </w:style>
  <w:style w:type="paragraph" w:styleId="Index2">
    <w:name w:val="index 2"/>
    <w:basedOn w:val="Normal"/>
    <w:next w:val="Normal"/>
    <w:semiHidden/>
    <w:rsid w:val="00697732"/>
    <w:pPr>
      <w:tabs>
        <w:tab w:val="right" w:pos="4176"/>
      </w:tabs>
      <w:ind w:left="568" w:hanging="284"/>
    </w:pPr>
    <w:rPr>
      <w:rFonts w:ascii="Garamond" w:hAnsi="Garamond"/>
    </w:rPr>
  </w:style>
  <w:style w:type="paragraph" w:customStyle="1" w:styleId="Byline">
    <w:name w:val="Byline"/>
    <w:rsid w:val="006977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7732"/>
    <w:pPr>
      <w:tabs>
        <w:tab w:val="clear" w:pos="3600"/>
        <w:tab w:val="clear" w:pos="3958"/>
      </w:tabs>
      <w:jc w:val="right"/>
    </w:pPr>
  </w:style>
  <w:style w:type="paragraph" w:styleId="Caption">
    <w:name w:val="caption"/>
    <w:basedOn w:val="BodyText"/>
    <w:next w:val="Normal"/>
    <w:qFormat/>
    <w:rsid w:val="00697732"/>
    <w:pPr>
      <w:framePr w:w="2268" w:hSpace="181" w:vSpace="181" w:wrap="around" w:vAnchor="text" w:hAnchor="page" w:x="1135" w:y="285" w:anchorLock="1"/>
    </w:pPr>
    <w:rPr>
      <w:i/>
    </w:rPr>
  </w:style>
  <w:style w:type="paragraph" w:customStyle="1" w:styleId="MiniTOCTitle">
    <w:name w:val="MiniTOCTitle"/>
    <w:basedOn w:val="Heading4"/>
    <w:rsid w:val="00697732"/>
    <w:pPr>
      <w:spacing w:before="240"/>
      <w:outlineLvl w:val="9"/>
    </w:pPr>
    <w:rPr>
      <w:noProof/>
      <w:sz w:val="24"/>
    </w:rPr>
  </w:style>
  <w:style w:type="paragraph" w:customStyle="1" w:styleId="MiniTOCItem">
    <w:name w:val="MiniTOCItem"/>
    <w:basedOn w:val="ListBullet"/>
    <w:rsid w:val="00697732"/>
    <w:pPr>
      <w:numPr>
        <w:numId w:val="0"/>
      </w:numPr>
      <w:tabs>
        <w:tab w:val="right" w:leader="dot" w:pos="6521"/>
      </w:tabs>
      <w:spacing w:before="0" w:after="0"/>
    </w:pPr>
  </w:style>
  <w:style w:type="paragraph" w:customStyle="1" w:styleId="TOFTitle">
    <w:name w:val="TOFTitle"/>
    <w:basedOn w:val="TOCTitle"/>
    <w:rsid w:val="00697732"/>
  </w:style>
  <w:style w:type="paragraph" w:styleId="TableofFigures">
    <w:name w:val="table of figures"/>
    <w:basedOn w:val="Normal"/>
    <w:next w:val="Normal"/>
    <w:semiHidden/>
    <w:rsid w:val="00697732"/>
    <w:pPr>
      <w:tabs>
        <w:tab w:val="right" w:leader="dot" w:pos="9072"/>
      </w:tabs>
      <w:ind w:left="970" w:hanging="403"/>
    </w:pPr>
    <w:rPr>
      <w:rFonts w:ascii="Times New Roman" w:hAnsi="Times New Roman"/>
      <w:b/>
    </w:rPr>
  </w:style>
  <w:style w:type="paragraph" w:styleId="ListNumber">
    <w:name w:val="List Number"/>
    <w:basedOn w:val="List"/>
    <w:rsid w:val="00697732"/>
    <w:pPr>
      <w:numPr>
        <w:numId w:val="11"/>
      </w:numPr>
    </w:pPr>
  </w:style>
  <w:style w:type="character" w:customStyle="1" w:styleId="WingdingSymbols">
    <w:name w:val="Wingding Symbols"/>
    <w:rsid w:val="00697732"/>
    <w:rPr>
      <w:rFonts w:ascii="Wingdings" w:hAnsi="Wingdings"/>
    </w:rPr>
  </w:style>
  <w:style w:type="paragraph" w:customStyle="1" w:styleId="TableHeading">
    <w:name w:val="Table Heading"/>
    <w:basedOn w:val="HeadingBase"/>
    <w:rsid w:val="00697732"/>
    <w:pPr>
      <w:keepLines/>
      <w:pBdr>
        <w:bottom w:val="single" w:sz="6" w:space="1" w:color="918585"/>
      </w:pBdr>
      <w:spacing w:before="240"/>
    </w:pPr>
  </w:style>
  <w:style w:type="character" w:customStyle="1" w:styleId="HotSpot">
    <w:name w:val="HotSpot"/>
    <w:rsid w:val="00697732"/>
    <w:rPr>
      <w:color w:val="0033CC"/>
      <w:u w:val="none"/>
    </w:rPr>
  </w:style>
  <w:style w:type="paragraph" w:customStyle="1" w:styleId="BodyTextRight">
    <w:name w:val="Body Text Right"/>
    <w:basedOn w:val="BodyText"/>
    <w:rsid w:val="00697732"/>
    <w:pPr>
      <w:spacing w:before="0" w:after="0"/>
      <w:jc w:val="right"/>
    </w:pPr>
  </w:style>
  <w:style w:type="paragraph" w:styleId="Index3">
    <w:name w:val="index 3"/>
    <w:basedOn w:val="ListNumber2"/>
    <w:next w:val="Normal"/>
    <w:semiHidden/>
    <w:rsid w:val="00697732"/>
    <w:pPr>
      <w:numPr>
        <w:numId w:val="0"/>
      </w:numPr>
      <w:tabs>
        <w:tab w:val="right" w:leader="dot" w:pos="4176"/>
      </w:tabs>
    </w:pPr>
  </w:style>
  <w:style w:type="paragraph" w:styleId="ListNumber2">
    <w:name w:val="List Number 2"/>
    <w:basedOn w:val="List2"/>
    <w:rsid w:val="00697732"/>
    <w:pPr>
      <w:numPr>
        <w:numId w:val="10"/>
      </w:numPr>
      <w:tabs>
        <w:tab w:val="clear" w:pos="1060"/>
      </w:tabs>
    </w:pPr>
  </w:style>
  <w:style w:type="paragraph" w:customStyle="1" w:styleId="MarginNote">
    <w:name w:val="Margin Note"/>
    <w:basedOn w:val="BodyText"/>
    <w:rsid w:val="006977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77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773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97732"/>
    <w:rPr>
      <w:sz w:val="32"/>
    </w:rPr>
  </w:style>
  <w:style w:type="paragraph" w:customStyle="1" w:styleId="HeadingProcedure">
    <w:name w:val="Heading Procedure"/>
    <w:basedOn w:val="HeadingBase"/>
    <w:next w:val="Normal"/>
    <w:rsid w:val="00697732"/>
    <w:pPr>
      <w:tabs>
        <w:tab w:val="left" w:pos="0"/>
      </w:tabs>
      <w:spacing w:before="120" w:after="60"/>
    </w:pPr>
    <w:rPr>
      <w:i/>
      <w:color w:val="918585"/>
      <w:sz w:val="22"/>
    </w:rPr>
  </w:style>
  <w:style w:type="paragraph" w:customStyle="1" w:styleId="TableBodyText">
    <w:name w:val="Table Body Text"/>
    <w:basedOn w:val="BodyText"/>
    <w:rsid w:val="00697732"/>
    <w:pPr>
      <w:spacing w:before="60" w:after="60"/>
    </w:pPr>
  </w:style>
  <w:style w:type="paragraph" w:styleId="ListContinue">
    <w:name w:val="List Continue"/>
    <w:basedOn w:val="List"/>
    <w:rsid w:val="00697732"/>
    <w:pPr>
      <w:ind w:firstLine="0"/>
    </w:pPr>
  </w:style>
  <w:style w:type="paragraph" w:customStyle="1" w:styleId="ListNote">
    <w:name w:val="List Note"/>
    <w:basedOn w:val="List"/>
    <w:rsid w:val="00697732"/>
    <w:pPr>
      <w:pBdr>
        <w:top w:val="single" w:sz="6" w:space="2" w:color="918585"/>
        <w:bottom w:val="single" w:sz="6" w:space="2" w:color="918585"/>
      </w:pBdr>
      <w:tabs>
        <w:tab w:val="left" w:pos="1021"/>
      </w:tabs>
      <w:ind w:firstLine="0"/>
    </w:pPr>
  </w:style>
  <w:style w:type="paragraph" w:customStyle="1" w:styleId="Warning">
    <w:name w:val="Warning"/>
    <w:basedOn w:val="BodyText"/>
    <w:rsid w:val="00697732"/>
    <w:pPr>
      <w:shd w:val="clear" w:color="auto" w:fill="D9D9D9"/>
      <w:tabs>
        <w:tab w:val="left" w:pos="992"/>
      </w:tabs>
      <w:ind w:left="119" w:right="119"/>
    </w:pPr>
    <w:rPr>
      <w:sz w:val="20"/>
    </w:rPr>
  </w:style>
  <w:style w:type="paragraph" w:customStyle="1" w:styleId="MarginIcons">
    <w:name w:val="Margin Icons"/>
    <w:basedOn w:val="BodyText"/>
    <w:rsid w:val="006977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7732"/>
    <w:rPr>
      <w:rFonts w:ascii="Courier New" w:hAnsi="Courier New"/>
    </w:rPr>
  </w:style>
  <w:style w:type="paragraph" w:customStyle="1" w:styleId="NoteBullet">
    <w:name w:val="Note Bullet"/>
    <w:basedOn w:val="Note"/>
    <w:rsid w:val="00697732"/>
    <w:pPr>
      <w:tabs>
        <w:tab w:val="clear" w:pos="680"/>
      </w:tabs>
      <w:spacing w:before="60" w:after="60"/>
    </w:pPr>
  </w:style>
  <w:style w:type="paragraph" w:customStyle="1" w:styleId="SubHeading2">
    <w:name w:val="SubHeading2"/>
    <w:basedOn w:val="HeadingBase"/>
    <w:rsid w:val="00697732"/>
    <w:pPr>
      <w:spacing w:before="240" w:after="60"/>
    </w:pPr>
    <w:rPr>
      <w:sz w:val="20"/>
    </w:rPr>
  </w:style>
  <w:style w:type="paragraph" w:customStyle="1" w:styleId="SubHeading1">
    <w:name w:val="SubHeading1"/>
    <w:basedOn w:val="HeadingBase"/>
    <w:rsid w:val="00697732"/>
    <w:pPr>
      <w:spacing w:before="240" w:after="60"/>
    </w:pPr>
    <w:rPr>
      <w:color w:val="918585"/>
      <w:sz w:val="22"/>
    </w:rPr>
  </w:style>
  <w:style w:type="paragraph" w:customStyle="1" w:styleId="SideHeading">
    <w:name w:val="Side Heading"/>
    <w:basedOn w:val="HeadingBase"/>
    <w:rsid w:val="006977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7732"/>
    <w:pPr>
      <w:numPr>
        <w:numId w:val="12"/>
      </w:numPr>
    </w:pPr>
  </w:style>
  <w:style w:type="paragraph" w:styleId="PlainText">
    <w:name w:val="Plain Text"/>
    <w:basedOn w:val="Normal"/>
    <w:link w:val="PlainTextChar"/>
    <w:rsid w:val="00697732"/>
    <w:rPr>
      <w:sz w:val="20"/>
    </w:rPr>
  </w:style>
  <w:style w:type="character" w:customStyle="1" w:styleId="PlainTextChar">
    <w:name w:val="Plain Text Char"/>
    <w:basedOn w:val="DefaultParagraphFont"/>
    <w:link w:val="PlainText"/>
    <w:rsid w:val="0069773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97732"/>
    <w:rPr>
      <w:b/>
      <w:smallCaps/>
    </w:rPr>
  </w:style>
  <w:style w:type="paragraph" w:customStyle="1" w:styleId="TableListNumber">
    <w:name w:val="Table List Number"/>
    <w:basedOn w:val="ListNumber"/>
    <w:rsid w:val="00697732"/>
    <w:pPr>
      <w:numPr>
        <w:numId w:val="0"/>
      </w:numPr>
    </w:pPr>
  </w:style>
  <w:style w:type="paragraph" w:styleId="TOC4">
    <w:name w:val="toc 4"/>
    <w:basedOn w:val="TOCBase"/>
    <w:next w:val="Normal"/>
    <w:semiHidden/>
    <w:rsid w:val="00697732"/>
    <w:pPr>
      <w:tabs>
        <w:tab w:val="right" w:leader="dot" w:pos="9071"/>
      </w:tabs>
      <w:ind w:left="1701"/>
    </w:pPr>
  </w:style>
  <w:style w:type="paragraph" w:customStyle="1" w:styleId="ListAlpha">
    <w:name w:val="List Alpha"/>
    <w:basedOn w:val="List"/>
    <w:rsid w:val="00697732"/>
    <w:pPr>
      <w:numPr>
        <w:numId w:val="9"/>
      </w:numPr>
    </w:pPr>
  </w:style>
  <w:style w:type="paragraph" w:customStyle="1" w:styleId="ListAlpha2">
    <w:name w:val="List Alpha 2"/>
    <w:basedOn w:val="List2"/>
    <w:rsid w:val="00697732"/>
    <w:pPr>
      <w:numPr>
        <w:numId w:val="8"/>
      </w:numPr>
    </w:pPr>
  </w:style>
  <w:style w:type="paragraph" w:styleId="List2">
    <w:name w:val="List 2"/>
    <w:basedOn w:val="BodyText"/>
    <w:rsid w:val="00697732"/>
    <w:pPr>
      <w:tabs>
        <w:tab w:val="left" w:pos="680"/>
      </w:tabs>
      <w:spacing w:before="60" w:after="60"/>
      <w:ind w:left="680" w:hanging="340"/>
    </w:pPr>
  </w:style>
  <w:style w:type="paragraph" w:styleId="List3">
    <w:name w:val="List 3"/>
    <w:basedOn w:val="BodyText"/>
    <w:rsid w:val="00697732"/>
    <w:pPr>
      <w:tabs>
        <w:tab w:val="left" w:pos="1021"/>
      </w:tabs>
      <w:spacing w:before="60" w:after="60"/>
      <w:ind w:left="1020" w:hanging="340"/>
    </w:pPr>
  </w:style>
  <w:style w:type="paragraph" w:styleId="List4">
    <w:name w:val="List 4"/>
    <w:basedOn w:val="BodyText"/>
    <w:rsid w:val="00697732"/>
    <w:pPr>
      <w:tabs>
        <w:tab w:val="left" w:pos="1361"/>
      </w:tabs>
      <w:spacing w:before="60" w:after="60"/>
      <w:ind w:left="1361" w:hanging="340"/>
    </w:pPr>
  </w:style>
  <w:style w:type="paragraph" w:styleId="List5">
    <w:name w:val="List 5"/>
    <w:basedOn w:val="BodyText"/>
    <w:rsid w:val="00697732"/>
    <w:pPr>
      <w:tabs>
        <w:tab w:val="left" w:pos="1701"/>
      </w:tabs>
      <w:spacing w:before="60" w:after="60"/>
      <w:ind w:left="1701" w:hanging="340"/>
    </w:pPr>
  </w:style>
  <w:style w:type="paragraph" w:styleId="ListBullet3">
    <w:name w:val="List Bullet 3"/>
    <w:basedOn w:val="List3"/>
    <w:rsid w:val="00697732"/>
    <w:pPr>
      <w:numPr>
        <w:numId w:val="15"/>
      </w:numPr>
      <w:tabs>
        <w:tab w:val="clear" w:pos="1021"/>
      </w:tabs>
      <w:ind w:left="1037" w:hanging="357"/>
    </w:pPr>
  </w:style>
  <w:style w:type="paragraph" w:styleId="ListBullet4">
    <w:name w:val="List Bullet 4"/>
    <w:basedOn w:val="List4"/>
    <w:rsid w:val="00697732"/>
    <w:pPr>
      <w:numPr>
        <w:numId w:val="3"/>
      </w:numPr>
    </w:pPr>
  </w:style>
  <w:style w:type="paragraph" w:styleId="ListBullet5">
    <w:name w:val="List Bullet 5"/>
    <w:basedOn w:val="List5"/>
    <w:rsid w:val="00697732"/>
    <w:pPr>
      <w:numPr>
        <w:numId w:val="4"/>
      </w:numPr>
    </w:pPr>
  </w:style>
  <w:style w:type="paragraph" w:styleId="ListContinue2">
    <w:name w:val="List Continue 2"/>
    <w:basedOn w:val="List2"/>
    <w:rsid w:val="00697732"/>
    <w:pPr>
      <w:ind w:firstLine="0"/>
    </w:pPr>
  </w:style>
  <w:style w:type="paragraph" w:styleId="ListContinue3">
    <w:name w:val="List Continue 3"/>
    <w:basedOn w:val="List3"/>
    <w:rsid w:val="00697732"/>
    <w:pPr>
      <w:ind w:left="1021" w:firstLine="0"/>
    </w:pPr>
  </w:style>
  <w:style w:type="paragraph" w:styleId="ListContinue4">
    <w:name w:val="List Continue 4"/>
    <w:basedOn w:val="List4"/>
    <w:rsid w:val="00697732"/>
    <w:pPr>
      <w:ind w:firstLine="0"/>
    </w:pPr>
  </w:style>
  <w:style w:type="paragraph" w:styleId="ListContinue5">
    <w:name w:val="List Continue 5"/>
    <w:basedOn w:val="List5"/>
    <w:rsid w:val="00697732"/>
    <w:pPr>
      <w:ind w:firstLine="0"/>
    </w:pPr>
  </w:style>
  <w:style w:type="paragraph" w:styleId="ListNumber3">
    <w:name w:val="List Number 3"/>
    <w:basedOn w:val="List3"/>
    <w:rsid w:val="00697732"/>
    <w:pPr>
      <w:numPr>
        <w:numId w:val="5"/>
      </w:numPr>
    </w:pPr>
  </w:style>
  <w:style w:type="paragraph" w:styleId="ListNumber4">
    <w:name w:val="List Number 4"/>
    <w:basedOn w:val="List4"/>
    <w:rsid w:val="00697732"/>
    <w:pPr>
      <w:numPr>
        <w:numId w:val="6"/>
      </w:numPr>
    </w:pPr>
  </w:style>
  <w:style w:type="paragraph" w:styleId="ListNumber5">
    <w:name w:val="List Number 5"/>
    <w:basedOn w:val="List5"/>
    <w:rsid w:val="00697732"/>
    <w:pPr>
      <w:numPr>
        <w:numId w:val="7"/>
      </w:numPr>
    </w:pPr>
  </w:style>
  <w:style w:type="paragraph" w:styleId="BlockText">
    <w:name w:val="Block Text"/>
    <w:basedOn w:val="Normal"/>
    <w:rsid w:val="00697732"/>
    <w:pPr>
      <w:spacing w:after="120"/>
      <w:ind w:left="1440" w:right="1440"/>
    </w:pPr>
  </w:style>
  <w:style w:type="character" w:customStyle="1" w:styleId="Subscript">
    <w:name w:val="Subscript"/>
    <w:basedOn w:val="DefaultParagraphFont"/>
    <w:rsid w:val="00697732"/>
    <w:rPr>
      <w:sz w:val="16"/>
      <w:vertAlign w:val="subscript"/>
    </w:rPr>
  </w:style>
  <w:style w:type="character" w:customStyle="1" w:styleId="Superscript">
    <w:name w:val="Superscript"/>
    <w:basedOn w:val="DefaultParagraphFont"/>
    <w:rsid w:val="00697732"/>
    <w:rPr>
      <w:sz w:val="16"/>
      <w:vertAlign w:val="superscript"/>
    </w:rPr>
  </w:style>
  <w:style w:type="character" w:customStyle="1" w:styleId="Symbols">
    <w:name w:val="Symbols"/>
    <w:basedOn w:val="DefaultParagraphFont"/>
    <w:rsid w:val="00697732"/>
    <w:rPr>
      <w:rFonts w:ascii="Symbol" w:hAnsi="Symbol"/>
    </w:rPr>
  </w:style>
  <w:style w:type="character" w:customStyle="1" w:styleId="MenuOptions">
    <w:name w:val="Menu Options"/>
    <w:basedOn w:val="DefaultParagraphFont"/>
    <w:rsid w:val="00697732"/>
    <w:rPr>
      <w:rFonts w:ascii="Arial Narrow" w:hAnsi="Arial Narrow"/>
      <w:smallCaps/>
    </w:rPr>
  </w:style>
  <w:style w:type="character" w:customStyle="1" w:styleId="Buttons">
    <w:name w:val="Buttons"/>
    <w:basedOn w:val="DefaultParagraphFont"/>
    <w:rsid w:val="00697732"/>
    <w:rPr>
      <w:b/>
    </w:rPr>
  </w:style>
  <w:style w:type="character" w:customStyle="1" w:styleId="Underlined">
    <w:name w:val="Underlined"/>
    <w:basedOn w:val="DefaultParagraphFont"/>
    <w:rsid w:val="00697732"/>
    <w:rPr>
      <w:u w:val="single"/>
    </w:rPr>
  </w:style>
  <w:style w:type="paragraph" w:customStyle="1" w:styleId="TableBodyTextRight">
    <w:name w:val="Table Body Text Right"/>
    <w:basedOn w:val="TableBodyText"/>
    <w:rsid w:val="00697732"/>
    <w:pPr>
      <w:widowControl w:val="0"/>
      <w:autoSpaceDE w:val="0"/>
      <w:autoSpaceDN w:val="0"/>
      <w:adjustRightInd w:val="0"/>
      <w:jc w:val="right"/>
    </w:pPr>
    <w:rPr>
      <w:rFonts w:cs="Arial"/>
      <w:szCs w:val="18"/>
    </w:rPr>
  </w:style>
  <w:style w:type="paragraph" w:customStyle="1" w:styleId="CopyrightText">
    <w:name w:val="Copyright Text"/>
    <w:basedOn w:val="BodyText"/>
    <w:rsid w:val="00697732"/>
    <w:rPr>
      <w:sz w:val="18"/>
    </w:rPr>
  </w:style>
  <w:style w:type="paragraph" w:customStyle="1" w:styleId="BodySmallRight">
    <w:name w:val="Body Small Right"/>
    <w:basedOn w:val="BodyTextRight"/>
    <w:rsid w:val="00697732"/>
    <w:rPr>
      <w:sz w:val="18"/>
      <w:szCs w:val="18"/>
    </w:rPr>
  </w:style>
  <w:style w:type="paragraph" w:customStyle="1" w:styleId="MarginEdition">
    <w:name w:val="Margin Edition"/>
    <w:basedOn w:val="MarginNote"/>
    <w:rsid w:val="00697732"/>
    <w:pPr>
      <w:spacing w:before="0" w:after="0"/>
    </w:pPr>
    <w:rPr>
      <w:rFonts w:ascii="Times New Roman" w:hAnsi="Times New Roman"/>
      <w:color w:val="999999"/>
    </w:rPr>
  </w:style>
  <w:style w:type="paragraph" w:customStyle="1" w:styleId="Spacer">
    <w:name w:val="Spacer"/>
    <w:basedOn w:val="Normal"/>
    <w:rsid w:val="00697732"/>
    <w:rPr>
      <w:sz w:val="2"/>
      <w:szCs w:val="2"/>
    </w:rPr>
  </w:style>
  <w:style w:type="character" w:customStyle="1" w:styleId="Small">
    <w:name w:val="Small"/>
    <w:basedOn w:val="DefaultParagraphFont"/>
    <w:rsid w:val="00697732"/>
    <w:rPr>
      <w:sz w:val="16"/>
    </w:rPr>
  </w:style>
  <w:style w:type="paragraph" w:customStyle="1" w:styleId="WideTable">
    <w:name w:val="Wide Table"/>
    <w:basedOn w:val="Normal"/>
    <w:rsid w:val="00697732"/>
    <w:pPr>
      <w:ind w:left="-1418"/>
    </w:pPr>
    <w:rPr>
      <w:sz w:val="2"/>
      <w:szCs w:val="2"/>
    </w:rPr>
  </w:style>
  <w:style w:type="character" w:styleId="PageNumber">
    <w:name w:val="page number"/>
    <w:basedOn w:val="DefaultParagraphFont"/>
    <w:rsid w:val="00697732"/>
  </w:style>
  <w:style w:type="paragraph" w:styleId="Quote">
    <w:name w:val="Quote"/>
    <w:basedOn w:val="Heading1"/>
    <w:link w:val="QuoteChar"/>
    <w:qFormat/>
    <w:rsid w:val="00697732"/>
    <w:rPr>
      <w:b w:val="0"/>
      <w:sz w:val="72"/>
      <w:szCs w:val="72"/>
      <w:lang w:val="en-NZ"/>
    </w:rPr>
  </w:style>
  <w:style w:type="character" w:customStyle="1" w:styleId="QuoteChar">
    <w:name w:val="Quote Char"/>
    <w:basedOn w:val="DefaultParagraphFont"/>
    <w:link w:val="Quote"/>
    <w:rsid w:val="006977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7732"/>
    <w:pPr>
      <w:pageBreakBefore/>
    </w:pPr>
  </w:style>
  <w:style w:type="paragraph" w:customStyle="1" w:styleId="Border">
    <w:name w:val="Border"/>
    <w:basedOn w:val="Normal"/>
    <w:qFormat/>
    <w:rsid w:val="006977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7732"/>
    <w:rPr>
      <w:b/>
      <w:bCs/>
      <w:i/>
      <w:iCs/>
      <w:color w:val="auto"/>
    </w:rPr>
  </w:style>
  <w:style w:type="paragraph" w:styleId="IntenseQuote">
    <w:name w:val="Intense Quote"/>
    <w:basedOn w:val="Normal"/>
    <w:next w:val="Normal"/>
    <w:link w:val="IntenseQuoteChar"/>
    <w:uiPriority w:val="30"/>
    <w:qFormat/>
    <w:rsid w:val="006977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773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97732"/>
    <w:rPr>
      <w:smallCaps/>
      <w:color w:val="auto"/>
      <w:u w:val="single"/>
    </w:rPr>
  </w:style>
  <w:style w:type="character" w:styleId="IntenseReference">
    <w:name w:val="Intense Reference"/>
    <w:basedOn w:val="DefaultParagraphFont"/>
    <w:uiPriority w:val="32"/>
    <w:qFormat/>
    <w:rsid w:val="00697732"/>
    <w:rPr>
      <w:b/>
      <w:bCs/>
      <w:smallCaps/>
      <w:color w:val="auto"/>
      <w:spacing w:val="5"/>
      <w:u w:val="single"/>
    </w:rPr>
  </w:style>
  <w:style w:type="paragraph" w:customStyle="1" w:styleId="2ColumnHeading">
    <w:name w:val="2Column Heading"/>
    <w:basedOn w:val="BodyText"/>
    <w:qFormat/>
    <w:rsid w:val="00697732"/>
    <w:pPr>
      <w:spacing w:after="60"/>
      <w:ind w:left="-2268"/>
    </w:pPr>
    <w:rPr>
      <w:b/>
    </w:rPr>
  </w:style>
  <w:style w:type="paragraph" w:customStyle="1" w:styleId="Heading1TOC">
    <w:name w:val="Heading1 TOC"/>
    <w:basedOn w:val="Normal"/>
    <w:qFormat/>
    <w:rsid w:val="00697732"/>
    <w:pPr>
      <w:spacing w:before="240" w:after="120"/>
    </w:pPr>
    <w:rPr>
      <w:rFonts w:ascii="Times New Roman" w:hAnsi="Times New Roman"/>
      <w:b/>
      <w:sz w:val="32"/>
    </w:rPr>
  </w:style>
  <w:style w:type="paragraph" w:customStyle="1" w:styleId="Heading2TOC">
    <w:name w:val="Heading2 TOC"/>
    <w:basedOn w:val="Normal"/>
    <w:qFormat/>
    <w:rsid w:val="00697732"/>
    <w:pPr>
      <w:spacing w:before="240" w:after="60"/>
    </w:pPr>
    <w:rPr>
      <w:rFonts w:ascii="Times New Roman" w:hAnsi="Times New Roman"/>
      <w:b/>
      <w:sz w:val="28"/>
    </w:rPr>
  </w:style>
  <w:style w:type="character" w:customStyle="1" w:styleId="Underline">
    <w:name w:val="Underline"/>
    <w:basedOn w:val="DefaultParagraphFont"/>
    <w:qFormat/>
    <w:rsid w:val="00697732"/>
    <w:rPr>
      <w:u w:val="single"/>
    </w:rPr>
  </w:style>
  <w:style w:type="paragraph" w:styleId="BalloonText">
    <w:name w:val="Balloon Text"/>
    <w:basedOn w:val="Normal"/>
    <w:link w:val="BalloonTextChar"/>
    <w:rsid w:val="00697732"/>
    <w:rPr>
      <w:rFonts w:ascii="Tahoma" w:hAnsi="Tahoma" w:cs="Tahoma"/>
      <w:sz w:val="16"/>
      <w:szCs w:val="16"/>
    </w:rPr>
  </w:style>
  <w:style w:type="character" w:customStyle="1" w:styleId="BalloonTextChar">
    <w:name w:val="Balloon Text Char"/>
    <w:basedOn w:val="DefaultParagraphFont"/>
    <w:link w:val="BalloonText"/>
    <w:rsid w:val="0069773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977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773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1242</Words>
  <Characters>7669</Characters>
  <Application>Microsoft Office Word</Application>
  <DocSecurity>0</DocSecurity>
  <Lines>339</Lines>
  <Paragraphs>164</Paragraphs>
  <ScaleCrop>false</ScaleCrop>
  <Company>Author-it Software Corporation Ltd.</Company>
  <LinksUpToDate>false</LinksUpToDate>
  <CharactersWithSpaces>8818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WRHCS204A Maintain and organise work areas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2012-05-27T04:18:00Z</dcterms:created>
  <dcterms:modified xsi:type="dcterms:W3CDTF">2012-05-27T04:18:00Z</dcterms:modified>
</cp:coreProperties>
</file>