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D47" w:rsidP="00946D47">
      <w:pPr>
        <w:pStyle w:val="Title"/>
      </w:pPr>
      <w:r>
        <w:fldChar w:fldCharType="begin"/>
      </w:r>
      <w:r>
        <w:instrText xml:space="preserve"> TITLE   \* MERGEFORMAT </w:instrText>
      </w:r>
      <w:r>
        <w:fldChar w:fldCharType="separate"/>
      </w:r>
      <w:r>
        <w:t>WRBCS513B Investigate new products and services</w:t>
      </w:r>
      <w:r>
        <w:fldChar w:fldCharType="end"/>
      </w:r>
    </w:p>
    <w:p w:rsidR="00946D47" w:rsidP="00946D47">
      <w:pPr>
        <w:pStyle w:val="Version"/>
        <w:sectPr w:rsidSect="00807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D69" w:rsidP="00807D69">
      <w:pPr>
        <w:pStyle w:val="SuperHeading"/>
      </w:pPr>
      <w:r w:rsidRPr="00807D69">
        <w:t>WRBCS513B Investigate new products and services</w:t>
      </w:r>
    </w:p>
    <w:p w:rsidR="00000000" w:rsidRPr="00807D69" w:rsidP="00807D69">
      <w:pPr>
        <w:pStyle w:val="Heading1"/>
      </w:pPr>
      <w:bookmarkStart w:id="1" w:name="O_317404"/>
      <w:bookmarkEnd w:id="1"/>
      <w:r w:rsidRPr="00807D69">
        <w:t>Modification History</w:t>
      </w:r>
    </w:p>
    <w:p w:rsidR="00000000" w:rsidRPr="00807D69" w:rsidP="00807D69">
      <w:pPr>
        <w:pStyle w:val="BodyText"/>
      </w:pPr>
      <w:r w:rsidRPr="00807D69">
        <w:t>Not applicable.</w:t>
      </w:r>
    </w:p>
    <w:p w:rsidR="00000000" w:rsidRPr="00807D69" w:rsidP="00807D69">
      <w:pPr>
        <w:pStyle w:val="AllowPageBreak"/>
      </w:pPr>
    </w:p>
    <w:p w:rsidR="00000000" w:rsidRPr="00807D69" w:rsidP="00807D69">
      <w:pPr>
        <w:pStyle w:val="Heading1"/>
      </w:pPr>
      <w:bookmarkStart w:id="2" w:name="O_317409"/>
      <w:bookmarkEnd w:id="2"/>
      <w:r w:rsidRPr="00807D69">
        <w:t>Unit Descriptor</w:t>
      </w:r>
    </w:p>
    <w:p w:rsidR="00000000" w:rsidRPr="00807D69" w:rsidP="00807D69">
      <w:pPr>
        <w:pStyle w:val="BodyText"/>
      </w:pPr>
      <w:r w:rsidRPr="00807D69">
        <w:t>This unit describes the skills and knowledge required to investigate and introduce a limited range of new products and</w:t>
      </w:r>
      <w:r w:rsidRPr="00807D69">
        <w:t xml:space="preserve"> services. This competency may apply to a range of roles in the workplace.</w:t>
      </w:r>
    </w:p>
    <w:p w:rsidR="00000000" w:rsidRPr="00807D69" w:rsidP="00807D69">
      <w:pPr>
        <w:pStyle w:val="BodyText"/>
      </w:pPr>
      <w:r w:rsidRPr="00807D69">
        <w:t>This unit is equivalent to and replaces WRB34A Investigate New Beauty Products and Services, as packaged in WRB99.</w:t>
      </w:r>
    </w:p>
    <w:p w:rsidR="00000000" w:rsidRPr="00807D69" w:rsidP="00807D69">
      <w:pPr>
        <w:pStyle w:val="AllowPageBreak"/>
      </w:pPr>
    </w:p>
    <w:p w:rsidR="00000000" w:rsidRPr="00807D69" w:rsidP="00807D69">
      <w:pPr>
        <w:pStyle w:val="Heading1"/>
      </w:pPr>
      <w:bookmarkStart w:id="3" w:name="O_317408"/>
      <w:bookmarkEnd w:id="3"/>
      <w:r w:rsidRPr="00807D69">
        <w:t>Application of the Unit</w:t>
      </w:r>
    </w:p>
    <w:p w:rsidR="00000000" w:rsidRPr="00807D69" w:rsidP="00807D69">
      <w:pPr>
        <w:pStyle w:val="BodyText"/>
      </w:pPr>
      <w:r w:rsidRPr="00807D69">
        <w:t>This unit requires the be</w:t>
      </w:r>
      <w:r w:rsidRPr="00807D69">
        <w:t>auty therapist to analyse the market, products, services and suppliers to plan and introduce new products and service which increase profit margins. Skill in communicating with clients, staff and suppliers, and knowledge and skill in the application of rel</w:t>
      </w:r>
      <w:r w:rsidRPr="00807D69">
        <w:t xml:space="preserve">evant legislation and workplace policies are also required. Knowledge and skill in monitoring and controlling the quality and sales performance of products is also required. </w:t>
      </w:r>
    </w:p>
    <w:p w:rsidR="00000000" w:rsidRPr="00807D69" w:rsidP="00807D69">
      <w:pPr>
        <w:pStyle w:val="BodyText"/>
      </w:pPr>
      <w:r w:rsidRPr="00807D69">
        <w:t>In the context of an assessment-only and/or a training delivery and assessment pa</w:t>
      </w:r>
      <w:r w:rsidRPr="00807D69">
        <w:t>thway, units of competency which relate to this unit are identified in the Evidence Guide of this unit.</w:t>
      </w:r>
    </w:p>
    <w:p w:rsidR="00000000" w:rsidRPr="00807D69" w:rsidP="00807D69">
      <w:pPr>
        <w:pStyle w:val="AllowPageBreak"/>
      </w:pPr>
    </w:p>
    <w:p w:rsidR="00000000" w:rsidRPr="00807D69" w:rsidP="00807D69">
      <w:pPr>
        <w:pStyle w:val="Heading1"/>
      </w:pPr>
      <w:bookmarkStart w:id="4" w:name="O_317407"/>
      <w:bookmarkEnd w:id="4"/>
      <w:r w:rsidRPr="00807D69">
        <w:t>Licensing/Regulatory Information</w:t>
      </w:r>
    </w:p>
    <w:p w:rsidR="00000000" w:rsidRPr="00807D69" w:rsidP="00807D69">
      <w:pPr>
        <w:pStyle w:val="BodyText"/>
      </w:pPr>
      <w:r w:rsidRPr="00807D69">
        <w:t>Not applicable.</w:t>
      </w:r>
    </w:p>
    <w:p w:rsidR="00000000" w:rsidRPr="00807D69" w:rsidP="00807D69">
      <w:pPr>
        <w:pStyle w:val="AllowPageBreak"/>
      </w:pPr>
    </w:p>
    <w:p w:rsidR="00000000" w:rsidRPr="00807D69" w:rsidP="00807D69">
      <w:pPr>
        <w:pStyle w:val="Heading1"/>
      </w:pPr>
      <w:bookmarkStart w:id="5" w:name="O_317406"/>
      <w:bookmarkEnd w:id="5"/>
      <w:r w:rsidRPr="00807D69">
        <w:t>Pre-Requisites</w:t>
      </w:r>
    </w:p>
    <w:p w:rsidR="00000000" w:rsidRPr="00807D69" w:rsidP="00807D69">
      <w:pPr>
        <w:pStyle w:val="BodyText"/>
      </w:pPr>
      <w:r w:rsidRPr="00807D69">
        <w:t>Not applicable.</w:t>
      </w:r>
    </w:p>
    <w:p w:rsidR="00000000" w:rsidRPr="00807D69" w:rsidP="00807D69">
      <w:pPr>
        <w:pStyle w:val="AllowPageBreak"/>
      </w:pPr>
    </w:p>
    <w:p w:rsidR="00000000" w:rsidRPr="00807D69" w:rsidP="00807D69">
      <w:pPr>
        <w:pStyle w:val="Heading1"/>
      </w:pPr>
      <w:bookmarkStart w:id="6" w:name="O_317398"/>
      <w:bookmarkEnd w:id="6"/>
      <w:r w:rsidRPr="00807D69">
        <w:t>Employability Skills Information</w:t>
      </w:r>
    </w:p>
    <w:p w:rsidR="00000000" w:rsidRPr="00807D69" w:rsidP="00807D69">
      <w:pPr>
        <w:pStyle w:val="BodyText"/>
      </w:pPr>
      <w:r w:rsidRPr="00807D69">
        <w:t>Not applicable.</w:t>
      </w:r>
    </w:p>
    <w:p w:rsidR="00000000" w:rsidRPr="00807D69" w:rsidP="00807D69">
      <w:pPr>
        <w:pStyle w:val="AllowPageBreak"/>
      </w:pPr>
    </w:p>
    <w:p w:rsidR="00000000" w:rsidRPr="00807D69" w:rsidP="00807D69">
      <w:pPr>
        <w:pStyle w:val="Heading1"/>
      </w:pPr>
      <w:bookmarkStart w:id="7" w:name="O_317405"/>
      <w:bookmarkEnd w:id="7"/>
      <w:r w:rsidRPr="00807D69">
        <w:t>Elements and Performance Criteria Pre-Content</w:t>
      </w:r>
    </w:p>
    <w:p w:rsidR="00000000" w:rsidRPr="00807D69" w:rsidP="00807D69">
      <w:pPr>
        <w:pStyle w:val="BodyText"/>
      </w:pPr>
      <w:r w:rsidRPr="00807D69">
        <w:t>Elements describe the essential outcomes of a unit of competency.</w:t>
      </w:r>
    </w:p>
    <w:p w:rsidR="00000000" w:rsidRPr="00807D69" w:rsidP="00807D69">
      <w:pPr>
        <w:pStyle w:val="BodyText"/>
      </w:pPr>
      <w:r w:rsidRPr="00807D69">
        <w:t>Per</w:t>
      </w:r>
      <w:r w:rsidRPr="00807D69">
        <w:t xml:space="preserve">formance criteria describe the level of performance required to demonstrate achievement of the element.  The variables for the </w:t>
      </w:r>
      <w:r w:rsidRPr="00807D69">
        <w:rPr>
          <w:rStyle w:val="SpecialBold"/>
        </w:rPr>
        <w:t xml:space="preserve">bold italicised </w:t>
      </w:r>
      <w:r w:rsidRPr="00807D69">
        <w:t>text are outlined in the range statement. Assessment of performance is to be consistent with the evidence guide.</w:t>
      </w:r>
    </w:p>
    <w:p w:rsidR="00000000" w:rsidRPr="00807D69" w:rsidP="00807D69">
      <w:pPr>
        <w:pStyle w:val="AllowPageBreak"/>
      </w:pPr>
    </w:p>
    <w:p w:rsidR="00000000" w:rsidRPr="00807D69" w:rsidP="00807D69">
      <w:pPr>
        <w:pStyle w:val="Heading1"/>
      </w:pPr>
      <w:bookmarkStart w:id="8" w:name="O_317410"/>
      <w:bookmarkEnd w:id="8"/>
      <w:r w:rsidRPr="00807D6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46D4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Elements and Performance Criteria</w:t>
            </w:r>
          </w:p>
        </w:tc>
      </w:tr>
      <w:tr w:rsidTr="00946D4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Performance Criteria</w:t>
            </w:r>
          </w:p>
        </w:tc>
      </w:tr>
      <w:tr w:rsidTr="00946D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1</w:t>
            </w:r>
          </w:p>
        </w:tc>
        <w:tc>
          <w:tcPr>
            <w:tcW w:w="30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Analyse market</w:t>
            </w: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1.1</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Workplace </w:t>
            </w:r>
            <w:r w:rsidRPr="00807D69">
              <w:rPr>
                <w:rStyle w:val="SpecialBold"/>
              </w:rPr>
              <w:t xml:space="preserve">marketing and merchandising policies </w:t>
            </w:r>
            <w:r w:rsidRPr="00807D69">
              <w:t>are identified.</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1.2</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Client requirements </w:t>
            </w:r>
            <w:r w:rsidRPr="00807D69">
              <w:t xml:space="preserve">are monitored informally in order to evaluate </w:t>
            </w:r>
            <w:r w:rsidRPr="00807D69">
              <w:rPr>
                <w:rStyle w:val="SpecialBold"/>
              </w:rPr>
              <w:t xml:space="preserve">market trends </w:t>
            </w:r>
            <w:r w:rsidRPr="00807D69">
              <w:t>and client needs.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1.3</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New products and services </w:t>
            </w:r>
            <w:r w:rsidRPr="00807D69">
              <w:t>are identified.</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1.4</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Opportunities to improve sales and services </w:t>
            </w:r>
            <w:r w:rsidRPr="00807D69">
              <w:t>are identified.</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1.5</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Product and service range </w:t>
            </w:r>
            <w:r w:rsidRPr="00807D69">
              <w:t>is monitored to identify the demand for individual items and seasonal variations.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1.6</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Market competition </w:t>
            </w:r>
            <w:r w:rsidRPr="00807D69">
              <w:t>is identified.</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1.7</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Product and service range is planned.</w:t>
            </w:r>
          </w:p>
        </w:tc>
      </w:tr>
      <w:tr w:rsidTr="00946D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2</w:t>
            </w:r>
          </w:p>
        </w:tc>
        <w:tc>
          <w:tcPr>
            <w:tcW w:w="30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Plan product and service range</w:t>
            </w: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2.1</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Service and product range is identified and assessed against </w:t>
            </w:r>
            <w:r w:rsidRPr="00807D69">
              <w:rPr>
                <w:rStyle w:val="SpecialBold"/>
              </w:rPr>
              <w:t>workplace policies and procedures</w:t>
            </w:r>
            <w:r w:rsidRPr="00807D69">
              <w:t>, market analysis, sales performance and fashion trends.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2.2</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New techniques </w:t>
            </w:r>
            <w:r w:rsidRPr="00807D69">
              <w:t>for service range are identified according to workplace policies and procedures.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2.3</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Workplace space requirements and product/service mix are identified according to workplace policies and procedures.</w:t>
            </w:r>
          </w:p>
        </w:tc>
      </w:tr>
      <w:tr w:rsidTr="00946D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3</w:t>
            </w:r>
          </w:p>
        </w:tc>
        <w:tc>
          <w:tcPr>
            <w:tcW w:w="30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Maintain supplier relations </w:t>
            </w: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3.1</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Relationships with suppliers </w:t>
            </w:r>
            <w:r w:rsidRPr="00807D69">
              <w:t>are established and maintained.</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3.2</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New suppliers are identified an</w:t>
            </w:r>
            <w:r w:rsidRPr="00807D69">
              <w:t xml:space="preserve">d existing suppliers are updated according to </w:t>
            </w:r>
            <w:r w:rsidRPr="00807D69">
              <w:rPr>
                <w:rStyle w:val="SpecialBold"/>
              </w:rPr>
              <w:t xml:space="preserve">performance indicators </w:t>
            </w:r>
            <w:r w:rsidRPr="00807D69">
              <w:t>and workplace requirements.</w:t>
            </w:r>
          </w:p>
        </w:tc>
      </w:tr>
      <w:tr w:rsidTr="00946D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4</w:t>
            </w:r>
          </w:p>
        </w:tc>
        <w:tc>
          <w:tcPr>
            <w:tcW w:w="30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Negotiate supply of goods</w:t>
            </w: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4.1</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Arrangements with suppliers </w:t>
            </w:r>
            <w:r w:rsidRPr="00807D69">
              <w:t>are negotiated and implemented according to workplace policies and procedures.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4.2</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Records </w:t>
            </w:r>
            <w:r w:rsidRPr="00807D69">
              <w:t>of suppliers and stock are monitored for accuracy and legibility and appropriate action taken where necessary.</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4.3</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Records of negotiations and agreements are conveyed to </w:t>
            </w:r>
            <w:r w:rsidRPr="00807D69">
              <w:rPr>
                <w:rStyle w:val="SpecialBold"/>
              </w:rPr>
              <w:t xml:space="preserve">appropriate personnel </w:t>
            </w:r>
            <w:r w:rsidRPr="00807D69">
              <w:t>within designated time lines.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4.4</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Immediate corrective action is taken where potential or actual problems with supply are indicated.</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4.5</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Product range and </w:t>
            </w:r>
            <w:r w:rsidRPr="00807D69">
              <w:rPr>
                <w:rStyle w:val="SpecialBold"/>
              </w:rPr>
              <w:t xml:space="preserve">source of supply </w:t>
            </w:r>
            <w:r w:rsidRPr="00807D69">
              <w:t>are analysed, evaluated and amended according to management, staff and client feedback.</w:t>
            </w:r>
          </w:p>
        </w:tc>
      </w:tr>
      <w:tr w:rsidTr="00946D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5</w:t>
            </w:r>
          </w:p>
        </w:tc>
        <w:tc>
          <w:tcPr>
            <w:tcW w:w="30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Monitor quality control</w:t>
            </w: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5.1</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Merchandise quality standards are established with suppliers according to </w:t>
            </w:r>
            <w:r w:rsidRPr="00807D69">
              <w:rPr>
                <w:rStyle w:val="SpecialBold"/>
              </w:rPr>
              <w:t>legal requirements</w:t>
            </w:r>
            <w:r w:rsidRPr="00807D69">
              <w:t>, client requirements and workplace policies and procedures.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5.2</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 xml:space="preserve">Merchandise quality </w:t>
            </w:r>
            <w:r w:rsidRPr="00807D69">
              <w:t>is monitored during supply and delivery process.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5.3</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Stock return figures are recorded and analysed against target figures.</w:t>
            </w:r>
          </w:p>
        </w:tc>
      </w:tr>
      <w:tr w:rsidTr="00946D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6</w:t>
            </w:r>
          </w:p>
        </w:tc>
        <w:tc>
          <w:tcPr>
            <w:tcW w:w="30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Introduce product range</w:t>
            </w: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6.1</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Staff is informed of new product ranges and advised of preferred location of merchandise.</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6.2</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Staff training in product knowledge is implemented to introduce product range.</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6.3</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New products/services are demonstrated/displayed to staff according to workplace merchandising plan.</w:t>
            </w:r>
          </w:p>
        </w:tc>
      </w:tr>
      <w:tr w:rsidTr="00946D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7</w:t>
            </w:r>
          </w:p>
        </w:tc>
        <w:tc>
          <w:tcPr>
            <w:tcW w:w="30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Maximise profit</w:t>
            </w: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7.1</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Individual product range contributions are calculated/estimated against budget/targets.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7.2</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Product range assessment checks are developed and implemented against budget/targets.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7.3</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Profit margins are maximised in negotiations with suppliers.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7.4</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Workplace pricing policies for services and products are determined according to stated net profit margin in workplace merchandising plan and legal requirements.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7.5</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Specifications for </w:t>
            </w:r>
            <w:r w:rsidRPr="00807D69">
              <w:rPr>
                <w:rStyle w:val="SpecialBold"/>
              </w:rPr>
              <w:t xml:space="preserve">terms of trade </w:t>
            </w:r>
            <w:r w:rsidRPr="00807D69">
              <w:t>are negotiated.</w:t>
            </w:r>
          </w:p>
        </w:tc>
      </w:tr>
      <w:tr w:rsidTr="00946D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8</w:t>
            </w:r>
          </w:p>
        </w:tc>
        <w:tc>
          <w:tcPr>
            <w:tcW w:w="3000" w:type="dxa"/>
            <w:vMerge w:val="restart"/>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Rationalise stock</w:t>
            </w: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8.1</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Product rang</w:t>
            </w:r>
            <w:r w:rsidRPr="00807D69">
              <w:t>e is updated at regular intervals.</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8.2</w:t>
            </w:r>
          </w:p>
        </w:tc>
        <w:tc>
          <w:tcPr>
            <w:tcW w:w="51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Product lines to be deleted are identified and action taken to minimise adverse effect on profit.</w:t>
            </w:r>
          </w:p>
        </w:tc>
      </w:tr>
      <w:tr w:rsidTr="00946D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8.3</w:t>
            </w:r>
          </w:p>
        </w:tc>
        <w:tc>
          <w:tcPr>
            <w:tcW w:w="51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Stock is consolidated as required to maximise sales potential.</w:t>
            </w:r>
          </w:p>
        </w:tc>
      </w:tr>
    </w:tbl>
    <w:p w:rsidR="00000000" w:rsidRPr="00807D69" w:rsidP="00807D69">
      <w:pPr>
        <w:pStyle w:val="BodyText"/>
      </w:pPr>
    </w:p>
    <w:p w:rsidR="00000000" w:rsidRPr="00807D69" w:rsidP="00807D69">
      <w:pPr>
        <w:pStyle w:val="AllowPageBreak"/>
      </w:pPr>
    </w:p>
    <w:p w:rsidR="00000000" w:rsidRPr="00807D69" w:rsidP="00807D69">
      <w:pPr>
        <w:pStyle w:val="Heading1"/>
      </w:pPr>
      <w:bookmarkStart w:id="9" w:name="O_317403"/>
      <w:bookmarkEnd w:id="9"/>
      <w:r w:rsidRPr="00807D69">
        <w:t>Required Skills and Knowledge</w:t>
      </w:r>
    </w:p>
    <w:p w:rsidR="00000000" w:rsidRPr="00807D69" w:rsidP="00807D69">
      <w:pPr>
        <w:pStyle w:val="BodyText"/>
      </w:pPr>
      <w:r w:rsidRPr="00807D69">
        <w:t>Not applicable.</w:t>
      </w:r>
    </w:p>
    <w:p w:rsidR="00000000" w:rsidRPr="00807D69" w:rsidP="00807D69">
      <w:pPr>
        <w:pStyle w:val="AllowPageBreak"/>
      </w:pPr>
    </w:p>
    <w:p w:rsidR="00000000" w:rsidRPr="00807D69" w:rsidP="00807D69">
      <w:pPr>
        <w:pStyle w:val="Heading1"/>
      </w:pPr>
      <w:bookmarkStart w:id="10" w:name="O_317402"/>
      <w:bookmarkEnd w:id="10"/>
      <w:r w:rsidRPr="00807D69">
        <w:t>Evidence Guide</w:t>
      </w:r>
    </w:p>
    <w:tbl>
      <w:tblPr>
        <w:tblW w:w="0" w:type="auto"/>
        <w:tblLayout w:type="fixed"/>
        <w:tblCellMar>
          <w:left w:w="62" w:type="dxa"/>
          <w:right w:w="62" w:type="dxa"/>
        </w:tblCellMar>
        <w:tblLook w:val="0000"/>
      </w:tblPr>
      <w:tblGrid>
        <w:gridCol w:w="4500"/>
        <w:gridCol w:w="4500"/>
      </w:tblGrid>
      <w:tr w:rsidTr="00946D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46D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The evidence guide describes the underpinning knowledge and skills that must be demonstrated to prove competence. It is essential for assessment </w:t>
            </w:r>
            <w:r w:rsidRPr="00807D69">
              <w:t xml:space="preserve">and must be read in conjunction with the performance criteria, the range statement and the assessment guidelines of the relevant Training Package. </w:t>
            </w:r>
          </w:p>
        </w:tc>
      </w:tr>
      <w:tr w:rsidTr="00946D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rPr>
                <w:rStyle w:val="SpecialBold"/>
              </w:rPr>
              <w:t>Overview of assessment requirements</w:t>
            </w:r>
          </w:p>
          <w:p w:rsidR="00000000" w:rsidP="00807D69">
            <w:pPr>
              <w:pStyle w:val="BodyText"/>
              <w:rPr>
                <w:lang w:val="en-NZ"/>
              </w:rPr>
            </w:pPr>
            <w:r w:rsidRPr="00807D69">
              <w:t xml:space="preserve">A person who demonstrates competency in this standard must be able to </w:t>
            </w:r>
            <w:r w:rsidRPr="00807D69">
              <w:t>analyse the market, products, services and suppliers to plan and introduce new products and service which increase profit margins. Skill in communicating with clients, staff and suppliers must be demonstrated. Knowledge of relevant legislation and workplac</w:t>
            </w:r>
            <w:r w:rsidRPr="00807D69">
              <w:t>e policies and procedures and their application to investigating and introducing new products and service must also be demonstrated. The evidence provided must also demonstrate knowledge and skills in monitoring and controlling the quality and sales perfor</w:t>
            </w:r>
            <w:r w:rsidRPr="00807D69">
              <w:t xml:space="preserve">mance of products.  </w:t>
            </w:r>
          </w:p>
        </w:tc>
      </w:tr>
      <w:tr w:rsidTr="00946D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46D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Specific evidence requirements</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Critical aspects of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Knowledge and consistent application of workplace policies and procedures and industry Codes of Practice in regard to wo</w:t>
            </w:r>
            <w:r w:rsidRPr="00807D69">
              <w:t xml:space="preserve">rkplace merchandising and marketing.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Knowledge and consistent application of Federal, State and local statutory requirements/regulations including consumer law.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Knowledge and consistent application of workplace policies and procedures in regard to market analysis, planning, procurement and rationalisation of product and service ranges, maintenance of supplier relations and quality control.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Accurately interpreti</w:t>
            </w:r>
            <w:r w:rsidRPr="00807D69">
              <w:t xml:space="preserve">ng market trends and consistently creating opportunities to improve sales and services, while maximising profits.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Maintaining supplier relations, negotiating supply of goods, rationalising stock and monitoring quality control.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Communicating product r</w:t>
            </w:r>
            <w:r w:rsidRPr="00807D69">
              <w:t xml:space="preserve">ange information to team members.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For valid and reliable assessment of this unit, competency should be consistently demonstrated over a period of time and observed by the assessor and/or the technical expert working in partnershi</w:t>
            </w:r>
            <w:r w:rsidRPr="00807D69">
              <w:t>p with the assessor. The technical expert may include the beauty therapist and/or an experienced person at the workplace.</w:t>
            </w:r>
          </w:p>
          <w:p w:rsidR="00000000" w:rsidP="00807D69">
            <w:pPr>
              <w:pStyle w:val="BodyText"/>
              <w:rPr>
                <w:lang w:val="en-NZ"/>
              </w:rPr>
            </w:pPr>
            <w:r w:rsidRPr="00807D69">
              <w:t>Competency should be demonstrated in the workplace or a simulated workplace environment in a range of situations which may include cli</w:t>
            </w:r>
            <w:r w:rsidRPr="00807D69">
              <w:t xml:space="preserve">ent interruptions and involvement in other related activities normally expected in the workplace.  For further guidance on the use of an appropriate simulated environment, refer to page 32 of the Assessment Guidelines in this Training Package.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Relationship to other units</w:t>
            </w: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In the context of an assessment-only and/or a training delivery and assessment pathway, all units which relate to a job function can be integrated for assessment purposes.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 xml:space="preserve">The following assessment methods are suggested:    </w:t>
            </w:r>
          </w:p>
          <w:p w:rsidR="00000000" w:rsidRPr="00807D69" w:rsidP="00807D69">
            <w:pPr>
              <w:pStyle w:val="BodyText"/>
            </w:pPr>
            <w:r w:rsidRPr="00807D69">
              <w:t xml:space="preserve">observation of the learner performing a range of tasks in an actual or simulated work environment, over sufficient time to demonstrate his/her handling of a range of contingencies. Tasks may include:   </w:t>
            </w:r>
          </w:p>
          <w:p w:rsidR="00000000" w:rsidRPr="00807D69" w:rsidP="00807D69">
            <w:pPr>
              <w:pStyle w:val="BodyText"/>
            </w:pPr>
            <w:r w:rsidRPr="00807D69">
              <w:t>p</w:t>
            </w:r>
            <w:r w:rsidRPr="00807D69">
              <w:t xml:space="preserve">erforming maket analysis </w:t>
            </w:r>
          </w:p>
          <w:p w:rsidR="00000000" w:rsidRPr="00807D69" w:rsidP="00807D69">
            <w:pPr>
              <w:pStyle w:val="BodyText"/>
            </w:pPr>
            <w:r w:rsidRPr="00807D69">
              <w:t>negotiating supply of goods</w:t>
            </w:r>
          </w:p>
          <w:p w:rsidR="00000000" w:rsidP="00807D69">
            <w:pPr>
              <w:pStyle w:val="BodyText"/>
              <w:rPr>
                <w:lang w:val="en-NZ"/>
              </w:rPr>
            </w:pPr>
            <w:r w:rsidRPr="00807D69">
              <w:t xml:space="preserve">rationalising stock.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written and/or oral questioning to assess knowledge and understanding of investigating new products and services procedures, including market analysis, quality standards and prof</w:t>
            </w:r>
            <w:r w:rsidRPr="00807D69">
              <w:t>it margins. Questions will be asked in a manner appropriate to the language and literacy level of the learner.</w:t>
            </w:r>
          </w:p>
          <w:p w:rsidR="00000000" w:rsidRPr="00807D69" w:rsidP="00807D69">
            <w:pPr>
              <w:pStyle w:val="BodyText"/>
            </w:pPr>
            <w:r w:rsidRPr="00807D69">
              <w:t xml:space="preserve">completing workplace documentation relevant to investigating new products and services procedures. </w:t>
            </w:r>
          </w:p>
          <w:p w:rsidR="00000000" w:rsidRPr="00807D69" w:rsidP="00807D69">
            <w:pPr>
              <w:pStyle w:val="BodyText"/>
            </w:pPr>
            <w:r w:rsidRPr="00807D69">
              <w:t>third party reports from experienced beauty p</w:t>
            </w:r>
            <w:r w:rsidRPr="00807D69">
              <w:t>rofessionals in the workplace.</w:t>
            </w:r>
          </w:p>
          <w:p w:rsidR="00000000" w:rsidP="00807D69">
            <w:pPr>
              <w:pStyle w:val="BodyText"/>
              <w:rPr>
                <w:lang w:val="en-NZ"/>
              </w:rPr>
            </w:pPr>
            <w:r w:rsidRPr="00807D69">
              <w:t xml:space="preserve">completion of self-paced learning materials, including personal reflection and feedback from trainer/coach/supervisor.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Evidence required for demonstration of consistent performance</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For valid and reliable assessment of this unit, evidence should be gathered through a range of methods to indicate consistent performance.</w:t>
            </w:r>
          </w:p>
          <w:p w:rsidR="00000000" w:rsidRPr="00807D69" w:rsidP="00807D69">
            <w:pPr>
              <w:pStyle w:val="BodyText"/>
            </w:pPr>
            <w:r w:rsidRPr="00807D69">
              <w:t>It can be gathered from assessment of the unit of competency alone, through an integrated assessment activity or thro</w:t>
            </w:r>
            <w:r w:rsidRPr="00807D69">
              <w:t>ugh a combination of both.</w:t>
            </w:r>
          </w:p>
          <w:p w:rsidR="00000000" w:rsidP="00807D69">
            <w:pPr>
              <w:pStyle w:val="BodyText"/>
              <w:rPr>
                <w:lang w:val="en-NZ"/>
              </w:rPr>
            </w:pPr>
            <w:r w:rsidRPr="00807D69">
              <w:t xml:space="preserve">Evidence should be gathered as part of the learning process.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Required skills and knowledge to achieve the performance criteria</w:t>
            </w: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Skills</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 xml:space="preserve">Investigating products and services including:   </w:t>
            </w:r>
          </w:p>
          <w:p w:rsidR="00000000" w:rsidRPr="00807D69" w:rsidP="00807D69">
            <w:pPr>
              <w:pStyle w:val="BodyText"/>
            </w:pPr>
            <w:r w:rsidRPr="00807D69">
              <w:t>evaluation and analysis of market tren</w:t>
            </w:r>
            <w:r w:rsidRPr="00807D69">
              <w:t>ds and projections</w:t>
            </w:r>
          </w:p>
          <w:p w:rsidR="00000000" w:rsidRPr="00807D69" w:rsidP="00807D69">
            <w:pPr>
              <w:pStyle w:val="BodyText"/>
            </w:pPr>
            <w:r w:rsidRPr="00807D69">
              <w:t>evaluation and analysis of sales figures and investment levels</w:t>
            </w:r>
          </w:p>
          <w:p w:rsidR="00000000" w:rsidP="00807D69">
            <w:pPr>
              <w:pStyle w:val="BodyText"/>
              <w:rPr>
                <w:lang w:val="en-NZ"/>
              </w:rPr>
            </w:pPr>
            <w:r w:rsidRPr="00807D69">
              <w:t xml:space="preserve">evaluation and analysis of space requirements.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Negotiating with suppliers.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Conducting staff training.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Language, literacy and numeracy skills relevant to the role and workplace requirements.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Knowledge</w:t>
            </w: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Workplace policies and procedures in regard to merchandising and marketing policies.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Relevant legislation and statutory requirements, including consum</w:t>
            </w:r>
            <w:r w:rsidRPr="00807D69">
              <w:t xml:space="preserve">er law.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 xml:space="preserve">The following procedures in relation to investigation of products and services:   </w:t>
            </w:r>
          </w:p>
          <w:p w:rsidR="00000000" w:rsidRPr="00807D69" w:rsidP="00807D69">
            <w:pPr>
              <w:pStyle w:val="BodyText"/>
            </w:pPr>
            <w:r w:rsidRPr="00807D69">
              <w:t>industry Codes of Practice</w:t>
            </w:r>
          </w:p>
          <w:p w:rsidR="00000000" w:rsidRPr="00807D69" w:rsidP="00807D69">
            <w:pPr>
              <w:pStyle w:val="BodyText"/>
            </w:pPr>
            <w:r w:rsidRPr="00807D69">
              <w:t>market needs</w:t>
            </w:r>
          </w:p>
          <w:p w:rsidR="00000000" w:rsidRPr="00807D69" w:rsidP="00807D69">
            <w:pPr>
              <w:pStyle w:val="BodyText"/>
            </w:pPr>
            <w:r w:rsidRPr="00807D69">
              <w:t>range of products/services available</w:t>
            </w:r>
          </w:p>
          <w:p w:rsidR="00000000" w:rsidRPr="00807D69" w:rsidP="00807D69">
            <w:pPr>
              <w:pStyle w:val="BodyText"/>
            </w:pPr>
            <w:r w:rsidRPr="00807D69">
              <w:t>market competition</w:t>
            </w:r>
          </w:p>
          <w:p w:rsidR="00000000" w:rsidRPr="00807D69" w:rsidP="00807D69">
            <w:pPr>
              <w:pStyle w:val="BodyText"/>
            </w:pPr>
            <w:r w:rsidRPr="00807D69">
              <w:t>current and future stock levels</w:t>
            </w:r>
          </w:p>
          <w:p w:rsidR="00000000" w:rsidRPr="00807D69" w:rsidP="00807D69">
            <w:pPr>
              <w:pStyle w:val="BodyText"/>
            </w:pPr>
            <w:r w:rsidRPr="00807D69">
              <w:t>existing and possible new supplier</w:t>
            </w:r>
            <w:r w:rsidRPr="00807D69">
              <w:t>s</w:t>
            </w:r>
          </w:p>
          <w:p w:rsidR="00000000" w:rsidRPr="00807D69" w:rsidP="00807D69">
            <w:pPr>
              <w:pStyle w:val="BodyText"/>
            </w:pPr>
            <w:r w:rsidRPr="00807D69">
              <w:t>salon quality control procedures and requirements</w:t>
            </w:r>
          </w:p>
          <w:p w:rsidR="00000000" w:rsidRPr="00807D69" w:rsidP="00807D69">
            <w:pPr>
              <w:pStyle w:val="BodyText"/>
            </w:pPr>
            <w:r w:rsidRPr="00807D69">
              <w:t>staff product training policies</w:t>
            </w:r>
          </w:p>
          <w:p w:rsidR="00000000" w:rsidP="00807D69">
            <w:pPr>
              <w:pStyle w:val="BodyText"/>
              <w:rPr>
                <w:lang w:val="en-NZ"/>
              </w:rPr>
            </w:pPr>
            <w:r w:rsidRPr="00807D69">
              <w:t xml:space="preserve">profit requirements.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Specific resources required for assessment</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A work team.</w:t>
            </w:r>
          </w:p>
          <w:p w:rsidR="00000000" w:rsidRPr="00807D69" w:rsidP="00807D69">
            <w:pPr>
              <w:pStyle w:val="BodyText"/>
            </w:pPr>
            <w:r w:rsidRPr="00807D69">
              <w:t xml:space="preserve">Relevant documentation, such as:   </w:t>
            </w:r>
          </w:p>
          <w:p w:rsidR="00000000" w:rsidRPr="00807D69" w:rsidP="00807D69">
            <w:pPr>
              <w:pStyle w:val="BodyText"/>
            </w:pPr>
            <w:r w:rsidRPr="00807D69">
              <w:t>salon merchandise and marketing policies</w:t>
            </w:r>
          </w:p>
          <w:p w:rsidR="00000000" w:rsidRPr="00807D69" w:rsidP="00807D69">
            <w:pPr>
              <w:pStyle w:val="BodyText"/>
            </w:pPr>
            <w:r w:rsidRPr="00807D69">
              <w:t>local and statuatory requirements.</w:t>
            </w:r>
          </w:p>
          <w:p w:rsidR="00000000" w:rsidRPr="00807D69" w:rsidP="00807D69">
            <w:pPr>
              <w:pStyle w:val="BodyText"/>
            </w:pPr>
          </w:p>
          <w:p w:rsidR="00000000" w:rsidP="00807D69">
            <w:pPr>
              <w:pStyle w:val="BodyText"/>
              <w:rPr>
                <w:lang w:val="en-NZ"/>
              </w:rPr>
            </w:pPr>
            <w:r w:rsidRPr="00807D69">
              <w:t xml:space="preserve">A qualified workplace assessor or assessment team.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Key competencies</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The seven key competencies represent generic skills considered for effective work participation. The  numbering against each of the key competenc</w:t>
            </w:r>
            <w:r w:rsidRPr="00807D69">
              <w:t>ies indicates the performance level required in this unit.</w:t>
            </w:r>
          </w:p>
          <w:p w:rsidR="00000000" w:rsidRPr="00807D69" w:rsidP="00807D69">
            <w:pPr>
              <w:pStyle w:val="BodyText"/>
            </w:pPr>
            <w:r w:rsidRPr="00807D69">
              <w:t>Level 1 represents the competence to undertake tasks effectively.</w:t>
            </w:r>
          </w:p>
          <w:p w:rsidR="00000000" w:rsidRPr="00807D69" w:rsidP="00807D69">
            <w:pPr>
              <w:pStyle w:val="BodyText"/>
            </w:pPr>
            <w:r w:rsidRPr="00807D69">
              <w:t>Level 2 represents the competence to manage tasks.</w:t>
            </w:r>
          </w:p>
          <w:p w:rsidR="00000000" w:rsidP="00807D69">
            <w:pPr>
              <w:pStyle w:val="BodyText"/>
              <w:rPr>
                <w:lang w:val="en-NZ"/>
              </w:rPr>
            </w:pPr>
            <w:r w:rsidRPr="00807D69">
              <w:t>Level 3 represents the competence to use concepts for evaluating and reshaping t</w:t>
            </w:r>
            <w:r w:rsidRPr="00807D69">
              <w:t xml:space="preserve">asks.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p>
        </w:tc>
      </w:tr>
    </w:tbl>
    <w:p w:rsidR="00000000" w:rsidRPr="00807D69" w:rsidP="00807D69">
      <w:pPr>
        <w:pStyle w:val="BodyText"/>
      </w:pPr>
    </w:p>
    <w:tbl>
      <w:tblPr>
        <w:tblW w:w="0" w:type="auto"/>
        <w:tblLayout w:type="fixed"/>
        <w:tblCellMar>
          <w:left w:w="62" w:type="dxa"/>
          <w:right w:w="62" w:type="dxa"/>
        </w:tblCellMar>
        <w:tblLook w:val="0000"/>
      </w:tblPr>
      <w:tblGrid>
        <w:gridCol w:w="3000"/>
        <w:gridCol w:w="3000"/>
        <w:gridCol w:w="3000"/>
      </w:tblGrid>
      <w:tr w:rsidTr="00946D4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Performance Level</w:t>
            </w:r>
          </w:p>
        </w:tc>
      </w:tr>
      <w:tr w:rsidTr="00946D4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How can </w:t>
            </w:r>
            <w:r w:rsidRPr="00807D69">
              <w:rPr>
                <w:rStyle w:val="SpecialBold"/>
              </w:rPr>
              <w:t>communication of ideas and information</w:t>
            </w:r>
            <w:r w:rsidRPr="00807D69">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Informing relevant personnel when introducing a new product range will require the communication of ideas and information.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2 </w:t>
            </w:r>
          </w:p>
        </w:tc>
      </w:tr>
      <w:tr w:rsidTr="00946D4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How can </w:t>
            </w:r>
            <w:r w:rsidRPr="00807D69">
              <w:rPr>
                <w:rStyle w:val="SpecialBold"/>
              </w:rPr>
              <w:t>information be collected</w:t>
            </w:r>
            <w:r w:rsidRPr="00807D69">
              <w:t xml:space="preserve">, </w:t>
            </w:r>
            <w:r w:rsidRPr="00807D69">
              <w:rPr>
                <w:rStyle w:val="SpecialBold"/>
              </w:rPr>
              <w:t>analysed and organised</w:t>
            </w:r>
            <w:r w:rsidRPr="00807D69">
              <w:t xml:space="preserve">?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Information on new product ranges will need to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3 </w:t>
            </w:r>
          </w:p>
        </w:tc>
      </w:tr>
      <w:tr w:rsidTr="00946D4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How are </w:t>
            </w:r>
            <w:r w:rsidRPr="00807D69">
              <w:rPr>
                <w:rStyle w:val="SpecialBold"/>
              </w:rPr>
              <w:t>activities planned and organised</w:t>
            </w:r>
            <w:r w:rsidRPr="00807D69">
              <w:t xml:space="preserve">?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Identifying new suppliers will require activities to be planned</w:t>
            </w:r>
            <w:r w:rsidRPr="00807D69">
              <w:t xml:space="preserve"> and organised.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2 </w:t>
            </w:r>
          </w:p>
        </w:tc>
      </w:tr>
      <w:tr w:rsidTr="00946D4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How can </w:t>
            </w:r>
            <w:r w:rsidRPr="00807D69">
              <w:rPr>
                <w:rStyle w:val="SpecialBold"/>
              </w:rPr>
              <w:t>team work</w:t>
            </w:r>
            <w:r w:rsidRPr="00807D69">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Informing and training staff members will require the application of team work.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2 </w:t>
            </w:r>
          </w:p>
        </w:tc>
      </w:tr>
      <w:tr w:rsidTr="00946D4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How can the use of </w:t>
            </w:r>
            <w:r w:rsidRPr="00807D69">
              <w:rPr>
                <w:rStyle w:val="SpecialBold"/>
              </w:rPr>
              <w:t>mathematical ideas and techniques</w:t>
            </w:r>
            <w:r w:rsidRPr="00807D69">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Analysing stock figures will require the application </w:t>
            </w:r>
            <w:r w:rsidRPr="00807D69">
              <w:t xml:space="preserve">of mathematical ideas and techniques.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2 </w:t>
            </w:r>
          </w:p>
        </w:tc>
      </w:tr>
      <w:tr w:rsidTr="00946D4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How can </w:t>
            </w:r>
            <w:r w:rsidRPr="00807D69">
              <w:rPr>
                <w:rStyle w:val="SpecialBold"/>
              </w:rPr>
              <w:t>problem solving skills</w:t>
            </w:r>
            <w:r w:rsidRPr="00807D69">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t xml:space="preserve">Analysing, evaluating and amending stock range will require the application of problem solving. </w:t>
            </w:r>
          </w:p>
        </w:tc>
        <w:tc>
          <w:tcPr>
            <w:tcW w:w="30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 xml:space="preserve">2 </w:t>
            </w:r>
          </w:p>
        </w:tc>
      </w:tr>
    </w:tbl>
    <w:p w:rsidR="00000000" w:rsidRPr="00807D69" w:rsidP="00807D69">
      <w:pPr>
        <w:pStyle w:val="BodyText"/>
      </w:pPr>
    </w:p>
    <w:p w:rsidR="00000000" w:rsidRPr="00807D69" w:rsidP="00807D69">
      <w:pPr>
        <w:pStyle w:val="AllowPageBreak"/>
      </w:pPr>
    </w:p>
    <w:p w:rsidR="00000000" w:rsidRPr="00807D69" w:rsidP="00807D69">
      <w:pPr>
        <w:pStyle w:val="Heading1"/>
      </w:pPr>
      <w:bookmarkStart w:id="11" w:name="O_317401"/>
      <w:bookmarkEnd w:id="11"/>
      <w:r w:rsidRPr="00807D69">
        <w:t>Range Statement</w:t>
      </w:r>
    </w:p>
    <w:tbl>
      <w:tblPr>
        <w:tblW w:w="0" w:type="auto"/>
        <w:tblLayout w:type="fixed"/>
        <w:tblCellMar>
          <w:left w:w="62" w:type="dxa"/>
          <w:right w:w="62" w:type="dxa"/>
        </w:tblCellMar>
        <w:tblLook w:val="0000"/>
      </w:tblPr>
      <w:tblGrid>
        <w:gridCol w:w="4500"/>
        <w:gridCol w:w="4500"/>
      </w:tblGrid>
      <w:tr w:rsidTr="00946D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RANGE STATEMENT</w:t>
            </w:r>
          </w:p>
        </w:tc>
      </w:tr>
      <w:tr w:rsidTr="00946D4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The range statement relates to the unit of competency as a whole. It allows for different work environments and situations that will affect performance.</w:t>
            </w:r>
          </w:p>
          <w:p w:rsidR="00000000" w:rsidP="00807D69">
            <w:pPr>
              <w:pStyle w:val="BodyText"/>
              <w:rPr>
                <w:lang w:val="en-NZ"/>
              </w:rPr>
            </w:pPr>
            <w:r w:rsidRPr="00807D69">
              <w:t>The following variables may be present with training and assessment depending on the work situation, ne</w:t>
            </w:r>
            <w:r w:rsidRPr="00807D69">
              <w:t xml:space="preserve">eds of the trainee, accessibility of the item, and local industry and regional contexts. </w:t>
            </w:r>
            <w:r w:rsidRPr="00807D69">
              <w:rPr>
                <w:rStyle w:val="SpecialBold"/>
              </w:rPr>
              <w:t>Bold italicised</w:t>
            </w:r>
            <w:r w:rsidRPr="00807D69">
              <w:t xml:space="preserve"> text from the performance criteria is detailed here.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Marketing and merchandising policies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current market position</w:t>
            </w:r>
          </w:p>
          <w:p w:rsidR="00000000" w:rsidRPr="00807D69" w:rsidP="00807D69">
            <w:pPr>
              <w:pStyle w:val="BodyText"/>
            </w:pPr>
            <w:r w:rsidRPr="00807D69">
              <w:t>target markets</w:t>
            </w:r>
          </w:p>
          <w:p w:rsidR="00000000" w:rsidRPr="00807D69" w:rsidP="00807D69">
            <w:pPr>
              <w:pStyle w:val="BodyText"/>
            </w:pPr>
            <w:r w:rsidRPr="00807D69">
              <w:t>quality control policies and procedures.</w:t>
            </w:r>
          </w:p>
          <w:p w:rsidR="00000000" w:rsidRPr="00807D69" w:rsidP="00807D69">
            <w:pPr>
              <w:pStyle w:val="BodyText"/>
            </w:pPr>
            <w:r w:rsidRPr="00807D69">
              <w:t>pricing, labelling and packaging requirements</w:t>
            </w:r>
          </w:p>
          <w:p w:rsidR="00000000" w:rsidP="00807D69">
            <w:pPr>
              <w:pStyle w:val="BodyText"/>
              <w:rPr>
                <w:lang w:val="en-NZ"/>
              </w:rPr>
            </w:pPr>
            <w:r w:rsidRPr="00807D69">
              <w:t xml:space="preserve">net profit margin.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Client requirements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price</w:t>
            </w:r>
          </w:p>
          <w:p w:rsidR="00000000" w:rsidRPr="00807D69" w:rsidP="00807D69">
            <w:pPr>
              <w:pStyle w:val="BodyText"/>
            </w:pPr>
            <w:r w:rsidRPr="00807D69">
              <w:t>quality</w:t>
            </w:r>
          </w:p>
          <w:p w:rsidR="00000000" w:rsidP="00807D69">
            <w:pPr>
              <w:pStyle w:val="BodyText"/>
              <w:rPr>
                <w:lang w:val="en-NZ"/>
              </w:rPr>
            </w:pPr>
            <w:r w:rsidRPr="00807D69">
              <w:t xml:space="preserve">range.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New products and servi</w:t>
            </w:r>
            <w:r w:rsidRPr="00807D69">
              <w:rPr>
                <w:rStyle w:val="SpecialBold"/>
              </w:rPr>
              <w:t>ces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 xml:space="preserve">skin care </w:t>
            </w:r>
          </w:p>
          <w:p w:rsidR="00000000" w:rsidRPr="00807D69" w:rsidP="00807D69">
            <w:pPr>
              <w:pStyle w:val="BodyText"/>
            </w:pPr>
            <w:r w:rsidRPr="00807D69">
              <w:t>nail care</w:t>
            </w:r>
          </w:p>
          <w:p w:rsidR="00000000" w:rsidRPr="00807D69" w:rsidP="00807D69">
            <w:pPr>
              <w:pStyle w:val="BodyText"/>
            </w:pPr>
            <w:r w:rsidRPr="00807D69">
              <w:t>massage</w:t>
            </w:r>
          </w:p>
          <w:p w:rsidR="00000000" w:rsidP="00807D69">
            <w:pPr>
              <w:pStyle w:val="BodyText"/>
              <w:rPr>
                <w:lang w:val="en-NZ"/>
              </w:rPr>
            </w:pPr>
            <w:r w:rsidRPr="00807D69">
              <w:t xml:space="preserve">relaxation.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Opportunities to improve sales and services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expansion of existing services</w:t>
            </w:r>
          </w:p>
          <w:p w:rsidR="00000000" w:rsidRPr="00807D69" w:rsidP="00807D69">
            <w:pPr>
              <w:pStyle w:val="BodyText"/>
            </w:pPr>
            <w:r w:rsidRPr="00807D69">
              <w:t>introduction of new services</w:t>
            </w:r>
          </w:p>
          <w:p w:rsidR="00000000" w:rsidRPr="00807D69" w:rsidP="00807D69">
            <w:pPr>
              <w:pStyle w:val="BodyText"/>
            </w:pPr>
            <w:r w:rsidRPr="00807D69">
              <w:t>staff training</w:t>
            </w:r>
          </w:p>
          <w:p w:rsidR="00000000" w:rsidRPr="00807D69" w:rsidP="00807D69">
            <w:pPr>
              <w:pStyle w:val="BodyText"/>
            </w:pPr>
            <w:r w:rsidRPr="00807D69">
              <w:t>equipment upg</w:t>
            </w:r>
            <w:r w:rsidRPr="00807D69">
              <w:t>rade</w:t>
            </w:r>
          </w:p>
          <w:p w:rsidR="00000000" w:rsidP="00807D69">
            <w:pPr>
              <w:pStyle w:val="BodyText"/>
              <w:rPr>
                <w:lang w:val="en-NZ"/>
              </w:rPr>
            </w:pPr>
            <w:r w:rsidRPr="00807D69">
              <w:t xml:space="preserve">image update.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Product and service range</w:t>
            </w:r>
            <w:r w:rsidRPr="00807D69">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new or existing stock</w:t>
            </w:r>
          </w:p>
          <w:p w:rsidR="00000000" w:rsidRPr="00807D69" w:rsidP="00807D69">
            <w:pPr>
              <w:pStyle w:val="BodyText"/>
            </w:pPr>
            <w:r w:rsidRPr="00807D69">
              <w:t>new or existing services</w:t>
            </w:r>
          </w:p>
          <w:p w:rsidR="00000000" w:rsidP="00807D69">
            <w:pPr>
              <w:pStyle w:val="BodyText"/>
              <w:rPr>
                <w:lang w:val="en-NZ"/>
              </w:rPr>
            </w:pPr>
            <w:r w:rsidRPr="00807D69">
              <w:t xml:space="preserve">new techniques.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Market competition</w:t>
            </w:r>
            <w:r w:rsidRPr="00807D69">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salons</w:t>
            </w:r>
          </w:p>
          <w:p w:rsidR="00000000" w:rsidRPr="00807D69" w:rsidP="00807D69">
            <w:pPr>
              <w:pStyle w:val="BodyText"/>
            </w:pPr>
            <w:r w:rsidRPr="00807D69">
              <w:t>day spas</w:t>
            </w:r>
          </w:p>
          <w:p w:rsidR="00000000" w:rsidP="00807D69">
            <w:pPr>
              <w:pStyle w:val="BodyText"/>
              <w:rPr>
                <w:lang w:val="en-NZ"/>
              </w:rPr>
            </w:pPr>
            <w:r w:rsidRPr="00807D69">
              <w:t xml:space="preserve">private operators.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Workplace policies and procedures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pricing/profit margins</w:t>
            </w:r>
          </w:p>
          <w:p w:rsidR="00000000" w:rsidRPr="00807D69" w:rsidP="00807D69">
            <w:pPr>
              <w:pStyle w:val="BodyText"/>
            </w:pPr>
            <w:r w:rsidRPr="00807D69">
              <w:t>product placement</w:t>
            </w:r>
          </w:p>
          <w:p w:rsidR="00000000" w:rsidRPr="00807D69" w:rsidP="00807D69">
            <w:pPr>
              <w:pStyle w:val="BodyText"/>
            </w:pPr>
            <w:r w:rsidRPr="00807D69">
              <w:t>supplier payment</w:t>
            </w:r>
          </w:p>
          <w:p w:rsidR="00000000" w:rsidRPr="00807D69" w:rsidP="00807D69">
            <w:pPr>
              <w:pStyle w:val="BodyText"/>
            </w:pPr>
            <w:r w:rsidRPr="00807D69">
              <w:t>client service</w:t>
            </w:r>
          </w:p>
          <w:p w:rsidR="00000000" w:rsidRPr="00807D69" w:rsidP="00807D69">
            <w:pPr>
              <w:pStyle w:val="BodyText"/>
            </w:pPr>
            <w:r w:rsidRPr="00807D69">
              <w:t>market analysis</w:t>
            </w:r>
          </w:p>
          <w:p w:rsidR="00000000" w:rsidRPr="00807D69" w:rsidP="00807D69">
            <w:pPr>
              <w:pStyle w:val="BodyText"/>
            </w:pPr>
            <w:r w:rsidRPr="00807D69">
              <w:t>planning, procurement and rationalisation of product and service ranges</w:t>
            </w:r>
          </w:p>
          <w:p w:rsidR="00000000" w:rsidRPr="00807D69" w:rsidP="00807D69">
            <w:pPr>
              <w:pStyle w:val="BodyText"/>
            </w:pPr>
            <w:r w:rsidRPr="00807D69">
              <w:t>maintenance of supplier relations</w:t>
            </w:r>
          </w:p>
          <w:p w:rsidR="00000000" w:rsidP="00807D69">
            <w:pPr>
              <w:pStyle w:val="BodyText"/>
              <w:rPr>
                <w:lang w:val="en-NZ"/>
              </w:rPr>
            </w:pPr>
            <w:r w:rsidRPr="00807D69">
              <w:t xml:space="preserve">quality control.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New techniques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new equipment</w:t>
            </w:r>
          </w:p>
          <w:p w:rsidR="00000000" w:rsidP="00807D69">
            <w:pPr>
              <w:pStyle w:val="BodyText"/>
              <w:rPr>
                <w:lang w:val="en-NZ"/>
              </w:rPr>
            </w:pPr>
            <w:r w:rsidRPr="00807D69">
              <w:t xml:space="preserve">new products.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Relationships with suppliers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face to face contact</w:t>
            </w:r>
          </w:p>
          <w:p w:rsidR="00000000" w:rsidRPr="00807D69" w:rsidP="00807D69">
            <w:pPr>
              <w:pStyle w:val="BodyText"/>
            </w:pPr>
            <w:r w:rsidRPr="00807D69">
              <w:t>correspondence</w:t>
            </w:r>
          </w:p>
          <w:p w:rsidR="00000000" w:rsidRPr="00807D69" w:rsidP="00807D69">
            <w:pPr>
              <w:pStyle w:val="BodyText"/>
            </w:pPr>
            <w:r w:rsidRPr="00807D69">
              <w:t>meetings</w:t>
            </w:r>
          </w:p>
          <w:p w:rsidR="00000000" w:rsidP="00807D69">
            <w:pPr>
              <w:pStyle w:val="BodyText"/>
              <w:rPr>
                <w:lang w:val="en-NZ"/>
              </w:rPr>
            </w:pPr>
            <w:r w:rsidRPr="00807D69">
              <w:t>tele</w:t>
            </w:r>
            <w:r w:rsidRPr="00807D69">
              <w:t xml:space="preserve">phone or electronic contact.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Performance indicators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price</w:t>
            </w:r>
          </w:p>
          <w:p w:rsidR="00000000" w:rsidRPr="00807D69" w:rsidP="00807D69">
            <w:pPr>
              <w:pStyle w:val="BodyText"/>
            </w:pPr>
            <w:r w:rsidRPr="00807D69">
              <w:t>quality</w:t>
            </w:r>
          </w:p>
          <w:p w:rsidR="00000000" w:rsidRPr="00807D69" w:rsidP="00807D69">
            <w:pPr>
              <w:pStyle w:val="BodyText"/>
            </w:pPr>
            <w:r w:rsidRPr="00807D69">
              <w:t>performance</w:t>
            </w:r>
          </w:p>
          <w:p w:rsidR="00000000" w:rsidRPr="00807D69" w:rsidP="00807D69">
            <w:pPr>
              <w:pStyle w:val="BodyText"/>
            </w:pPr>
            <w:r w:rsidRPr="00807D69">
              <w:t>supply reliability</w:t>
            </w:r>
          </w:p>
          <w:p w:rsidR="00000000" w:rsidP="00807D69">
            <w:pPr>
              <w:pStyle w:val="BodyText"/>
              <w:rPr>
                <w:lang w:val="en-NZ"/>
              </w:rPr>
            </w:pPr>
            <w:r w:rsidRPr="00807D69">
              <w:t xml:space="preserve">product range.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Records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manual records</w:t>
            </w:r>
          </w:p>
          <w:p w:rsidR="00000000" w:rsidP="00807D69">
            <w:pPr>
              <w:pStyle w:val="BodyText"/>
              <w:rPr>
                <w:lang w:val="en-NZ"/>
              </w:rPr>
            </w:pPr>
            <w:r w:rsidRPr="00807D69">
              <w:t xml:space="preserve">electronic records.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Appropriate personnel</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staff</w:t>
            </w:r>
          </w:p>
          <w:p w:rsidR="00000000" w:rsidP="00807D69">
            <w:pPr>
              <w:pStyle w:val="BodyText"/>
              <w:rPr>
                <w:lang w:val="en-NZ"/>
              </w:rPr>
            </w:pPr>
            <w:r w:rsidRPr="00807D69">
              <w:t xml:space="preserve">salon/store owner.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Source of supply</w:t>
            </w:r>
            <w:r w:rsidRPr="00807D69">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local</w:t>
            </w:r>
          </w:p>
          <w:p w:rsidR="00000000" w:rsidRPr="00807D69" w:rsidP="00807D69">
            <w:pPr>
              <w:pStyle w:val="BodyText"/>
            </w:pPr>
            <w:r w:rsidRPr="00807D69">
              <w:t>interstate</w:t>
            </w:r>
          </w:p>
          <w:p w:rsidR="00000000" w:rsidP="00807D69">
            <w:pPr>
              <w:pStyle w:val="BodyText"/>
              <w:rPr>
                <w:lang w:val="en-NZ"/>
              </w:rPr>
            </w:pPr>
            <w:r w:rsidRPr="00807D69">
              <w:t xml:space="preserve">overseas.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Legal requirements</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consumer law</w:t>
            </w:r>
          </w:p>
          <w:p w:rsidR="00000000" w:rsidP="00807D69">
            <w:pPr>
              <w:pStyle w:val="BodyText"/>
              <w:rPr>
                <w:lang w:val="en-NZ"/>
              </w:rPr>
            </w:pPr>
            <w:r w:rsidRPr="00807D69">
              <w:t xml:space="preserve">inclusion/exclusion of Goods and Services Tax (GST).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Merchandise quality</w:t>
            </w:r>
            <w:r w:rsidRPr="00807D69">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damage</w:t>
            </w:r>
          </w:p>
          <w:p w:rsidR="00000000" w:rsidP="00807D69">
            <w:pPr>
              <w:pStyle w:val="BodyText"/>
              <w:rPr>
                <w:lang w:val="en-NZ"/>
              </w:rPr>
            </w:pPr>
            <w:r w:rsidRPr="00807D69">
              <w:t xml:space="preserve">expiry date. </w:t>
            </w: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p>
        </w:tc>
      </w:tr>
      <w:tr w:rsidTr="00946D4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D69">
            <w:pPr>
              <w:pStyle w:val="BodyText"/>
              <w:rPr>
                <w:lang w:val="en-NZ"/>
              </w:rPr>
            </w:pPr>
            <w:r w:rsidRPr="00807D69">
              <w:rPr>
                <w:rStyle w:val="SpecialBold"/>
              </w:rPr>
              <w:t>Terms of trade</w:t>
            </w:r>
            <w:r w:rsidRPr="00807D69">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807D69" w:rsidP="00807D69">
            <w:pPr>
              <w:pStyle w:val="BodyText"/>
            </w:pPr>
            <w:r w:rsidRPr="00807D69">
              <w:t>special buys</w:t>
            </w:r>
          </w:p>
          <w:p w:rsidR="00000000" w:rsidRPr="00807D69" w:rsidP="00807D69">
            <w:pPr>
              <w:pStyle w:val="BodyText"/>
            </w:pPr>
            <w:r w:rsidRPr="00807D69">
              <w:t>payment terms</w:t>
            </w:r>
          </w:p>
          <w:p w:rsidR="00000000" w:rsidRPr="00807D69" w:rsidP="00807D69">
            <w:pPr>
              <w:pStyle w:val="BodyText"/>
            </w:pPr>
            <w:r w:rsidRPr="00807D69">
              <w:t>promotional deals with suppliers</w:t>
            </w:r>
          </w:p>
          <w:p w:rsidR="00000000" w:rsidRPr="00807D69" w:rsidP="00807D69">
            <w:pPr>
              <w:pStyle w:val="BodyText"/>
            </w:pPr>
            <w:r w:rsidRPr="00807D69">
              <w:t xml:space="preserve">partnership promotions. </w:t>
            </w:r>
          </w:p>
        </w:tc>
      </w:tr>
    </w:tbl>
    <w:p w:rsidR="00000000" w:rsidRPr="00807D69" w:rsidP="00807D69">
      <w:pPr>
        <w:pStyle w:val="BodyText"/>
      </w:pPr>
    </w:p>
    <w:p w:rsidR="00000000" w:rsidRPr="00807D69" w:rsidP="00807D69">
      <w:pPr>
        <w:pStyle w:val="AllowPageBreak"/>
      </w:pPr>
    </w:p>
    <w:p w:rsidR="00000000" w:rsidRPr="00807D69" w:rsidP="00807D69">
      <w:pPr>
        <w:pStyle w:val="Heading1"/>
      </w:pPr>
      <w:bookmarkStart w:id="12" w:name="O_317400"/>
      <w:bookmarkEnd w:id="12"/>
      <w:r w:rsidRPr="00807D69">
        <w:t>Unit Sector(s)</w:t>
      </w:r>
    </w:p>
    <w:p w:rsidR="00000000" w:rsidRPr="00807D69" w:rsidP="00807D69">
      <w:pPr>
        <w:pStyle w:val="BodyText"/>
      </w:pPr>
      <w:r w:rsidRPr="00807D69">
        <w:t>Not applicable.</w:t>
      </w:r>
    </w:p>
    <w:p w:rsidR="00000000" w:rsidRPr="00807D69" w:rsidP="00807D69">
      <w:pPr>
        <w:pStyle w:val="AllowPageBreak"/>
      </w:pPr>
    </w:p>
    <w:p w:rsidR="00000000" w:rsidRPr="00807D69" w:rsidP="00807D69">
      <w:pPr>
        <w:pStyle w:val="Heading1"/>
      </w:pPr>
      <w:bookmarkStart w:id="13" w:name="O_317399"/>
      <w:bookmarkEnd w:id="13"/>
      <w:r w:rsidRPr="00807D69">
        <w:t>Competency Field</w:t>
      </w:r>
    </w:p>
    <w:p w:rsidR="00000000" w:rsidRPr="00807D69" w:rsidP="00807D69">
      <w:pPr>
        <w:pStyle w:val="BodyText"/>
      </w:pPr>
      <w:r w:rsidRPr="00807D69">
        <w:t xml:space="preserve">Beauty </w:t>
      </w:r>
    </w:p>
    <w:p w:rsidR="00000000" w:rsidRPr="00807D69" w:rsidP="00807D69"/>
    <w:sectPr w:rsidSect="00807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D47" w:rsidP="00946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D47" w:rsidP="00807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6D47" w:rsidP="00807D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6D47" w:rsidP="00807D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D47" w:rsidP="00946D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D47" w:rsidP="00807D69">
    <w:pPr>
      <w:pStyle w:val="Header"/>
      <w:framePr w:wrap="around"/>
    </w:pPr>
    <w:r>
      <w:fldChar w:fldCharType="begin"/>
    </w:r>
    <w:r>
      <w:instrText xml:space="preserve"> TITLE   \* MERGEFORMAT </w:instrText>
    </w:r>
    <w:r>
      <w:fldChar w:fldCharType="separate"/>
    </w:r>
    <w:r>
      <w:t>WRBCS513B Investigate new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6D47" w:rsidP="00807D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D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D69"/>
    <w:pPr>
      <w:spacing w:before="360" w:after="60"/>
      <w:outlineLvl w:val="0"/>
    </w:pPr>
    <w:rPr>
      <w:sz w:val="32"/>
    </w:rPr>
  </w:style>
  <w:style w:type="paragraph" w:styleId="Heading2">
    <w:name w:val="heading 2"/>
    <w:basedOn w:val="HeadingBase"/>
    <w:next w:val="BodyText"/>
    <w:link w:val="Heading2Char"/>
    <w:qFormat/>
    <w:rsid w:val="00807D69"/>
    <w:pPr>
      <w:keepLines/>
      <w:spacing w:before="240" w:after="120"/>
      <w:outlineLvl w:val="1"/>
    </w:pPr>
    <w:rPr>
      <w:sz w:val="28"/>
      <w:szCs w:val="40"/>
    </w:rPr>
  </w:style>
  <w:style w:type="paragraph" w:styleId="Heading3">
    <w:name w:val="heading 3"/>
    <w:basedOn w:val="HeadingBase"/>
    <w:next w:val="BodyText"/>
    <w:link w:val="Heading3Char"/>
    <w:qFormat/>
    <w:rsid w:val="00807D69"/>
    <w:pPr>
      <w:spacing w:before="180" w:after="120"/>
      <w:outlineLvl w:val="2"/>
    </w:pPr>
    <w:rPr>
      <w:spacing w:val="-10"/>
      <w:kern w:val="32"/>
    </w:rPr>
  </w:style>
  <w:style w:type="paragraph" w:styleId="Heading4">
    <w:name w:val="heading 4"/>
    <w:basedOn w:val="HeadingBase"/>
    <w:next w:val="BodyText"/>
    <w:link w:val="Heading4Char"/>
    <w:qFormat/>
    <w:rsid w:val="00807D69"/>
    <w:pPr>
      <w:spacing w:before="160" w:after="120"/>
      <w:outlineLvl w:val="3"/>
    </w:pPr>
    <w:rPr>
      <w:sz w:val="22"/>
    </w:rPr>
  </w:style>
  <w:style w:type="paragraph" w:styleId="Heading5">
    <w:name w:val="heading 5"/>
    <w:basedOn w:val="HeadingBase"/>
    <w:next w:val="Normal"/>
    <w:link w:val="Heading5Char"/>
    <w:qFormat/>
    <w:rsid w:val="00807D69"/>
    <w:pPr>
      <w:spacing w:before="80"/>
      <w:outlineLvl w:val="4"/>
    </w:pPr>
    <w:rPr>
      <w:color w:val="918585"/>
      <w:sz w:val="20"/>
    </w:rPr>
  </w:style>
  <w:style w:type="paragraph" w:styleId="Heading6">
    <w:name w:val="heading 6"/>
    <w:basedOn w:val="HeadingBase"/>
    <w:next w:val="Normal"/>
    <w:link w:val="Heading6Char"/>
    <w:qFormat/>
    <w:rsid w:val="00807D69"/>
    <w:pPr>
      <w:spacing w:before="60"/>
      <w:outlineLvl w:val="5"/>
    </w:pPr>
    <w:rPr>
      <w:color w:val="918585"/>
      <w:sz w:val="20"/>
    </w:rPr>
  </w:style>
  <w:style w:type="paragraph" w:styleId="Heading7">
    <w:name w:val="heading 7"/>
    <w:basedOn w:val="Normal"/>
    <w:next w:val="Normal"/>
    <w:link w:val="Heading7Char"/>
    <w:qFormat/>
    <w:rsid w:val="00807D69"/>
    <w:pPr>
      <w:ind w:left="720"/>
      <w:outlineLvl w:val="6"/>
    </w:pPr>
    <w:rPr>
      <w:i/>
    </w:rPr>
  </w:style>
  <w:style w:type="paragraph" w:styleId="Heading8">
    <w:name w:val="heading 8"/>
    <w:basedOn w:val="Normal"/>
    <w:next w:val="Normal"/>
    <w:link w:val="Heading8Char"/>
    <w:qFormat/>
    <w:rsid w:val="00807D69"/>
    <w:pPr>
      <w:ind w:left="720"/>
      <w:outlineLvl w:val="7"/>
    </w:pPr>
    <w:rPr>
      <w:i/>
    </w:rPr>
  </w:style>
  <w:style w:type="paragraph" w:styleId="Heading9">
    <w:name w:val="heading 9"/>
    <w:basedOn w:val="Normal"/>
    <w:next w:val="Normal"/>
    <w:link w:val="Heading9Char"/>
    <w:qFormat/>
    <w:rsid w:val="00807D69"/>
    <w:pPr>
      <w:ind w:left="720"/>
      <w:outlineLvl w:val="8"/>
    </w:pPr>
    <w:rPr>
      <w:i/>
    </w:rPr>
  </w:style>
  <w:style w:type="character" w:default="1" w:styleId="DefaultParagraphFont">
    <w:name w:val="Default Paragraph Font"/>
    <w:uiPriority w:val="1"/>
    <w:unhideWhenUsed/>
    <w:rsid w:val="00807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D69"/>
  </w:style>
  <w:style w:type="character" w:customStyle="1" w:styleId="Heading1Char">
    <w:name w:val="Heading 1 Char"/>
    <w:basedOn w:val="DefaultParagraphFont"/>
    <w:link w:val="Heading1"/>
    <w:rsid w:val="00807D69"/>
    <w:rPr>
      <w:rFonts w:ascii="Times New Roman" w:eastAsia="Times New Roman" w:hAnsi="Times New Roman" w:cs="Times New Roman"/>
      <w:b/>
      <w:sz w:val="32"/>
      <w:szCs w:val="20"/>
      <w:lang w:eastAsia="en-US"/>
    </w:rPr>
  </w:style>
  <w:style w:type="paragraph" w:styleId="BodyText">
    <w:name w:val="Body Text"/>
    <w:basedOn w:val="Normal"/>
    <w:link w:val="BodyTextChar"/>
    <w:rsid w:val="00807D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D69"/>
    <w:rPr>
      <w:rFonts w:ascii="Times New Roman" w:eastAsia="Times New Roman" w:hAnsi="Times New Roman" w:cs="Times New Roman"/>
      <w:sz w:val="24"/>
      <w:lang w:val="en-US" w:eastAsia="en-US"/>
    </w:rPr>
  </w:style>
  <w:style w:type="paragraph" w:styleId="Footer">
    <w:name w:val="footer"/>
    <w:basedOn w:val="Normal"/>
    <w:link w:val="FooterChar"/>
    <w:rsid w:val="00807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D6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07D69"/>
    <w:rPr>
      <w:b/>
      <w:spacing w:val="0"/>
    </w:rPr>
  </w:style>
  <w:style w:type="paragraph" w:styleId="Header">
    <w:name w:val="header"/>
    <w:basedOn w:val="Normal"/>
    <w:link w:val="HeaderChar"/>
    <w:rsid w:val="00807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D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7D69"/>
    <w:pPr>
      <w:spacing w:before="240" w:after="120"/>
      <w:outlineLvl w:val="0"/>
    </w:pPr>
    <w:rPr>
      <w:rFonts w:ascii="Times New Roman" w:hAnsi="Times New Roman"/>
      <w:b/>
      <w:sz w:val="28"/>
    </w:rPr>
  </w:style>
  <w:style w:type="paragraph" w:customStyle="1" w:styleId="AllowPageBreak">
    <w:name w:val="AllowPageBreak"/>
    <w:rsid w:val="00807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D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D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D69"/>
    <w:rPr>
      <w:rFonts w:ascii="Courier New" w:eastAsia="Times New Roman" w:hAnsi="Courier New" w:cs="Times New Roman"/>
      <w:i/>
      <w:szCs w:val="20"/>
      <w:lang w:val="en-US" w:eastAsia="en-US"/>
    </w:rPr>
  </w:style>
  <w:style w:type="paragraph" w:customStyle="1" w:styleId="HeadingBase">
    <w:name w:val="Heading Base"/>
    <w:rsid w:val="00807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D69"/>
    <w:pPr>
      <w:tabs>
        <w:tab w:val="right" w:leader="dot" w:pos="9072"/>
      </w:tabs>
      <w:ind w:left="567"/>
    </w:pPr>
    <w:rPr>
      <w:szCs w:val="22"/>
    </w:rPr>
  </w:style>
  <w:style w:type="paragraph" w:customStyle="1" w:styleId="TOCBase">
    <w:name w:val="TOC Base"/>
    <w:rsid w:val="00807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D69"/>
    <w:pPr>
      <w:tabs>
        <w:tab w:val="right" w:leader="dot" w:pos="9072"/>
      </w:tabs>
      <w:spacing w:before="40" w:after="40"/>
      <w:ind w:left="284"/>
    </w:pPr>
    <w:rPr>
      <w:rFonts w:ascii="Times New Roman" w:hAnsi="Times New Roman"/>
    </w:rPr>
  </w:style>
  <w:style w:type="paragraph" w:styleId="TOC1">
    <w:name w:val="toc 1"/>
    <w:basedOn w:val="TOCBase"/>
    <w:next w:val="Normal"/>
    <w:rsid w:val="00807D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D69"/>
    <w:pPr>
      <w:spacing w:before="5040"/>
      <w:jc w:val="center"/>
    </w:pPr>
    <w:rPr>
      <w:sz w:val="48"/>
      <w:szCs w:val="72"/>
      <w:lang w:val="en-US"/>
    </w:rPr>
  </w:style>
  <w:style w:type="character" w:customStyle="1" w:styleId="TitleChar">
    <w:name w:val="Title Char"/>
    <w:basedOn w:val="DefaultParagraphFont"/>
    <w:link w:val="Title"/>
    <w:rsid w:val="00807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D69"/>
    <w:pPr>
      <w:tabs>
        <w:tab w:val="left" w:pos="3600"/>
        <w:tab w:val="left" w:pos="3958"/>
      </w:tabs>
    </w:pPr>
  </w:style>
  <w:style w:type="paragraph" w:styleId="List">
    <w:name w:val="List"/>
    <w:basedOn w:val="BodyText"/>
    <w:next w:val="BodyText"/>
    <w:rsid w:val="00807D69"/>
    <w:pPr>
      <w:tabs>
        <w:tab w:val="left" w:pos="340"/>
      </w:tabs>
      <w:spacing w:before="60" w:after="60"/>
      <w:ind w:left="340" w:hanging="340"/>
    </w:pPr>
  </w:style>
  <w:style w:type="paragraph" w:styleId="ListBullet">
    <w:name w:val="List Bullet"/>
    <w:basedOn w:val="List"/>
    <w:rsid w:val="00807D69"/>
    <w:pPr>
      <w:numPr>
        <w:numId w:val="11"/>
      </w:numPr>
      <w:tabs>
        <w:tab w:val="clear" w:pos="340"/>
      </w:tabs>
      <w:spacing w:before="40" w:after="40"/>
    </w:pPr>
  </w:style>
  <w:style w:type="paragraph" w:customStyle="1" w:styleId="Note">
    <w:name w:val="Note"/>
    <w:basedOn w:val="BodyText"/>
    <w:rsid w:val="00807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D69"/>
    <w:pPr>
      <w:framePr w:wrap="auto" w:hAnchor="text" w:y="6049"/>
    </w:pPr>
    <w:rPr>
      <w:color w:val="000000"/>
      <w:sz w:val="40"/>
    </w:rPr>
  </w:style>
  <w:style w:type="paragraph" w:customStyle="1" w:styleId="TOCTitle">
    <w:name w:val="TOCTitle"/>
    <w:basedOn w:val="Heading1"/>
    <w:rsid w:val="00807D69"/>
    <w:pPr>
      <w:spacing w:after="240"/>
      <w:jc w:val="center"/>
      <w:outlineLvl w:val="9"/>
    </w:pPr>
    <w:rPr>
      <w:caps/>
    </w:rPr>
  </w:style>
  <w:style w:type="paragraph" w:customStyle="1" w:styleId="Version">
    <w:name w:val="Version"/>
    <w:rsid w:val="00807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D69"/>
    <w:pPr>
      <w:numPr>
        <w:numId w:val="12"/>
      </w:numPr>
      <w:tabs>
        <w:tab w:val="clear" w:pos="680"/>
      </w:tabs>
    </w:pPr>
  </w:style>
  <w:style w:type="paragraph" w:styleId="Index1">
    <w:name w:val="index 1"/>
    <w:basedOn w:val="Normal"/>
    <w:next w:val="Normal"/>
    <w:semiHidden/>
    <w:rsid w:val="00807D69"/>
    <w:pPr>
      <w:keepNext w:val="0"/>
      <w:tabs>
        <w:tab w:val="right" w:pos="4176"/>
      </w:tabs>
      <w:ind w:left="198" w:hanging="198"/>
    </w:pPr>
    <w:rPr>
      <w:rFonts w:ascii="Garamond" w:hAnsi="Garamond"/>
    </w:rPr>
  </w:style>
  <w:style w:type="paragraph" w:styleId="IndexHeading">
    <w:name w:val="index heading"/>
    <w:basedOn w:val="Normal"/>
    <w:next w:val="Index1"/>
    <w:semiHidden/>
    <w:rsid w:val="00807D69"/>
    <w:pPr>
      <w:spacing w:before="120" w:after="120"/>
    </w:pPr>
    <w:rPr>
      <w:rFonts w:ascii="Arial" w:hAnsi="Arial"/>
      <w:b/>
      <w:color w:val="918585"/>
      <w:sz w:val="24"/>
    </w:rPr>
  </w:style>
  <w:style w:type="paragraph" w:customStyle="1" w:styleId="Chapter">
    <w:name w:val="Chapter"/>
    <w:basedOn w:val="Normal"/>
    <w:rsid w:val="00807D69"/>
    <w:pPr>
      <w:spacing w:before="240"/>
    </w:pPr>
    <w:rPr>
      <w:rFonts w:ascii="Times New Roman" w:hAnsi="Times New Roman"/>
      <w:smallCaps/>
      <w:spacing w:val="80"/>
      <w:sz w:val="28"/>
    </w:rPr>
  </w:style>
  <w:style w:type="paragraph" w:customStyle="1" w:styleId="InChapter">
    <w:name w:val="InChapter"/>
    <w:basedOn w:val="Heading3"/>
    <w:rsid w:val="00807D69"/>
    <w:pPr>
      <w:spacing w:after="240"/>
      <w:outlineLvl w:val="9"/>
    </w:pPr>
    <w:rPr>
      <w:noProof/>
    </w:rPr>
  </w:style>
  <w:style w:type="paragraph" w:styleId="Index2">
    <w:name w:val="index 2"/>
    <w:basedOn w:val="Normal"/>
    <w:next w:val="Normal"/>
    <w:semiHidden/>
    <w:rsid w:val="00807D69"/>
    <w:pPr>
      <w:tabs>
        <w:tab w:val="right" w:pos="4176"/>
      </w:tabs>
      <w:ind w:left="568" w:hanging="284"/>
    </w:pPr>
    <w:rPr>
      <w:rFonts w:ascii="Garamond" w:hAnsi="Garamond"/>
    </w:rPr>
  </w:style>
  <w:style w:type="paragraph" w:customStyle="1" w:styleId="Byline">
    <w:name w:val="Byline"/>
    <w:rsid w:val="00807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D69"/>
    <w:pPr>
      <w:tabs>
        <w:tab w:val="clear" w:pos="3600"/>
        <w:tab w:val="clear" w:pos="3958"/>
      </w:tabs>
      <w:jc w:val="right"/>
    </w:pPr>
  </w:style>
  <w:style w:type="character" w:styleId="Emphasis">
    <w:name w:val="Emphasis"/>
    <w:basedOn w:val="DefaultParagraphFont"/>
    <w:qFormat/>
    <w:rsid w:val="00807D69"/>
    <w:rPr>
      <w:i/>
    </w:rPr>
  </w:style>
  <w:style w:type="paragraph" w:styleId="Caption">
    <w:name w:val="caption"/>
    <w:basedOn w:val="BodyText"/>
    <w:next w:val="Normal"/>
    <w:qFormat/>
    <w:rsid w:val="00807D69"/>
    <w:pPr>
      <w:framePr w:w="2268" w:hSpace="181" w:vSpace="181" w:wrap="around" w:vAnchor="text" w:hAnchor="page" w:x="1135" w:y="285" w:anchorLock="1"/>
    </w:pPr>
    <w:rPr>
      <w:i/>
    </w:rPr>
  </w:style>
  <w:style w:type="paragraph" w:customStyle="1" w:styleId="MiniTOCTitle">
    <w:name w:val="MiniTOCTitle"/>
    <w:basedOn w:val="Heading4"/>
    <w:rsid w:val="00807D69"/>
    <w:pPr>
      <w:spacing w:before="240"/>
      <w:outlineLvl w:val="9"/>
    </w:pPr>
    <w:rPr>
      <w:noProof/>
      <w:sz w:val="24"/>
    </w:rPr>
  </w:style>
  <w:style w:type="paragraph" w:customStyle="1" w:styleId="MiniTOCItem">
    <w:name w:val="MiniTOCItem"/>
    <w:basedOn w:val="ListBullet"/>
    <w:rsid w:val="00807D69"/>
    <w:pPr>
      <w:numPr>
        <w:numId w:val="0"/>
      </w:numPr>
      <w:tabs>
        <w:tab w:val="right" w:leader="dot" w:pos="6521"/>
      </w:tabs>
      <w:spacing w:before="0" w:after="0"/>
    </w:pPr>
  </w:style>
  <w:style w:type="paragraph" w:customStyle="1" w:styleId="TOFTitle">
    <w:name w:val="TOFTitle"/>
    <w:basedOn w:val="TOCTitle"/>
    <w:rsid w:val="00807D69"/>
  </w:style>
  <w:style w:type="paragraph" w:styleId="TableofFigures">
    <w:name w:val="table of figures"/>
    <w:basedOn w:val="Normal"/>
    <w:next w:val="Normal"/>
    <w:semiHidden/>
    <w:rsid w:val="00807D69"/>
    <w:pPr>
      <w:tabs>
        <w:tab w:val="right" w:leader="dot" w:pos="9072"/>
      </w:tabs>
      <w:ind w:left="970" w:hanging="403"/>
    </w:pPr>
    <w:rPr>
      <w:rFonts w:ascii="Times New Roman" w:hAnsi="Times New Roman"/>
      <w:b/>
    </w:rPr>
  </w:style>
  <w:style w:type="paragraph" w:styleId="ListNumber">
    <w:name w:val="List Number"/>
    <w:basedOn w:val="List"/>
    <w:rsid w:val="00807D69"/>
    <w:pPr>
      <w:numPr>
        <w:numId w:val="9"/>
      </w:numPr>
    </w:pPr>
  </w:style>
  <w:style w:type="character" w:customStyle="1" w:styleId="WingdingSymbols">
    <w:name w:val="Wingding Symbols"/>
    <w:rsid w:val="00807D69"/>
    <w:rPr>
      <w:rFonts w:ascii="Wingdings" w:hAnsi="Wingdings"/>
    </w:rPr>
  </w:style>
  <w:style w:type="paragraph" w:customStyle="1" w:styleId="TableHeading">
    <w:name w:val="Table Heading"/>
    <w:basedOn w:val="HeadingBase"/>
    <w:rsid w:val="00807D69"/>
    <w:pPr>
      <w:keepLines/>
      <w:pBdr>
        <w:bottom w:val="single" w:sz="6" w:space="1" w:color="918585"/>
      </w:pBdr>
      <w:spacing w:before="240"/>
    </w:pPr>
  </w:style>
  <w:style w:type="character" w:customStyle="1" w:styleId="HotSpot">
    <w:name w:val="HotSpot"/>
    <w:rsid w:val="00807D69"/>
    <w:rPr>
      <w:color w:val="0033CC"/>
      <w:u w:val="none"/>
    </w:rPr>
  </w:style>
  <w:style w:type="paragraph" w:customStyle="1" w:styleId="BodyTextRight">
    <w:name w:val="Body Text Right"/>
    <w:basedOn w:val="BodyText"/>
    <w:rsid w:val="00807D69"/>
    <w:pPr>
      <w:spacing w:before="0" w:after="0"/>
      <w:jc w:val="right"/>
    </w:pPr>
  </w:style>
  <w:style w:type="paragraph" w:styleId="Index3">
    <w:name w:val="index 3"/>
    <w:basedOn w:val="ListNumber2"/>
    <w:next w:val="Normal"/>
    <w:semiHidden/>
    <w:rsid w:val="00807D69"/>
    <w:pPr>
      <w:numPr>
        <w:numId w:val="0"/>
      </w:numPr>
      <w:tabs>
        <w:tab w:val="right" w:leader="dot" w:pos="4176"/>
      </w:tabs>
    </w:pPr>
  </w:style>
  <w:style w:type="paragraph" w:styleId="ListNumber2">
    <w:name w:val="List Number 2"/>
    <w:basedOn w:val="List2"/>
    <w:rsid w:val="00807D69"/>
    <w:pPr>
      <w:numPr>
        <w:numId w:val="8"/>
      </w:numPr>
      <w:tabs>
        <w:tab w:val="clear" w:pos="1060"/>
      </w:tabs>
    </w:pPr>
  </w:style>
  <w:style w:type="paragraph" w:customStyle="1" w:styleId="MarginNote">
    <w:name w:val="Margin Note"/>
    <w:basedOn w:val="BodyText"/>
    <w:rsid w:val="00807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D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D69"/>
    <w:rPr>
      <w:sz w:val="32"/>
    </w:rPr>
  </w:style>
  <w:style w:type="paragraph" w:customStyle="1" w:styleId="HeadingProcedure">
    <w:name w:val="Heading Procedure"/>
    <w:basedOn w:val="HeadingBase"/>
    <w:next w:val="Normal"/>
    <w:rsid w:val="00807D69"/>
    <w:pPr>
      <w:tabs>
        <w:tab w:val="left" w:pos="0"/>
      </w:tabs>
      <w:spacing w:before="120" w:after="60"/>
    </w:pPr>
    <w:rPr>
      <w:i/>
      <w:color w:val="918585"/>
      <w:sz w:val="22"/>
    </w:rPr>
  </w:style>
  <w:style w:type="paragraph" w:customStyle="1" w:styleId="TableBodyText">
    <w:name w:val="Table Body Text"/>
    <w:basedOn w:val="BodyText"/>
    <w:rsid w:val="00807D69"/>
    <w:pPr>
      <w:spacing w:before="60" w:after="60"/>
    </w:pPr>
  </w:style>
  <w:style w:type="paragraph" w:styleId="ListContinue">
    <w:name w:val="List Continue"/>
    <w:basedOn w:val="List"/>
    <w:rsid w:val="00807D69"/>
    <w:pPr>
      <w:ind w:firstLine="0"/>
    </w:pPr>
  </w:style>
  <w:style w:type="paragraph" w:customStyle="1" w:styleId="ListNote">
    <w:name w:val="List Note"/>
    <w:basedOn w:val="List"/>
    <w:rsid w:val="00807D69"/>
    <w:pPr>
      <w:pBdr>
        <w:top w:val="single" w:sz="6" w:space="2" w:color="918585"/>
        <w:bottom w:val="single" w:sz="6" w:space="2" w:color="918585"/>
      </w:pBdr>
      <w:tabs>
        <w:tab w:val="left" w:pos="1021"/>
      </w:tabs>
      <w:ind w:firstLine="0"/>
    </w:pPr>
  </w:style>
  <w:style w:type="paragraph" w:customStyle="1" w:styleId="Warning">
    <w:name w:val="Warning"/>
    <w:basedOn w:val="BodyText"/>
    <w:rsid w:val="00807D69"/>
    <w:pPr>
      <w:shd w:val="clear" w:color="auto" w:fill="D9D9D9"/>
      <w:tabs>
        <w:tab w:val="left" w:pos="992"/>
      </w:tabs>
      <w:ind w:left="119" w:right="119"/>
    </w:pPr>
    <w:rPr>
      <w:sz w:val="20"/>
    </w:rPr>
  </w:style>
  <w:style w:type="paragraph" w:customStyle="1" w:styleId="MarginIcons">
    <w:name w:val="Margin Icons"/>
    <w:basedOn w:val="BodyText"/>
    <w:rsid w:val="00807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D69"/>
    <w:rPr>
      <w:rFonts w:ascii="Courier New" w:hAnsi="Courier New"/>
    </w:rPr>
  </w:style>
  <w:style w:type="paragraph" w:customStyle="1" w:styleId="NoteBullet">
    <w:name w:val="Note Bullet"/>
    <w:basedOn w:val="Note"/>
    <w:rsid w:val="00807D69"/>
    <w:pPr>
      <w:tabs>
        <w:tab w:val="clear" w:pos="680"/>
      </w:tabs>
      <w:spacing w:before="60" w:after="60"/>
    </w:pPr>
  </w:style>
  <w:style w:type="paragraph" w:customStyle="1" w:styleId="SubHeading2">
    <w:name w:val="SubHeading2"/>
    <w:basedOn w:val="HeadingBase"/>
    <w:rsid w:val="00807D69"/>
    <w:pPr>
      <w:spacing w:before="240" w:after="60"/>
    </w:pPr>
    <w:rPr>
      <w:sz w:val="20"/>
    </w:rPr>
  </w:style>
  <w:style w:type="paragraph" w:customStyle="1" w:styleId="SubHeading1">
    <w:name w:val="SubHeading1"/>
    <w:basedOn w:val="HeadingBase"/>
    <w:rsid w:val="00807D69"/>
    <w:pPr>
      <w:spacing w:before="240" w:after="60"/>
    </w:pPr>
    <w:rPr>
      <w:color w:val="918585"/>
      <w:sz w:val="22"/>
    </w:rPr>
  </w:style>
  <w:style w:type="paragraph" w:customStyle="1" w:styleId="SideHeading">
    <w:name w:val="Side Heading"/>
    <w:basedOn w:val="HeadingBase"/>
    <w:rsid w:val="00807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D69"/>
    <w:pPr>
      <w:numPr>
        <w:numId w:val="10"/>
      </w:numPr>
    </w:pPr>
  </w:style>
  <w:style w:type="paragraph" w:styleId="PlainText">
    <w:name w:val="Plain Text"/>
    <w:basedOn w:val="Normal"/>
    <w:link w:val="PlainTextChar"/>
    <w:rsid w:val="00807D69"/>
    <w:rPr>
      <w:sz w:val="20"/>
    </w:rPr>
  </w:style>
  <w:style w:type="character" w:customStyle="1" w:styleId="PlainTextChar">
    <w:name w:val="Plain Text Char"/>
    <w:basedOn w:val="DefaultParagraphFont"/>
    <w:link w:val="PlainText"/>
    <w:rsid w:val="00807D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7D69"/>
    <w:rPr>
      <w:b/>
      <w:smallCaps/>
    </w:rPr>
  </w:style>
  <w:style w:type="paragraph" w:customStyle="1" w:styleId="TableListNumber">
    <w:name w:val="Table List Number"/>
    <w:basedOn w:val="ListNumber"/>
    <w:rsid w:val="00807D69"/>
    <w:pPr>
      <w:numPr>
        <w:numId w:val="0"/>
      </w:numPr>
    </w:pPr>
  </w:style>
  <w:style w:type="paragraph" w:styleId="TOC4">
    <w:name w:val="toc 4"/>
    <w:basedOn w:val="TOCBase"/>
    <w:next w:val="Normal"/>
    <w:semiHidden/>
    <w:rsid w:val="00807D69"/>
    <w:pPr>
      <w:tabs>
        <w:tab w:val="right" w:leader="dot" w:pos="9071"/>
      </w:tabs>
      <w:ind w:left="1701"/>
    </w:pPr>
  </w:style>
  <w:style w:type="paragraph" w:customStyle="1" w:styleId="ListAlpha">
    <w:name w:val="List Alpha"/>
    <w:basedOn w:val="List"/>
    <w:rsid w:val="00807D69"/>
    <w:pPr>
      <w:numPr>
        <w:numId w:val="7"/>
      </w:numPr>
    </w:pPr>
  </w:style>
  <w:style w:type="paragraph" w:customStyle="1" w:styleId="ListAlpha2">
    <w:name w:val="List Alpha 2"/>
    <w:basedOn w:val="List2"/>
    <w:rsid w:val="00807D69"/>
    <w:pPr>
      <w:numPr>
        <w:numId w:val="6"/>
      </w:numPr>
    </w:pPr>
  </w:style>
  <w:style w:type="paragraph" w:styleId="List2">
    <w:name w:val="List 2"/>
    <w:basedOn w:val="BodyText"/>
    <w:rsid w:val="00807D69"/>
    <w:pPr>
      <w:tabs>
        <w:tab w:val="left" w:pos="680"/>
      </w:tabs>
      <w:spacing w:before="60" w:after="60"/>
      <w:ind w:left="680" w:hanging="340"/>
    </w:pPr>
  </w:style>
  <w:style w:type="paragraph" w:styleId="List3">
    <w:name w:val="List 3"/>
    <w:basedOn w:val="BodyText"/>
    <w:rsid w:val="00807D69"/>
    <w:pPr>
      <w:tabs>
        <w:tab w:val="left" w:pos="1021"/>
      </w:tabs>
      <w:spacing w:before="60" w:after="60"/>
      <w:ind w:left="1020" w:hanging="340"/>
    </w:pPr>
  </w:style>
  <w:style w:type="paragraph" w:styleId="List4">
    <w:name w:val="List 4"/>
    <w:basedOn w:val="BodyText"/>
    <w:rsid w:val="00807D69"/>
    <w:pPr>
      <w:tabs>
        <w:tab w:val="left" w:pos="1361"/>
      </w:tabs>
      <w:spacing w:before="60" w:after="60"/>
      <w:ind w:left="1361" w:hanging="340"/>
    </w:pPr>
  </w:style>
  <w:style w:type="paragraph" w:styleId="List5">
    <w:name w:val="List 5"/>
    <w:basedOn w:val="BodyText"/>
    <w:rsid w:val="00807D69"/>
    <w:pPr>
      <w:tabs>
        <w:tab w:val="left" w:pos="1701"/>
      </w:tabs>
      <w:spacing w:before="60" w:after="60"/>
      <w:ind w:left="1701" w:hanging="340"/>
    </w:pPr>
  </w:style>
  <w:style w:type="paragraph" w:styleId="ListBullet3">
    <w:name w:val="List Bullet 3"/>
    <w:basedOn w:val="List3"/>
    <w:rsid w:val="00807D69"/>
    <w:pPr>
      <w:numPr>
        <w:numId w:val="13"/>
      </w:numPr>
      <w:tabs>
        <w:tab w:val="clear" w:pos="1021"/>
      </w:tabs>
      <w:ind w:left="1037" w:hanging="357"/>
    </w:pPr>
  </w:style>
  <w:style w:type="paragraph" w:styleId="ListBullet4">
    <w:name w:val="List Bullet 4"/>
    <w:basedOn w:val="List4"/>
    <w:rsid w:val="00807D69"/>
    <w:pPr>
      <w:numPr>
        <w:numId w:val="1"/>
      </w:numPr>
    </w:pPr>
  </w:style>
  <w:style w:type="paragraph" w:styleId="ListBullet5">
    <w:name w:val="List Bullet 5"/>
    <w:basedOn w:val="List5"/>
    <w:rsid w:val="00807D69"/>
    <w:pPr>
      <w:numPr>
        <w:numId w:val="2"/>
      </w:numPr>
    </w:pPr>
  </w:style>
  <w:style w:type="paragraph" w:styleId="ListContinue2">
    <w:name w:val="List Continue 2"/>
    <w:basedOn w:val="List2"/>
    <w:rsid w:val="00807D69"/>
    <w:pPr>
      <w:ind w:firstLine="0"/>
    </w:pPr>
  </w:style>
  <w:style w:type="paragraph" w:styleId="ListContinue3">
    <w:name w:val="List Continue 3"/>
    <w:basedOn w:val="List3"/>
    <w:rsid w:val="00807D69"/>
    <w:pPr>
      <w:ind w:left="1021" w:firstLine="0"/>
    </w:pPr>
  </w:style>
  <w:style w:type="paragraph" w:styleId="ListContinue4">
    <w:name w:val="List Continue 4"/>
    <w:basedOn w:val="List4"/>
    <w:rsid w:val="00807D69"/>
    <w:pPr>
      <w:ind w:firstLine="0"/>
    </w:pPr>
  </w:style>
  <w:style w:type="paragraph" w:styleId="ListContinue5">
    <w:name w:val="List Continue 5"/>
    <w:basedOn w:val="List5"/>
    <w:rsid w:val="00807D69"/>
    <w:pPr>
      <w:ind w:firstLine="0"/>
    </w:pPr>
  </w:style>
  <w:style w:type="paragraph" w:styleId="ListNumber3">
    <w:name w:val="List Number 3"/>
    <w:basedOn w:val="List3"/>
    <w:rsid w:val="00807D69"/>
    <w:pPr>
      <w:numPr>
        <w:numId w:val="3"/>
      </w:numPr>
    </w:pPr>
  </w:style>
  <w:style w:type="paragraph" w:styleId="ListNumber4">
    <w:name w:val="List Number 4"/>
    <w:basedOn w:val="List4"/>
    <w:rsid w:val="00807D69"/>
    <w:pPr>
      <w:numPr>
        <w:numId w:val="4"/>
      </w:numPr>
    </w:pPr>
  </w:style>
  <w:style w:type="paragraph" w:styleId="ListNumber5">
    <w:name w:val="List Number 5"/>
    <w:basedOn w:val="List5"/>
    <w:rsid w:val="00807D69"/>
    <w:pPr>
      <w:numPr>
        <w:numId w:val="5"/>
      </w:numPr>
    </w:pPr>
  </w:style>
  <w:style w:type="paragraph" w:styleId="BlockText">
    <w:name w:val="Block Text"/>
    <w:basedOn w:val="Normal"/>
    <w:rsid w:val="00807D69"/>
    <w:pPr>
      <w:spacing w:after="120"/>
      <w:ind w:left="1440" w:right="1440"/>
    </w:pPr>
  </w:style>
  <w:style w:type="character" w:customStyle="1" w:styleId="Subscript">
    <w:name w:val="Subscript"/>
    <w:basedOn w:val="DefaultParagraphFont"/>
    <w:rsid w:val="00807D69"/>
    <w:rPr>
      <w:sz w:val="16"/>
      <w:vertAlign w:val="subscript"/>
    </w:rPr>
  </w:style>
  <w:style w:type="character" w:customStyle="1" w:styleId="Superscript">
    <w:name w:val="Superscript"/>
    <w:basedOn w:val="DefaultParagraphFont"/>
    <w:rsid w:val="00807D69"/>
    <w:rPr>
      <w:sz w:val="16"/>
      <w:vertAlign w:val="superscript"/>
    </w:rPr>
  </w:style>
  <w:style w:type="character" w:customStyle="1" w:styleId="Symbols">
    <w:name w:val="Symbols"/>
    <w:basedOn w:val="DefaultParagraphFont"/>
    <w:rsid w:val="00807D69"/>
    <w:rPr>
      <w:rFonts w:ascii="Symbol" w:hAnsi="Symbol"/>
    </w:rPr>
  </w:style>
  <w:style w:type="character" w:customStyle="1" w:styleId="MenuOptions">
    <w:name w:val="Menu Options"/>
    <w:basedOn w:val="DefaultParagraphFont"/>
    <w:rsid w:val="00807D69"/>
    <w:rPr>
      <w:rFonts w:ascii="Arial Narrow" w:hAnsi="Arial Narrow"/>
      <w:smallCaps/>
    </w:rPr>
  </w:style>
  <w:style w:type="character" w:customStyle="1" w:styleId="Buttons">
    <w:name w:val="Buttons"/>
    <w:basedOn w:val="DefaultParagraphFont"/>
    <w:rsid w:val="00807D69"/>
    <w:rPr>
      <w:b/>
    </w:rPr>
  </w:style>
  <w:style w:type="character" w:customStyle="1" w:styleId="Underlined">
    <w:name w:val="Underlined"/>
    <w:basedOn w:val="DefaultParagraphFont"/>
    <w:rsid w:val="00807D69"/>
    <w:rPr>
      <w:u w:val="single"/>
    </w:rPr>
  </w:style>
  <w:style w:type="paragraph" w:customStyle="1" w:styleId="TableBodyTextRight">
    <w:name w:val="Table Body Text Right"/>
    <w:basedOn w:val="TableBodyText"/>
    <w:rsid w:val="00807D69"/>
    <w:pPr>
      <w:widowControl w:val="0"/>
      <w:autoSpaceDE w:val="0"/>
      <w:autoSpaceDN w:val="0"/>
      <w:adjustRightInd w:val="0"/>
      <w:jc w:val="right"/>
    </w:pPr>
    <w:rPr>
      <w:rFonts w:cs="Arial"/>
      <w:szCs w:val="18"/>
    </w:rPr>
  </w:style>
  <w:style w:type="paragraph" w:customStyle="1" w:styleId="CopyrightText">
    <w:name w:val="Copyright Text"/>
    <w:basedOn w:val="BodyText"/>
    <w:rsid w:val="00807D69"/>
    <w:rPr>
      <w:sz w:val="18"/>
    </w:rPr>
  </w:style>
  <w:style w:type="paragraph" w:customStyle="1" w:styleId="BodySmallRight">
    <w:name w:val="Body Small Right"/>
    <w:basedOn w:val="BodyTextRight"/>
    <w:rsid w:val="00807D69"/>
    <w:rPr>
      <w:sz w:val="18"/>
      <w:szCs w:val="18"/>
    </w:rPr>
  </w:style>
  <w:style w:type="paragraph" w:customStyle="1" w:styleId="MarginEdition">
    <w:name w:val="Margin Edition"/>
    <w:basedOn w:val="MarginNote"/>
    <w:rsid w:val="00807D69"/>
    <w:pPr>
      <w:spacing w:before="0" w:after="0"/>
    </w:pPr>
    <w:rPr>
      <w:rFonts w:ascii="Times New Roman" w:hAnsi="Times New Roman"/>
      <w:color w:val="999999"/>
    </w:rPr>
  </w:style>
  <w:style w:type="paragraph" w:customStyle="1" w:styleId="Spacer">
    <w:name w:val="Spacer"/>
    <w:basedOn w:val="Normal"/>
    <w:rsid w:val="00807D69"/>
    <w:rPr>
      <w:sz w:val="2"/>
      <w:szCs w:val="2"/>
    </w:rPr>
  </w:style>
  <w:style w:type="character" w:customStyle="1" w:styleId="Small">
    <w:name w:val="Small"/>
    <w:basedOn w:val="DefaultParagraphFont"/>
    <w:rsid w:val="00807D69"/>
    <w:rPr>
      <w:sz w:val="16"/>
    </w:rPr>
  </w:style>
  <w:style w:type="paragraph" w:customStyle="1" w:styleId="WideTable">
    <w:name w:val="Wide Table"/>
    <w:basedOn w:val="Normal"/>
    <w:rsid w:val="00807D69"/>
    <w:pPr>
      <w:ind w:left="-1418"/>
    </w:pPr>
    <w:rPr>
      <w:sz w:val="2"/>
      <w:szCs w:val="2"/>
    </w:rPr>
  </w:style>
  <w:style w:type="character" w:styleId="PageNumber">
    <w:name w:val="page number"/>
    <w:basedOn w:val="DefaultParagraphFont"/>
    <w:rsid w:val="00807D69"/>
  </w:style>
  <w:style w:type="paragraph" w:styleId="Quote">
    <w:name w:val="Quote"/>
    <w:basedOn w:val="Heading1"/>
    <w:link w:val="QuoteChar"/>
    <w:qFormat/>
    <w:rsid w:val="00807D69"/>
    <w:rPr>
      <w:b w:val="0"/>
      <w:sz w:val="72"/>
      <w:szCs w:val="72"/>
      <w:lang w:val="en-NZ"/>
    </w:rPr>
  </w:style>
  <w:style w:type="character" w:customStyle="1" w:styleId="QuoteChar">
    <w:name w:val="Quote Char"/>
    <w:basedOn w:val="DefaultParagraphFont"/>
    <w:link w:val="Quote"/>
    <w:rsid w:val="00807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D69"/>
    <w:pPr>
      <w:pageBreakBefore/>
    </w:pPr>
  </w:style>
  <w:style w:type="paragraph" w:customStyle="1" w:styleId="Border">
    <w:name w:val="Border"/>
    <w:basedOn w:val="Normal"/>
    <w:qFormat/>
    <w:rsid w:val="00807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D69"/>
    <w:rPr>
      <w:b/>
      <w:bCs/>
      <w:i/>
      <w:iCs/>
      <w:color w:val="auto"/>
    </w:rPr>
  </w:style>
  <w:style w:type="paragraph" w:styleId="IntenseQuote">
    <w:name w:val="Intense Quote"/>
    <w:basedOn w:val="Normal"/>
    <w:next w:val="Normal"/>
    <w:link w:val="IntenseQuoteChar"/>
    <w:uiPriority w:val="30"/>
    <w:qFormat/>
    <w:rsid w:val="00807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D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7D69"/>
    <w:rPr>
      <w:smallCaps/>
      <w:color w:val="auto"/>
      <w:u w:val="single"/>
    </w:rPr>
  </w:style>
  <w:style w:type="character" w:styleId="IntenseReference">
    <w:name w:val="Intense Reference"/>
    <w:basedOn w:val="DefaultParagraphFont"/>
    <w:uiPriority w:val="32"/>
    <w:qFormat/>
    <w:rsid w:val="00807D69"/>
    <w:rPr>
      <w:b/>
      <w:bCs/>
      <w:smallCaps/>
      <w:color w:val="auto"/>
      <w:spacing w:val="5"/>
      <w:u w:val="single"/>
    </w:rPr>
  </w:style>
  <w:style w:type="paragraph" w:customStyle="1" w:styleId="2ColumnHeading">
    <w:name w:val="2Column Heading"/>
    <w:basedOn w:val="BodyText"/>
    <w:qFormat/>
    <w:rsid w:val="00807D69"/>
    <w:pPr>
      <w:spacing w:after="60"/>
      <w:ind w:left="-2268"/>
    </w:pPr>
    <w:rPr>
      <w:b/>
    </w:rPr>
  </w:style>
  <w:style w:type="paragraph" w:customStyle="1" w:styleId="Heading1TOC">
    <w:name w:val="Heading1 TOC"/>
    <w:basedOn w:val="Normal"/>
    <w:qFormat/>
    <w:rsid w:val="00807D69"/>
    <w:pPr>
      <w:spacing w:before="240" w:after="120"/>
    </w:pPr>
    <w:rPr>
      <w:rFonts w:ascii="Times New Roman" w:hAnsi="Times New Roman"/>
      <w:b/>
      <w:sz w:val="32"/>
    </w:rPr>
  </w:style>
  <w:style w:type="paragraph" w:customStyle="1" w:styleId="Heading2TOC">
    <w:name w:val="Heading2 TOC"/>
    <w:basedOn w:val="Normal"/>
    <w:qFormat/>
    <w:rsid w:val="00807D69"/>
    <w:pPr>
      <w:spacing w:before="240" w:after="60"/>
    </w:pPr>
    <w:rPr>
      <w:rFonts w:ascii="Times New Roman" w:hAnsi="Times New Roman"/>
      <w:b/>
      <w:sz w:val="28"/>
    </w:rPr>
  </w:style>
  <w:style w:type="character" w:customStyle="1" w:styleId="Underline">
    <w:name w:val="Underline"/>
    <w:basedOn w:val="DefaultParagraphFont"/>
    <w:qFormat/>
    <w:rsid w:val="00807D69"/>
    <w:rPr>
      <w:u w:val="single"/>
    </w:rPr>
  </w:style>
  <w:style w:type="character" w:customStyle="1" w:styleId="BoldandItalics">
    <w:name w:val="Bold and Italics"/>
    <w:qFormat/>
    <w:rsid w:val="00807D69"/>
    <w:rPr>
      <w:b/>
      <w:i/>
      <w:u w:val="none"/>
    </w:rPr>
  </w:style>
  <w:style w:type="paragraph" w:styleId="BalloonText">
    <w:name w:val="Balloon Text"/>
    <w:basedOn w:val="Normal"/>
    <w:link w:val="BalloonTextChar"/>
    <w:rsid w:val="00807D69"/>
    <w:rPr>
      <w:rFonts w:ascii="Tahoma" w:hAnsi="Tahoma" w:cs="Tahoma"/>
      <w:sz w:val="16"/>
      <w:szCs w:val="16"/>
    </w:rPr>
  </w:style>
  <w:style w:type="character" w:customStyle="1" w:styleId="BalloonTextChar">
    <w:name w:val="Balloon Text Char"/>
    <w:basedOn w:val="DefaultParagraphFont"/>
    <w:link w:val="BalloonText"/>
    <w:rsid w:val="00807D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D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D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1968</Words>
  <Characters>12010</Characters>
  <Application>Microsoft Office Word</Application>
  <DocSecurity>0</DocSecurity>
  <Lines>592</Lines>
  <Paragraphs>270</Paragraphs>
  <ScaleCrop>false</ScaleCrop>
  <Company>Author-it Software Corporation Ltd.</Company>
  <LinksUpToDate>false</LinksUpToDate>
  <CharactersWithSpaces>13808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WRBCS513B Investigate new products and services</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2012-05-27T04:16:00Z</dcterms:created>
  <dcterms:modified xsi:type="dcterms:W3CDTF">2012-05-27T04:16:00Z</dcterms:modified>
</cp:coreProperties>
</file>