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55E" w:rsidP="00EA3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UET30309 Certificate III in ESI - Rail Traction</w:t>
      </w:r>
      <w:r>
        <w:fldChar w:fldCharType="end"/>
      </w:r>
    </w:p>
    <w:p w:rsidR="00EA355E" w:rsidP="00EA355E">
      <w:pPr>
        <w:pStyle w:val="Version"/>
        <w:sectPr w:rsidSect="00771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732" w:rsidP="00771732">
      <w:pPr>
        <w:pStyle w:val="SuperHeading"/>
      </w:pPr>
      <w:r w:rsidRPr="00771732">
        <w:t>UET30309 Certificate III in ESI - Rail Traction</w:t>
      </w:r>
    </w:p>
    <w:p w:rsidR="00000000" w:rsidRPr="00771732" w:rsidP="00771732">
      <w:pPr>
        <w:pStyle w:val="Heading1"/>
      </w:pPr>
      <w:bookmarkStart w:id="1" w:name="O_300886"/>
      <w:bookmarkEnd w:id="1"/>
      <w:r w:rsidRPr="00771732">
        <w:t>Modification History</w:t>
      </w:r>
    </w:p>
    <w:p w:rsidR="00000000" w:rsidRPr="00771732" w:rsidP="00771732">
      <w:pPr>
        <w:pStyle w:val="BodyText"/>
      </w:pPr>
      <w:r w:rsidRPr="00771732">
        <w:t>Not Applicable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2" w:name="O_300880"/>
      <w:bookmarkEnd w:id="2"/>
      <w:r w:rsidRPr="00771732">
        <w:t>Description</w:t>
      </w:r>
    </w:p>
    <w:p w:rsidR="00000000" w:rsidRPr="00771732" w:rsidP="00771732">
      <w:pPr>
        <w:pStyle w:val="BodyText"/>
      </w:pPr>
      <w:r w:rsidRPr="00771732">
        <w:t>Not Applicable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3" w:name="O_300881"/>
      <w:bookmarkEnd w:id="3"/>
      <w:r w:rsidRPr="00771732">
        <w:t>Pathways Information</w:t>
      </w:r>
    </w:p>
    <w:p w:rsidR="00000000" w:rsidRPr="00771732" w:rsidP="00771732">
      <w:pPr>
        <w:pStyle w:val="BodyText"/>
      </w:pPr>
      <w:r w:rsidRPr="00771732">
        <w:t>Not Applicable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4" w:name="O_300884"/>
      <w:bookmarkEnd w:id="4"/>
      <w:r w:rsidRPr="00771732">
        <w:t>Licensing/Regulatory Information</w:t>
      </w:r>
    </w:p>
    <w:p w:rsidR="00000000" w:rsidRPr="00771732" w:rsidP="00771732">
      <w:pPr>
        <w:pStyle w:val="BodyText"/>
      </w:pPr>
      <w:r w:rsidRPr="00771732">
        <w:t>Not A</w:t>
      </w:r>
      <w:r w:rsidRPr="00771732">
        <w:t>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5" w:name="O_300883"/>
      <w:bookmarkEnd w:id="5"/>
      <w:r w:rsidRPr="00771732">
        <w:t>Entry Requirements</w:t>
      </w:r>
    </w:p>
    <w:p w:rsidR="00000000" w:rsidRPr="00771732" w:rsidP="00771732">
      <w:pPr>
        <w:pStyle w:val="BodyText"/>
      </w:pPr>
      <w:r w:rsidRPr="00771732">
        <w:t>Not Applicable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6" w:name="O_300882"/>
      <w:bookmarkEnd w:id="6"/>
      <w:r w:rsidRPr="00771732">
        <w:t>Employability Skills Summary</w:t>
      </w:r>
    </w:p>
    <w:p w:rsidR="00000000" w:rsidRPr="00771732" w:rsidP="00771732">
      <w:pPr>
        <w:pStyle w:val="BodyText"/>
      </w:pPr>
      <w:r w:rsidRPr="00771732">
        <w:t>Not Applicable</w:t>
      </w:r>
    </w:p>
    <w:p w:rsidR="00000000" w:rsidRPr="00771732" w:rsidP="00771732">
      <w:pPr>
        <w:pStyle w:val="AllowPageBreak"/>
      </w:pPr>
    </w:p>
    <w:p w:rsidR="00000000" w:rsidRPr="00771732" w:rsidP="00771732">
      <w:pPr>
        <w:pStyle w:val="Heading1"/>
      </w:pPr>
      <w:bookmarkStart w:id="7" w:name="O_266063"/>
      <w:bookmarkEnd w:id="7"/>
      <w:r w:rsidRPr="0077173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Completion requirements</w:t>
            </w:r>
            <w:r w:rsidRPr="00771732">
              <w:t xml:space="preserve"> </w:t>
            </w:r>
          </w:p>
          <w:p w:rsidR="00000000" w:rsidRPr="00771732" w:rsidP="00771732">
            <w:pPr>
              <w:pStyle w:val="BodyText"/>
            </w:pPr>
            <w:r w:rsidRPr="00771732">
              <w:t>The requirements for granting this qualification will be met when competency is demonstrated and achieved for:</w:t>
            </w:r>
          </w:p>
          <w:p w:rsidR="00000000" w:rsidRPr="00771732" w:rsidP="00771732">
            <w:pPr>
              <w:pStyle w:val="BodyText"/>
            </w:pPr>
            <w:r w:rsidRPr="00771732">
              <w:t xml:space="preserve">1. All the Core Units, </w:t>
            </w:r>
            <w:r w:rsidRPr="00771732">
              <w:rPr>
                <w:rStyle w:val="SpecialBold"/>
              </w:rPr>
              <w:t>and</w:t>
            </w:r>
          </w:p>
          <w:p w:rsidR="00000000" w:rsidRPr="00771732" w:rsidP="00771732">
            <w:pPr>
              <w:pStyle w:val="BodyText"/>
            </w:pPr>
            <w:r w:rsidRPr="00771732">
              <w:t>2. A combination of Elective Units selected from Schedule 3 - Certificate III Units, where the sum of the weighting va</w:t>
            </w:r>
            <w:r w:rsidRPr="00771732">
              <w:t xml:space="preserve">lue is in accord with that assigned to this qualification and quantified below, </w:t>
            </w:r>
            <w:r w:rsidRPr="00771732">
              <w:rPr>
                <w:rStyle w:val="SpecialBold"/>
              </w:rPr>
              <w:t>and</w:t>
            </w:r>
          </w:p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3. All of any prerequisite requirements.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rPr>
                <w:rStyle w:val="SpecialBold"/>
              </w:rPr>
              <w:t>Core Units</w:t>
            </w:r>
            <w:r w:rsidRPr="00771732">
              <w:t xml:space="preserve">  </w:t>
            </w:r>
            <w:r w:rsidRPr="00771732">
              <w:rPr>
                <w:rStyle w:val="SpecialBold"/>
              </w:rPr>
              <w:t>All to be completed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Apply environmental and sustainable energy procedures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Operate plant and equipment near live electrical conductors/apparatus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Working safely near live electrical apparatus as non electrical worker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UETTDRIS12B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and maintain poles/structures and associated hardware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UETTDRIS14B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and ma</w:t>
            </w:r>
            <w:r w:rsidRPr="00771732">
              <w:t>intain overhead conductors and cables (poles and structures)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UETTDRRT01B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overhead traction wiring systems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UETTDRRT02B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Maintain overhead traction wiring systems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UETTDRRT07B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overhead traction equipment and components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UETTDRRT08B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Maintain overhead traction equipment and components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Apply OHS practices in the workplace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Dismantle, assemble and fabricate electrotechnology components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extra-low voltage, single path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</w:t>
            </w:r>
            <w:r w:rsidRPr="00771732">
              <w:t>E004B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multiple path DC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UEENEEE005B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Fix and secure equipment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Use drawings, diagrams, schedules and manuals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UEENEEG001B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electromagnetic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UEENEEG002B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single and three phase low voltage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Electives Units</w:t>
            </w:r>
            <w:r w:rsidRPr="00771732">
              <w:t xml:space="preserve">: </w:t>
            </w:r>
            <w:r w:rsidRPr="00771732">
              <w:rPr>
                <w:rStyle w:val="SpecialBold"/>
              </w:rPr>
              <w:t>Acquire any combination of Elective Group Units having a total sum of at least 360 weighting points from Schedule 3</w:t>
            </w:r>
            <w:r w:rsidRPr="00771732">
              <w:t xml:space="preserve"> - </w:t>
            </w:r>
            <w:r w:rsidRPr="00771732">
              <w:rPr>
                <w:rStyle w:val="SpecialBold"/>
              </w:rPr>
              <w:t>Certificate III Units</w:t>
            </w:r>
            <w:r w:rsidRPr="00771732">
              <w:t xml:space="preserve">. </w:t>
            </w:r>
          </w:p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Core Units in this Qualification c</w:t>
            </w:r>
            <w:r w:rsidRPr="00771732">
              <w:rPr>
                <w:rStyle w:val="SpecialBold"/>
              </w:rPr>
              <w:t>annot be included</w:t>
            </w:r>
            <w:r w:rsidRPr="00771732">
              <w:t xml:space="preserve">. </w:t>
            </w:r>
            <w:r w:rsidRPr="00771732">
              <w:rPr>
                <w:rStyle w:val="SpecialBold"/>
              </w:rPr>
              <w:t>Schedule 3 forms part of this qualification structure</w:t>
            </w:r>
            <w:r w:rsidRPr="00771732">
              <w:t xml:space="preserve">. </w:t>
            </w:r>
          </w:p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And all of any prerequisite requirements acquired</w:t>
            </w:r>
            <w:r w:rsidRPr="00771732">
              <w:t>.</w:t>
            </w:r>
          </w:p>
        </w:tc>
      </w:tr>
    </w:tbl>
    <w:p w:rsidR="00000000" w:rsidRPr="00771732" w:rsidP="0077173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2151"/>
        <w:gridCol w:w="4369"/>
      </w:tblGrid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rPr>
                <w:rStyle w:val="SpecialBold"/>
              </w:rPr>
              <w:t>Certificate III in ESI</w:t>
            </w:r>
            <w:r w:rsidRPr="00771732">
              <w:t xml:space="preserve">  </w:t>
            </w:r>
            <w:r w:rsidRPr="00771732">
              <w:rPr>
                <w:rStyle w:val="SpecialBold"/>
              </w:rPr>
              <w:t>Cable Jointing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National Qualification No</w:t>
            </w: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rPr>
                <w:rStyle w:val="SpecialBold"/>
              </w:rPr>
              <w:t>UET30409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Completion requirements</w:t>
            </w:r>
            <w:r w:rsidRPr="00771732">
              <w:t xml:space="preserve"> </w:t>
            </w:r>
          </w:p>
          <w:p w:rsidR="00000000" w:rsidRPr="00771732" w:rsidP="00771732">
            <w:pPr>
              <w:pStyle w:val="BodyText"/>
            </w:pPr>
            <w:r w:rsidRPr="00771732">
              <w:t>The requirements for granting this qualification will be met when competency is demonstrated and achieved for:</w:t>
            </w:r>
          </w:p>
          <w:p w:rsidR="00000000" w:rsidRPr="00771732" w:rsidP="00771732">
            <w:pPr>
              <w:pStyle w:val="BodyText"/>
            </w:pPr>
            <w:r w:rsidRPr="00771732">
              <w:t xml:space="preserve">1. All the Core Units, </w:t>
            </w:r>
            <w:r w:rsidRPr="00771732">
              <w:rPr>
                <w:rStyle w:val="SpecialBold"/>
              </w:rPr>
              <w:t>and</w:t>
            </w:r>
          </w:p>
          <w:p w:rsidR="00000000" w:rsidRPr="00771732" w:rsidP="00771732">
            <w:pPr>
              <w:pStyle w:val="BodyText"/>
            </w:pPr>
            <w:r w:rsidRPr="00771732">
              <w:t>2. A combination of Elective Units selected from Schedule 3  Certificate III Units, where the sum of the weighting val</w:t>
            </w:r>
            <w:r w:rsidRPr="00771732">
              <w:t xml:space="preserve">ue is in accord with that assigned to this qualification and quantified below, </w:t>
            </w:r>
            <w:r w:rsidRPr="00771732">
              <w:rPr>
                <w:rStyle w:val="SpecialBold"/>
              </w:rPr>
              <w:t>and</w:t>
            </w:r>
          </w:p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3. All of any prerequisite requirements.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rPr>
                <w:rStyle w:val="SpecialBold"/>
              </w:rPr>
              <w:t>Core Units</w:t>
            </w:r>
            <w:r w:rsidRPr="00771732">
              <w:t xml:space="preserve">  </w:t>
            </w:r>
            <w:r w:rsidRPr="00771732">
              <w:rPr>
                <w:rStyle w:val="SpecialBold"/>
              </w:rPr>
              <w:t>All to be completed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UETTDRCJ01B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Lay electrical cables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UETTDRCJ06B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and maintain de-energised LV underground polymeric cables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UETTDRCJ07B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and maintain de-energised HV underground polymeric cables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Apply environmental and sustainable energy procedures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Operate plant and equipment near live electrical conductors/apparatus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UETTDREL04B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Working safely near live electrical apparatus as non electrical worker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UETTDRIS01B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Install electrical equipment (network infrastructure)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UETTDRIS02B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Maintain electrical</w:t>
            </w:r>
            <w:r w:rsidRPr="00771732">
              <w:t xml:space="preserve"> equipment (network infrastructure)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Apply OHS practices in the workplace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Dismantle, assemble and fabricate electrotechnology components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UEENEEE003B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extra-low voltage, single path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UEENEEE004B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multiple path DC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UEENEEE005B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Fix and secure equipment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UEENEEE007B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Use drawings, diagrams, schedules and manuals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UEENEEG001B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electromagnetic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UEENEEG002B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732">
            <w:pPr>
              <w:pStyle w:val="BodyText"/>
              <w:rPr>
                <w:lang w:val="en-NZ"/>
              </w:rPr>
            </w:pPr>
            <w:r w:rsidRPr="00771732">
              <w:t>Solve problems in single and three phase low voltage circuits</w:t>
            </w:r>
          </w:p>
        </w:tc>
      </w:tr>
      <w:tr w:rsidTr="00EA3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Electives Units</w:t>
            </w:r>
            <w:r w:rsidRPr="00771732">
              <w:t xml:space="preserve">: </w:t>
            </w:r>
            <w:r w:rsidRPr="00771732">
              <w:rPr>
                <w:rStyle w:val="SpecialBold"/>
              </w:rPr>
              <w:t>Acquire any combination of Elective Group Units having a total sum of at least 450 weighting points from Schedule 3</w:t>
            </w:r>
            <w:r w:rsidRPr="00771732">
              <w:t xml:space="preserve"> - </w:t>
            </w:r>
            <w:r w:rsidRPr="00771732">
              <w:rPr>
                <w:rStyle w:val="SpecialBold"/>
              </w:rPr>
              <w:t>Certificate III Units</w:t>
            </w:r>
            <w:r w:rsidRPr="00771732">
              <w:t xml:space="preserve">. </w:t>
            </w:r>
          </w:p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 xml:space="preserve">Core Units in this Qualification </w:t>
            </w:r>
            <w:r w:rsidRPr="00771732">
              <w:rPr>
                <w:rStyle w:val="SpecialBold"/>
              </w:rPr>
              <w:t>cannot be included</w:t>
            </w:r>
            <w:r w:rsidRPr="00771732">
              <w:t xml:space="preserve">. </w:t>
            </w:r>
            <w:r w:rsidRPr="00771732">
              <w:rPr>
                <w:rStyle w:val="SpecialBold"/>
              </w:rPr>
              <w:t>Schedule 3 forms part of this qualification structure</w:t>
            </w:r>
            <w:r w:rsidRPr="00771732">
              <w:t>.</w:t>
            </w:r>
          </w:p>
          <w:p w:rsidR="00000000" w:rsidRPr="00771732" w:rsidP="00771732">
            <w:pPr>
              <w:pStyle w:val="BodyText"/>
            </w:pPr>
            <w:r w:rsidRPr="00771732">
              <w:rPr>
                <w:rStyle w:val="SpecialBold"/>
              </w:rPr>
              <w:t>And all of any prerequisite requirements acquired</w:t>
            </w:r>
            <w:r w:rsidRPr="00771732">
              <w:t>.</w:t>
            </w:r>
          </w:p>
        </w:tc>
      </w:tr>
    </w:tbl>
    <w:p w:rsidR="00000000" w:rsidRPr="00771732" w:rsidP="00771732">
      <w:pPr>
        <w:pStyle w:val="BodyText"/>
      </w:pPr>
    </w:p>
    <w:p w:rsidR="00EA355E" w:rsidP="00771732">
      <w:pPr>
        <w:pStyle w:val="BodyText"/>
      </w:pPr>
      <w:r w:rsidRPr="00771732">
        <w:rPr>
          <w:rStyle w:val="SpecialBold"/>
        </w:rPr>
        <w:t>Certificate IV</w:t>
      </w:r>
    </w:p>
    <w:p w:rsidR="00EA355E" w:rsidP="00771732">
      <w:pPr>
        <w:pStyle w:val="BodyText"/>
      </w:pPr>
    </w:p>
    <w:p w:rsidR="00000000" w:rsidRPr="00771732" w:rsidP="00771732"/>
    <w:sectPr w:rsidSect="00771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355E" w:rsidP="00EA3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5E" w:rsidP="00771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355E" w:rsidP="00771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A355E" w:rsidP="007717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355E" w:rsidP="00EA355E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5E" w:rsidP="00771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UET30309 Certificate III in ESI - Rail 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A355E" w:rsidP="007717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71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732"/>
  </w:style>
  <w:style w:type="character" w:customStyle="1" w:styleId="Heading1Char">
    <w:name w:val="Heading 1 Char"/>
    <w:basedOn w:val="DefaultParagraphFont"/>
    <w:link w:val="Heading1"/>
    <w:rsid w:val="00771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7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7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71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73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71732"/>
    <w:rPr>
      <w:b/>
      <w:spacing w:val="0"/>
    </w:rPr>
  </w:style>
  <w:style w:type="paragraph" w:styleId="Header">
    <w:name w:val="header"/>
    <w:basedOn w:val="Normal"/>
    <w:link w:val="HeaderChar"/>
    <w:rsid w:val="00771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717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71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7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717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717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71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1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7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1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7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71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732"/>
    <w:rPr>
      <w:i/>
    </w:rPr>
  </w:style>
  <w:style w:type="paragraph" w:styleId="Caption">
    <w:name w:val="caption"/>
    <w:basedOn w:val="BodyText"/>
    <w:next w:val="Normal"/>
    <w:qFormat/>
    <w:rsid w:val="00771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732"/>
  </w:style>
  <w:style w:type="paragraph" w:styleId="TableofFigures">
    <w:name w:val="table of figures"/>
    <w:basedOn w:val="Normal"/>
    <w:next w:val="Normal"/>
    <w:semiHidden/>
    <w:rsid w:val="00771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732"/>
    <w:pPr>
      <w:numPr>
        <w:numId w:val="9"/>
      </w:numPr>
    </w:pPr>
  </w:style>
  <w:style w:type="character" w:customStyle="1" w:styleId="WingdingSymbols">
    <w:name w:val="Wingding Symbols"/>
    <w:rsid w:val="00771732"/>
    <w:rPr>
      <w:rFonts w:ascii="Wingdings" w:hAnsi="Wingdings"/>
    </w:rPr>
  </w:style>
  <w:style w:type="paragraph" w:customStyle="1" w:styleId="TableHeading">
    <w:name w:val="Table Heading"/>
    <w:basedOn w:val="HeadingBase"/>
    <w:rsid w:val="00771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732"/>
    <w:rPr>
      <w:color w:val="0033CC"/>
      <w:u w:val="none"/>
    </w:rPr>
  </w:style>
  <w:style w:type="paragraph" w:customStyle="1" w:styleId="BodyTextRight">
    <w:name w:val="Body Text Right"/>
    <w:basedOn w:val="BodyText"/>
    <w:rsid w:val="00771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7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7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71732"/>
    <w:rPr>
      <w:sz w:val="32"/>
    </w:rPr>
  </w:style>
  <w:style w:type="paragraph" w:customStyle="1" w:styleId="HeadingProcedure">
    <w:name w:val="Heading Procedure"/>
    <w:basedOn w:val="HeadingBase"/>
    <w:next w:val="Normal"/>
    <w:rsid w:val="00771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732"/>
    <w:pPr>
      <w:spacing w:before="60" w:after="60"/>
    </w:pPr>
  </w:style>
  <w:style w:type="paragraph" w:styleId="ListContinue">
    <w:name w:val="List Continue"/>
    <w:basedOn w:val="List"/>
    <w:rsid w:val="00771732"/>
    <w:pPr>
      <w:ind w:firstLine="0"/>
    </w:pPr>
  </w:style>
  <w:style w:type="paragraph" w:customStyle="1" w:styleId="ListNote">
    <w:name w:val="List Note"/>
    <w:basedOn w:val="List"/>
    <w:rsid w:val="00771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732"/>
    <w:rPr>
      <w:rFonts w:ascii="Courier New" w:hAnsi="Courier New"/>
    </w:rPr>
  </w:style>
  <w:style w:type="paragraph" w:customStyle="1" w:styleId="NoteBullet">
    <w:name w:val="Note Bullet"/>
    <w:basedOn w:val="Note"/>
    <w:rsid w:val="00771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7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71732"/>
    <w:rPr>
      <w:b/>
      <w:smallCaps/>
    </w:rPr>
  </w:style>
  <w:style w:type="paragraph" w:customStyle="1" w:styleId="TableListNumber">
    <w:name w:val="Table List Number"/>
    <w:basedOn w:val="ListNumber"/>
    <w:rsid w:val="00771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732"/>
    <w:pPr>
      <w:numPr>
        <w:numId w:val="7"/>
      </w:numPr>
    </w:pPr>
  </w:style>
  <w:style w:type="paragraph" w:customStyle="1" w:styleId="ListAlpha2">
    <w:name w:val="List Alpha 2"/>
    <w:basedOn w:val="List2"/>
    <w:rsid w:val="00771732"/>
    <w:pPr>
      <w:numPr>
        <w:numId w:val="6"/>
      </w:numPr>
    </w:pPr>
  </w:style>
  <w:style w:type="paragraph" w:styleId="List2">
    <w:name w:val="List 2"/>
    <w:basedOn w:val="BodyText"/>
    <w:rsid w:val="00771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732"/>
    <w:pPr>
      <w:numPr>
        <w:numId w:val="1"/>
      </w:numPr>
    </w:pPr>
  </w:style>
  <w:style w:type="paragraph" w:styleId="ListBullet5">
    <w:name w:val="List Bullet 5"/>
    <w:basedOn w:val="List5"/>
    <w:rsid w:val="00771732"/>
    <w:pPr>
      <w:numPr>
        <w:numId w:val="2"/>
      </w:numPr>
    </w:pPr>
  </w:style>
  <w:style w:type="paragraph" w:styleId="ListContinue2">
    <w:name w:val="List Continue 2"/>
    <w:basedOn w:val="List2"/>
    <w:rsid w:val="00771732"/>
    <w:pPr>
      <w:ind w:firstLine="0"/>
    </w:pPr>
  </w:style>
  <w:style w:type="paragraph" w:styleId="ListContinue3">
    <w:name w:val="List Continue 3"/>
    <w:basedOn w:val="List3"/>
    <w:rsid w:val="00771732"/>
    <w:pPr>
      <w:ind w:left="1021" w:firstLine="0"/>
    </w:pPr>
  </w:style>
  <w:style w:type="paragraph" w:styleId="ListContinue4">
    <w:name w:val="List Continue 4"/>
    <w:basedOn w:val="List4"/>
    <w:rsid w:val="00771732"/>
    <w:pPr>
      <w:ind w:firstLine="0"/>
    </w:pPr>
  </w:style>
  <w:style w:type="paragraph" w:styleId="ListContinue5">
    <w:name w:val="List Continue 5"/>
    <w:basedOn w:val="List5"/>
    <w:rsid w:val="00771732"/>
    <w:pPr>
      <w:ind w:firstLine="0"/>
    </w:pPr>
  </w:style>
  <w:style w:type="paragraph" w:styleId="ListNumber3">
    <w:name w:val="List Number 3"/>
    <w:basedOn w:val="List3"/>
    <w:rsid w:val="00771732"/>
    <w:pPr>
      <w:numPr>
        <w:numId w:val="3"/>
      </w:numPr>
    </w:pPr>
  </w:style>
  <w:style w:type="paragraph" w:styleId="ListNumber4">
    <w:name w:val="List Number 4"/>
    <w:basedOn w:val="List4"/>
    <w:rsid w:val="00771732"/>
    <w:pPr>
      <w:numPr>
        <w:numId w:val="4"/>
      </w:numPr>
    </w:pPr>
  </w:style>
  <w:style w:type="paragraph" w:styleId="ListNumber5">
    <w:name w:val="List Number 5"/>
    <w:basedOn w:val="List5"/>
    <w:rsid w:val="00771732"/>
    <w:pPr>
      <w:numPr>
        <w:numId w:val="5"/>
      </w:numPr>
    </w:pPr>
  </w:style>
  <w:style w:type="paragraph" w:styleId="BlockText">
    <w:name w:val="Block Text"/>
    <w:basedOn w:val="Normal"/>
    <w:rsid w:val="00771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732"/>
    <w:rPr>
      <w:sz w:val="16"/>
      <w:vertAlign w:val="superscript"/>
    </w:rPr>
  </w:style>
  <w:style w:type="character" w:customStyle="1" w:styleId="Symbols">
    <w:name w:val="Symbols"/>
    <w:basedOn w:val="DefaultParagraphFont"/>
    <w:rsid w:val="00771732"/>
    <w:rPr>
      <w:rFonts w:ascii="Symbol" w:hAnsi="Symbol"/>
    </w:rPr>
  </w:style>
  <w:style w:type="character" w:customStyle="1" w:styleId="MenuOptions">
    <w:name w:val="Menu Options"/>
    <w:basedOn w:val="DefaultParagraphFont"/>
    <w:rsid w:val="00771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732"/>
    <w:rPr>
      <w:b/>
    </w:rPr>
  </w:style>
  <w:style w:type="character" w:customStyle="1" w:styleId="Underlined">
    <w:name w:val="Underlined"/>
    <w:basedOn w:val="DefaultParagraphFont"/>
    <w:rsid w:val="00771732"/>
    <w:rPr>
      <w:u w:val="single"/>
    </w:rPr>
  </w:style>
  <w:style w:type="paragraph" w:customStyle="1" w:styleId="TableBodyTextRight">
    <w:name w:val="Table Body Text Right"/>
    <w:basedOn w:val="TableBodyText"/>
    <w:rsid w:val="00771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732"/>
    <w:rPr>
      <w:sz w:val="18"/>
    </w:rPr>
  </w:style>
  <w:style w:type="paragraph" w:customStyle="1" w:styleId="BodySmallRight">
    <w:name w:val="Body Small Right"/>
    <w:basedOn w:val="BodyTextRight"/>
    <w:rsid w:val="00771732"/>
    <w:rPr>
      <w:sz w:val="18"/>
      <w:szCs w:val="18"/>
    </w:rPr>
  </w:style>
  <w:style w:type="paragraph" w:customStyle="1" w:styleId="MarginEdition">
    <w:name w:val="Margin Edition"/>
    <w:basedOn w:val="MarginNote"/>
    <w:rsid w:val="00771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732"/>
    <w:rPr>
      <w:sz w:val="2"/>
      <w:szCs w:val="2"/>
    </w:rPr>
  </w:style>
  <w:style w:type="character" w:customStyle="1" w:styleId="Small">
    <w:name w:val="Small"/>
    <w:basedOn w:val="DefaultParagraphFont"/>
    <w:rsid w:val="00771732"/>
    <w:rPr>
      <w:sz w:val="16"/>
    </w:rPr>
  </w:style>
  <w:style w:type="paragraph" w:customStyle="1" w:styleId="WideTable">
    <w:name w:val="Wide Table"/>
    <w:basedOn w:val="Normal"/>
    <w:rsid w:val="00771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732"/>
  </w:style>
  <w:style w:type="paragraph" w:styleId="Quote">
    <w:name w:val="Quote"/>
    <w:basedOn w:val="Heading1"/>
    <w:link w:val="QuoteChar"/>
    <w:qFormat/>
    <w:rsid w:val="00771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732"/>
    <w:pPr>
      <w:pageBreakBefore/>
    </w:pPr>
  </w:style>
  <w:style w:type="paragraph" w:customStyle="1" w:styleId="Border">
    <w:name w:val="Border"/>
    <w:basedOn w:val="Normal"/>
    <w:qFormat/>
    <w:rsid w:val="00771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7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71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732"/>
    <w:rPr>
      <w:u w:val="single"/>
    </w:rPr>
  </w:style>
  <w:style w:type="character" w:customStyle="1" w:styleId="BoldandItalics">
    <w:name w:val="Bold and Italics"/>
    <w:qFormat/>
    <w:rsid w:val="00771732"/>
    <w:rPr>
      <w:b/>
      <w:i/>
      <w:u w:val="none"/>
    </w:rPr>
  </w:style>
  <w:style w:type="paragraph" w:styleId="BalloonText">
    <w:name w:val="Balloon Text"/>
    <w:basedOn w:val="Normal"/>
    <w:link w:val="BalloonTextChar"/>
    <w:rsid w:val="00771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7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717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7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3522</Characters>
  <Application>Microsoft Office Word</Application>
  <DocSecurity>0</DocSecurity>
  <Lines>132</Lines>
  <Paragraphs>104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UET30309 Certificate III in ESI - Rail Traction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2012-05-27T08:39:00Z</dcterms:created>
  <dcterms:modified xsi:type="dcterms:W3CDTF">2012-05-27T08:39:00Z</dcterms:modified>
</cp:coreProperties>
</file>