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088" w:rsidP="00763088">
      <w:pPr>
        <w:pStyle w:val="Title"/>
      </w:pPr>
      <w:r>
        <w:fldChar w:fldCharType="begin"/>
      </w:r>
      <w:r>
        <w:instrText xml:space="preserve"> TITLE   \* MERGEFORMAT </w:instrText>
      </w:r>
      <w:r>
        <w:fldChar w:fldCharType="separate"/>
      </w:r>
      <w:r>
        <w:t>Assessment Requirements for UETTDRVC34 Undertake release and rescue from a tree near live electrical apparatus</w:t>
      </w:r>
      <w:r>
        <w:fldChar w:fldCharType="end"/>
      </w:r>
    </w:p>
    <w:p w:rsidR="00763088" w:rsidP="00763088">
      <w:pPr>
        <w:pStyle w:val="Version"/>
        <w:sectPr w:rsidSect="007A22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243" w:rsidP="007A2243">
      <w:pPr>
        <w:pStyle w:val="SuperHeading"/>
      </w:pPr>
      <w:r w:rsidRPr="007A2243">
        <w:t>Assessment Requirements for UETTDRVC34 Undertake release and rescue from a tree near live electrical apparatus</w:t>
      </w:r>
    </w:p>
    <w:p w:rsidR="00000000" w:rsidRPr="007A2243" w:rsidP="007A2243">
      <w:pPr>
        <w:pStyle w:val="Heading1"/>
      </w:pPr>
      <w:bookmarkStart w:id="1" w:name="O_1006174"/>
      <w:bookmarkEnd w:id="1"/>
      <w:r w:rsidRPr="007A2243">
        <w:t>Modification History</w:t>
      </w:r>
    </w:p>
    <w:tbl>
      <w:tblPr>
        <w:tblW w:w="9497" w:type="dxa"/>
        <w:tblLayout w:type="fixed"/>
        <w:tblCellMar>
          <w:left w:w="62" w:type="dxa"/>
          <w:right w:w="62" w:type="dxa"/>
        </w:tblCellMar>
        <w:tblLook w:val="0000"/>
      </w:tblPr>
      <w:tblGrid>
        <w:gridCol w:w="9497"/>
      </w:tblGrid>
      <w:tr w:rsidTr="007A2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2243" w:rsidP="007A2243">
            <w:pPr>
              <w:pStyle w:val="BodyText"/>
            </w:pPr>
            <w:r w:rsidRPr="007A2243">
              <w:t>Release 1. This is the first release of this u</w:t>
            </w:r>
            <w:r w:rsidRPr="007A2243">
              <w:t>nit of competency in the UET Transmission, Distribution and Rail Sector Training Package.</w:t>
            </w:r>
          </w:p>
        </w:tc>
      </w:tr>
    </w:tbl>
    <w:p w:rsidR="00000000" w:rsidRPr="007A2243" w:rsidP="007A2243">
      <w:pPr>
        <w:pStyle w:val="NoPaddingFontSize1"/>
      </w:pPr>
    </w:p>
    <w:p w:rsidR="00000000" w:rsidRPr="007A2243" w:rsidP="007A2243">
      <w:pPr>
        <w:pStyle w:val="AllowPageBreak"/>
      </w:pPr>
    </w:p>
    <w:p w:rsidR="00000000" w:rsidRPr="007A2243" w:rsidP="007A2243">
      <w:pPr>
        <w:pStyle w:val="Heading1"/>
      </w:pPr>
      <w:bookmarkStart w:id="2" w:name="O_1006175"/>
      <w:bookmarkEnd w:id="2"/>
      <w:r w:rsidRPr="007A2243">
        <w:t>Performance Evidence</w:t>
      </w:r>
    </w:p>
    <w:tbl>
      <w:tblPr>
        <w:tblW w:w="9497" w:type="dxa"/>
        <w:tblLayout w:type="fixed"/>
        <w:tblCellMar>
          <w:left w:w="62" w:type="dxa"/>
          <w:right w:w="62" w:type="dxa"/>
        </w:tblCellMar>
        <w:tblLook w:val="0000"/>
      </w:tblPr>
      <w:tblGrid>
        <w:gridCol w:w="9497"/>
      </w:tblGrid>
      <w:tr w:rsidTr="007A2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2243">
            <w:pPr>
              <w:pStyle w:val="BodyText"/>
              <w:rPr>
                <w:lang w:val="en-NZ"/>
              </w:rPr>
            </w:pPr>
            <w:r w:rsidRPr="007A2243">
              <w:t>Evidence required to demonstrate competence in this unit must be relevant to and satisfy all of the requirements of the elem</w:t>
            </w:r>
            <w:r w:rsidRPr="007A2243">
              <w:t xml:space="preserve">ents and performance criteria on at least two separate occasions and include:  </w:t>
            </w:r>
          </w:p>
        </w:tc>
      </w:tr>
      <w:tr w:rsidTr="007A2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2243" w:rsidP="007A2243">
            <w:pPr>
              <w:pStyle w:val="ListBullet"/>
            </w:pPr>
            <w:r w:rsidRPr="007A2243">
              <w:t xml:space="preserve">applying relevant work health and safety (WHS)/occupational health and safety (OHS) requirements, including the use of risk control measures </w:t>
            </w:r>
          </w:p>
          <w:p w:rsidR="00000000" w:rsidRPr="007A2243" w:rsidP="007A2243">
            <w:pPr>
              <w:pStyle w:val="ListBullet"/>
            </w:pPr>
            <w:r w:rsidRPr="007A2243">
              <w:t>applying sustainable energy prin</w:t>
            </w:r>
            <w:r w:rsidRPr="007A2243">
              <w:t>ciples and practices</w:t>
            </w:r>
          </w:p>
          <w:p w:rsidR="00000000" w:rsidRPr="007A2243" w:rsidP="007A2243">
            <w:pPr>
              <w:pStyle w:val="ListBullet"/>
            </w:pPr>
            <w:r w:rsidRPr="007A2243">
              <w:t>confirming all of the following:</w:t>
            </w:r>
          </w:p>
          <w:p w:rsidR="00000000" w:rsidRPr="007A2243" w:rsidP="007A2243">
            <w:pPr>
              <w:pStyle w:val="ListBullet2"/>
            </w:pPr>
            <w:r w:rsidRPr="007A2243">
              <w:t>WHS/OHS safety practices and procedures</w:t>
            </w:r>
          </w:p>
          <w:p w:rsidR="00000000" w:rsidRPr="007A2243" w:rsidP="007A2243">
            <w:pPr>
              <w:pStyle w:val="ListBullet2"/>
            </w:pPr>
            <w:r w:rsidRPr="007A2243">
              <w:t>basic first aid, electric shock and resuscitation</w:t>
            </w:r>
          </w:p>
          <w:p w:rsidR="00000000" w:rsidRPr="007A2243" w:rsidP="007A2243">
            <w:pPr>
              <w:pStyle w:val="ListBullet2"/>
            </w:pPr>
            <w:r w:rsidRPr="007A2243">
              <w:t>procedures in the event of/responding to incidents</w:t>
            </w:r>
          </w:p>
          <w:p w:rsidR="00000000" w:rsidRPr="007A2243" w:rsidP="007A2243">
            <w:pPr>
              <w:pStyle w:val="ListBullet2"/>
            </w:pPr>
            <w:r w:rsidRPr="007A2243">
              <w:t>analysis and decision making relevant to the</w:t>
            </w:r>
            <w:r w:rsidRPr="007A2243">
              <w:t xml:space="preserve"> safety of the work taking into account prevailing site conditions (lay of the land) and ongoing weather conditions</w:t>
            </w:r>
          </w:p>
          <w:p w:rsidR="00000000" w:rsidRPr="007A2243" w:rsidP="007A2243">
            <w:pPr>
              <w:pStyle w:val="ListBullet"/>
            </w:pPr>
            <w:r w:rsidRPr="007A2243">
              <w:t>given a rescue situation, confirming the selection of the relevant rescue equipment from the following:</w:t>
            </w:r>
          </w:p>
          <w:p w:rsidR="00000000" w:rsidRPr="007A2243" w:rsidP="007A2243">
            <w:pPr>
              <w:pStyle w:val="ListBullet2"/>
            </w:pPr>
            <w:r w:rsidRPr="007A2243">
              <w:t>first aid kit</w:t>
            </w:r>
          </w:p>
          <w:p w:rsidR="00000000" w:rsidRPr="007A2243" w:rsidP="007A2243">
            <w:pPr>
              <w:pStyle w:val="ListBullet2"/>
            </w:pPr>
            <w:r w:rsidRPr="007A2243">
              <w:t>emergency contact nu</w:t>
            </w:r>
            <w:r w:rsidRPr="007A2243">
              <w:t>mbers</w:t>
            </w:r>
          </w:p>
          <w:p w:rsidR="00000000" w:rsidRPr="007A2243" w:rsidP="007A2243">
            <w:pPr>
              <w:pStyle w:val="ListBullet2"/>
            </w:pPr>
            <w:r w:rsidRPr="007A2243">
              <w:t>harness</w:t>
            </w:r>
          </w:p>
          <w:p w:rsidR="00000000" w:rsidRPr="007A2243" w:rsidP="007A2243">
            <w:pPr>
              <w:pStyle w:val="ListBullet2"/>
            </w:pPr>
            <w:r w:rsidRPr="007A2243">
              <w:t>lifeline</w:t>
            </w:r>
          </w:p>
          <w:p w:rsidR="00000000" w:rsidRPr="007A2243" w:rsidP="007A2243">
            <w:pPr>
              <w:pStyle w:val="ListBullet2"/>
            </w:pPr>
            <w:r w:rsidRPr="007A2243">
              <w:t>prussik loop</w:t>
            </w:r>
          </w:p>
          <w:p w:rsidR="00000000" w:rsidRPr="007A2243" w:rsidP="007A2243">
            <w:pPr>
              <w:pStyle w:val="ListBullet2"/>
            </w:pPr>
            <w:r w:rsidRPr="007A2243">
              <w:t>karabiners</w:t>
            </w:r>
          </w:p>
          <w:p w:rsidR="00000000" w:rsidRPr="007A2243" w:rsidP="007A2243">
            <w:pPr>
              <w:pStyle w:val="ListBullet2"/>
            </w:pPr>
            <w:r w:rsidRPr="007A2243">
              <w:t>climbing spurs</w:t>
            </w:r>
          </w:p>
          <w:p w:rsidR="00000000" w:rsidRPr="007A2243" w:rsidP="007A2243">
            <w:pPr>
              <w:pStyle w:val="ListBullet2"/>
            </w:pPr>
            <w:r w:rsidRPr="007A2243">
              <w:t>flipline/polestrap</w:t>
            </w:r>
          </w:p>
          <w:p w:rsidR="00000000" w:rsidRPr="007A2243" w:rsidP="007A2243">
            <w:pPr>
              <w:pStyle w:val="ListBullet2"/>
            </w:pPr>
            <w:r w:rsidRPr="007A2243">
              <w:t>pulleys</w:t>
            </w:r>
          </w:p>
          <w:p w:rsidR="00000000" w:rsidRPr="007A2243" w:rsidP="007A2243">
            <w:pPr>
              <w:pStyle w:val="ListBullet2"/>
            </w:pPr>
            <w:r w:rsidRPr="007A2243">
              <w:t>tube tape</w:t>
            </w:r>
          </w:p>
          <w:p w:rsidR="00000000" w:rsidRPr="007A2243" w:rsidP="007A2243">
            <w:pPr>
              <w:pStyle w:val="ListBullet"/>
            </w:pPr>
            <w:r w:rsidRPr="007A2243">
              <w:t>given a rescue situation, confirming the selection of the required safety equipment from the following:</w:t>
            </w:r>
          </w:p>
          <w:p w:rsidR="00000000" w:rsidRPr="007A2243" w:rsidP="007A2243">
            <w:pPr>
              <w:pStyle w:val="ListBullet2"/>
            </w:pPr>
            <w:r w:rsidRPr="007A2243">
              <w:t>pedestrian barriers</w:t>
            </w:r>
          </w:p>
          <w:p w:rsidR="00000000" w:rsidRPr="007A2243" w:rsidP="007A2243">
            <w:pPr>
              <w:pStyle w:val="ListBullet2"/>
            </w:pPr>
            <w:r w:rsidRPr="007A2243">
              <w:t>traffic barriers</w:t>
            </w:r>
          </w:p>
          <w:p w:rsidR="00000000" w:rsidRPr="007A2243" w:rsidP="007A2243">
            <w:pPr>
              <w:pStyle w:val="ListBullet2"/>
            </w:pPr>
            <w:r w:rsidRPr="007A2243">
              <w:t>warning signs</w:t>
            </w:r>
          </w:p>
          <w:p w:rsidR="00000000" w:rsidRPr="007A2243" w:rsidP="007A2243">
            <w:pPr>
              <w:pStyle w:val="ListBullet2"/>
            </w:pPr>
            <w:r w:rsidRPr="007A2243">
              <w:t>road signs</w:t>
            </w:r>
          </w:p>
          <w:p w:rsidR="00000000" w:rsidRPr="007A2243" w:rsidP="007A2243">
            <w:pPr>
              <w:pStyle w:val="ListBullet2"/>
            </w:pPr>
            <w:r w:rsidRPr="007A2243">
              <w:t>danger signs</w:t>
            </w:r>
          </w:p>
          <w:p w:rsidR="00000000" w:rsidRPr="007A2243" w:rsidP="007A2243">
            <w:pPr>
              <w:pStyle w:val="ListBullet2"/>
            </w:pPr>
            <w:r w:rsidRPr="007A2243">
              <w:t>flashing lights</w:t>
            </w:r>
          </w:p>
          <w:p w:rsidR="00000000" w:rsidRPr="007A2243" w:rsidP="007A2243">
            <w:pPr>
              <w:pStyle w:val="ListBullet2"/>
            </w:pPr>
            <w:r w:rsidRPr="007A2243">
              <w:t>traffic bollards</w:t>
            </w:r>
          </w:p>
          <w:p w:rsidR="00000000" w:rsidRPr="007A2243" w:rsidP="007A2243">
            <w:pPr>
              <w:pStyle w:val="ListBullet2"/>
            </w:pPr>
            <w:r w:rsidRPr="007A2243">
              <w:t>safety mesh</w:t>
            </w:r>
          </w:p>
          <w:p w:rsidR="00000000" w:rsidRPr="007A2243" w:rsidP="007A2243">
            <w:pPr>
              <w:pStyle w:val="ListBullet2"/>
            </w:pPr>
            <w:r w:rsidRPr="007A2243">
              <w:t>witches hats</w:t>
            </w:r>
          </w:p>
          <w:p w:rsidR="00000000" w:rsidRPr="007A2243" w:rsidP="007A2243">
            <w:pPr>
              <w:pStyle w:val="ListBullet"/>
            </w:pPr>
            <w:r w:rsidRPr="007A2243">
              <w:t>given a rescue situation, confirming the selection of the personal protective equipment (PPE) from the following:</w:t>
            </w:r>
          </w:p>
          <w:p w:rsidR="00000000" w:rsidRPr="007A2243" w:rsidP="007A2243">
            <w:pPr>
              <w:pStyle w:val="ListBullet2"/>
            </w:pPr>
            <w:r w:rsidRPr="007A2243">
              <w:t>steel cap boots</w:t>
            </w:r>
          </w:p>
          <w:p w:rsidR="00000000" w:rsidRPr="007A2243" w:rsidP="007A2243">
            <w:pPr>
              <w:pStyle w:val="ListBullet2"/>
            </w:pPr>
            <w:r w:rsidRPr="007A2243">
              <w:t>six point safety helmet</w:t>
            </w:r>
          </w:p>
          <w:p w:rsidR="00000000" w:rsidRPr="007A2243" w:rsidP="007A2243">
            <w:pPr>
              <w:pStyle w:val="ListBullet2"/>
            </w:pPr>
            <w:r w:rsidRPr="007A2243">
              <w:t>ear protection</w:t>
            </w:r>
          </w:p>
          <w:p w:rsidR="00000000" w:rsidRPr="007A2243" w:rsidP="007A2243">
            <w:pPr>
              <w:pStyle w:val="ListBullet2"/>
            </w:pPr>
            <w:r w:rsidRPr="007A2243">
              <w:t>eye protection</w:t>
            </w:r>
          </w:p>
          <w:p w:rsidR="00000000" w:rsidRPr="007A2243" w:rsidP="007A2243">
            <w:pPr>
              <w:pStyle w:val="ListBullet2"/>
            </w:pPr>
            <w:r w:rsidRPr="007A2243">
              <w:t>cut resistant trousers or chaps</w:t>
            </w:r>
          </w:p>
          <w:p w:rsidR="00000000" w:rsidRPr="007A2243" w:rsidP="007A2243">
            <w:pPr>
              <w:pStyle w:val="ListBullet2"/>
            </w:pPr>
            <w:r w:rsidRPr="007A2243">
              <w:t>hi vis clothing</w:t>
            </w:r>
          </w:p>
          <w:p w:rsidR="00000000" w:rsidRPr="007A2243" w:rsidP="007A2243">
            <w:pPr>
              <w:pStyle w:val="ListBullet2"/>
            </w:pPr>
            <w:r w:rsidRPr="007A2243">
              <w:t>close fitting work clothes</w:t>
            </w:r>
          </w:p>
          <w:p w:rsidR="00000000" w:rsidRPr="007A2243" w:rsidP="007A2243">
            <w:pPr>
              <w:pStyle w:val="ListBullet2"/>
            </w:pPr>
            <w:r w:rsidRPr="007A2243">
              <w:t>gloves</w:t>
            </w:r>
          </w:p>
          <w:p w:rsidR="00000000" w:rsidRPr="007A2243" w:rsidP="007A2243">
            <w:pPr>
              <w:pStyle w:val="ListBullet"/>
            </w:pPr>
            <w:r w:rsidRPr="007A2243">
              <w:t>confirming emergency communication systems used to summon emergency services using the following:</w:t>
            </w:r>
          </w:p>
          <w:p w:rsidR="00000000" w:rsidRPr="007A2243" w:rsidP="007A2243">
            <w:pPr>
              <w:pStyle w:val="ListBullet2"/>
            </w:pPr>
            <w:r w:rsidRPr="007A2243">
              <w:t>checked for good working order and adequate battery power/w</w:t>
            </w:r>
            <w:r w:rsidRPr="007A2243">
              <w:t>ithin range for:</w:t>
            </w:r>
          </w:p>
          <w:p w:rsidR="00000000" w:rsidRPr="007A2243" w:rsidP="007A2243">
            <w:pPr>
              <w:pStyle w:val="ListBullet3"/>
            </w:pPr>
            <w:r w:rsidRPr="007A2243">
              <w:t>mobile phone</w:t>
            </w:r>
          </w:p>
          <w:p w:rsidR="00000000" w:rsidRPr="007A2243" w:rsidP="007A2243">
            <w:pPr>
              <w:pStyle w:val="ListBullet3"/>
            </w:pPr>
            <w:r w:rsidRPr="007A2243">
              <w:t>landline</w:t>
            </w:r>
          </w:p>
          <w:p w:rsidR="00000000" w:rsidRPr="007A2243" w:rsidP="007A2243">
            <w:pPr>
              <w:pStyle w:val="ListBullet3"/>
            </w:pPr>
            <w:r w:rsidRPr="007A2243">
              <w:t>two-way radio</w:t>
            </w:r>
          </w:p>
          <w:p w:rsidR="00000000" w:rsidRPr="007A2243" w:rsidP="007A2243">
            <w:pPr>
              <w:pStyle w:val="ListBullet"/>
            </w:pPr>
            <w:r w:rsidRPr="007A2243">
              <w:t>confirming an emergency plan is put into action dealing with the following:</w:t>
            </w:r>
          </w:p>
          <w:p w:rsidR="00000000" w:rsidRPr="007A2243" w:rsidP="007A2243">
            <w:pPr>
              <w:pStyle w:val="ListBullet2"/>
            </w:pPr>
            <w:r w:rsidRPr="007A2243">
              <w:t>the location and selection of the appropriate emergency contact numbers for:</w:t>
            </w:r>
          </w:p>
          <w:p w:rsidR="00000000" w:rsidRPr="007A2243" w:rsidP="007A2243">
            <w:pPr>
              <w:pStyle w:val="ListBullet3"/>
            </w:pPr>
            <w:r w:rsidRPr="007A2243">
              <w:t>ambulance</w:t>
            </w:r>
          </w:p>
          <w:p w:rsidR="00000000" w:rsidRPr="007A2243" w:rsidP="007A2243">
            <w:pPr>
              <w:pStyle w:val="ListBullet3"/>
            </w:pPr>
            <w:r w:rsidRPr="007A2243">
              <w:t>medical centre police</w:t>
            </w:r>
          </w:p>
          <w:p w:rsidR="00000000" w:rsidRPr="007A2243" w:rsidP="007A2243">
            <w:pPr>
              <w:pStyle w:val="ListBullet3"/>
            </w:pPr>
            <w:r w:rsidRPr="007A2243">
              <w:t>fire brigade and/or electrical company</w:t>
            </w:r>
          </w:p>
          <w:p w:rsidR="00000000" w:rsidRPr="007A2243" w:rsidP="007A2243">
            <w:pPr>
              <w:pStyle w:val="ListBullet2"/>
            </w:pPr>
            <w:r w:rsidRPr="007A2243">
              <w:t>the site location details, such as:</w:t>
            </w:r>
          </w:p>
          <w:p w:rsidR="00000000" w:rsidRPr="007A2243" w:rsidP="007A2243">
            <w:pPr>
              <w:pStyle w:val="ListBullet3"/>
            </w:pPr>
            <w:r w:rsidRPr="007A2243">
              <w:t>grid reference</w:t>
            </w:r>
          </w:p>
          <w:p w:rsidR="00000000" w:rsidRPr="007A2243" w:rsidP="007A2243">
            <w:pPr>
              <w:pStyle w:val="ListBullet3"/>
            </w:pPr>
            <w:r w:rsidRPr="007A2243">
              <w:t>first aiders and procedures</w:t>
            </w:r>
          </w:p>
          <w:p w:rsidR="00000000" w:rsidRPr="007A2243" w:rsidP="007A2243">
            <w:pPr>
              <w:pStyle w:val="ListBullet"/>
            </w:pPr>
            <w:r w:rsidRPr="007A2243">
              <w:t>confirming how a casualty response may be determined incorporating all of the following:</w:t>
            </w:r>
          </w:p>
          <w:p w:rsidR="00000000" w:rsidRPr="007A2243" w:rsidP="007A2243">
            <w:pPr>
              <w:pStyle w:val="ListBullet2"/>
            </w:pPr>
            <w:r w:rsidRPr="007A2243">
              <w:t>verbal/non-verbal communication</w:t>
            </w:r>
          </w:p>
          <w:p w:rsidR="00000000" w:rsidRPr="007A2243" w:rsidP="007A2243">
            <w:pPr>
              <w:pStyle w:val="ListBullet2"/>
            </w:pPr>
            <w:r w:rsidRPr="007A2243">
              <w:t>observation</w:t>
            </w:r>
          </w:p>
          <w:p w:rsidR="00000000" w:rsidRPr="007A2243" w:rsidP="007A2243">
            <w:pPr>
              <w:pStyle w:val="ListBullet3"/>
            </w:pPr>
            <w:r w:rsidRPr="007A2243">
              <w:t>observation noted:</w:t>
            </w:r>
          </w:p>
          <w:p w:rsidR="00000000" w:rsidRPr="007A2243" w:rsidP="007A2243">
            <w:pPr>
              <w:pStyle w:val="ListBullet4"/>
            </w:pPr>
            <w:r w:rsidRPr="007A2243">
              <w:t>patient conscious</w:t>
            </w:r>
          </w:p>
          <w:p w:rsidR="00000000" w:rsidRPr="007A2243" w:rsidP="007A2243">
            <w:pPr>
              <w:pStyle w:val="ListBullet4"/>
            </w:pPr>
            <w:r w:rsidRPr="007A2243">
              <w:t>extent of patient injuries</w:t>
            </w:r>
          </w:p>
          <w:p w:rsidR="00000000" w:rsidRPr="007A2243" w:rsidP="007A2243">
            <w:pPr>
              <w:pStyle w:val="ListBullet4"/>
            </w:pPr>
            <w:r w:rsidRPr="007A2243">
              <w:t>patient ability to assist in their rescue</w:t>
            </w:r>
          </w:p>
          <w:p w:rsidR="00000000" w:rsidRPr="007A2243" w:rsidP="007A2243">
            <w:pPr>
              <w:pStyle w:val="ListBullet"/>
            </w:pPr>
            <w:r w:rsidRPr="007A2243">
              <w:t>identifying hazards associated with rescue that need to be assessed from all of the following:</w:t>
            </w:r>
          </w:p>
          <w:p w:rsidR="00000000" w:rsidRPr="007A2243" w:rsidP="007A2243">
            <w:pPr>
              <w:pStyle w:val="ListBullet2"/>
            </w:pPr>
            <w:r w:rsidRPr="007A2243">
              <w:t>electrical wires</w:t>
            </w:r>
          </w:p>
          <w:p w:rsidR="00000000" w:rsidRPr="007A2243" w:rsidP="007A2243">
            <w:pPr>
              <w:pStyle w:val="ListBullet2"/>
            </w:pPr>
            <w:r w:rsidRPr="007A2243">
              <w:t>energised trees and equipment</w:t>
            </w:r>
          </w:p>
          <w:p w:rsidR="00000000" w:rsidRPr="007A2243" w:rsidP="007A2243">
            <w:pPr>
              <w:pStyle w:val="ListBullet2"/>
            </w:pPr>
            <w:r w:rsidRPr="007A2243">
              <w:t>unstable branches or structures</w:t>
            </w:r>
          </w:p>
          <w:p w:rsidR="00000000" w:rsidRPr="007A2243" w:rsidP="007A2243">
            <w:pPr>
              <w:pStyle w:val="ListBullet2"/>
            </w:pPr>
            <w:r w:rsidRPr="007A2243">
              <w:t>insect swarm</w:t>
            </w:r>
          </w:p>
          <w:p w:rsidR="00000000" w:rsidRPr="007A2243" w:rsidP="007A2243">
            <w:pPr>
              <w:pStyle w:val="ListBullet2"/>
            </w:pPr>
            <w:r w:rsidRPr="007A2243">
              <w:t>climbing</w:t>
            </w:r>
          </w:p>
          <w:p w:rsidR="00000000" w:rsidRPr="007A2243" w:rsidP="007A2243">
            <w:pPr>
              <w:pStyle w:val="ListBullet2"/>
            </w:pPr>
            <w:r w:rsidRPr="007A2243">
              <w:t>fatigue</w:t>
            </w:r>
          </w:p>
          <w:p w:rsidR="00000000" w:rsidRPr="007A2243" w:rsidP="007A2243">
            <w:pPr>
              <w:pStyle w:val="ListBullet2"/>
            </w:pPr>
            <w:r w:rsidRPr="007A2243">
              <w:t>moving vehicles and equipment</w:t>
            </w:r>
          </w:p>
          <w:p w:rsidR="00000000" w:rsidRPr="007A2243" w:rsidP="007A2243">
            <w:pPr>
              <w:pStyle w:val="ListBullet2"/>
            </w:pPr>
            <w:r w:rsidRPr="007A2243">
              <w:t>heat and cold</w:t>
            </w:r>
          </w:p>
          <w:p w:rsidR="00000000" w:rsidRPr="007A2243" w:rsidP="007A2243">
            <w:pPr>
              <w:pStyle w:val="ListBullet2"/>
            </w:pPr>
            <w:r w:rsidRPr="007A2243">
              <w:t>manual handling</w:t>
            </w:r>
          </w:p>
          <w:p w:rsidR="00000000" w:rsidRPr="007A2243" w:rsidP="007A2243">
            <w:pPr>
              <w:pStyle w:val="ListBullet2"/>
            </w:pPr>
            <w:r w:rsidRPr="007A2243">
              <w:t>presence of blood and other bodily fluids</w:t>
            </w:r>
          </w:p>
          <w:p w:rsidR="00000000" w:rsidRPr="007A2243" w:rsidP="007A2243">
            <w:pPr>
              <w:pStyle w:val="ListBullet"/>
            </w:pPr>
            <w:r w:rsidRPr="007A2243">
              <w:t xml:space="preserve">assessing controls are implemented to minimise the risk of WHS/OHS hazards from </w:t>
            </w:r>
            <w:r w:rsidRPr="007A2243">
              <w:t>all of the following:</w:t>
            </w:r>
          </w:p>
          <w:p w:rsidR="00000000" w:rsidRPr="007A2243" w:rsidP="007A2243">
            <w:pPr>
              <w:pStyle w:val="ListBullet2"/>
            </w:pPr>
            <w:r w:rsidRPr="007A2243">
              <w:t>enterprise WHS/OHS policies and procedures</w:t>
            </w:r>
          </w:p>
          <w:p w:rsidR="00000000" w:rsidRPr="007A2243" w:rsidP="007A2243">
            <w:pPr>
              <w:pStyle w:val="ListBullet2"/>
            </w:pPr>
            <w:r w:rsidRPr="007A2243">
              <w:t>securing of the site</w:t>
            </w:r>
          </w:p>
          <w:p w:rsidR="00000000" w:rsidRPr="007A2243" w:rsidP="007A2243">
            <w:pPr>
              <w:pStyle w:val="ListBullet2"/>
            </w:pPr>
            <w:r w:rsidRPr="007A2243">
              <w:t>appropriate use of PPE</w:t>
            </w:r>
          </w:p>
          <w:p w:rsidR="00000000" w:rsidRPr="007A2243" w:rsidP="007A2243">
            <w:pPr>
              <w:pStyle w:val="ListBullet2"/>
            </w:pPr>
            <w:r w:rsidRPr="007A2243">
              <w:t>appropriate use of safety equipment, such as signage and protective barriers</w:t>
            </w:r>
          </w:p>
          <w:p w:rsidR="00000000" w:rsidRPr="007A2243" w:rsidP="007A2243">
            <w:pPr>
              <w:pStyle w:val="ListBullet2"/>
            </w:pPr>
            <w:r w:rsidRPr="007A2243">
              <w:t>safe operation of tool, equipment and machinery</w:t>
            </w:r>
          </w:p>
          <w:p w:rsidR="00000000" w:rsidRPr="007A2243" w:rsidP="007A2243">
            <w:pPr>
              <w:pStyle w:val="ListBullet2"/>
            </w:pPr>
            <w:r w:rsidRPr="007A2243">
              <w:t>correct manual handli</w:t>
            </w:r>
            <w:r w:rsidRPr="007A2243">
              <w:t>ng</w:t>
            </w:r>
          </w:p>
          <w:p w:rsidR="00000000" w:rsidRPr="007A2243" w:rsidP="007A2243">
            <w:pPr>
              <w:pStyle w:val="ListBullet2"/>
            </w:pPr>
            <w:r w:rsidRPr="007A2243">
              <w:t>basic first aid available on site</w:t>
            </w:r>
          </w:p>
          <w:p w:rsidR="00000000" w:rsidRPr="007A2243" w:rsidP="007A2243">
            <w:pPr>
              <w:pStyle w:val="ListBullet2"/>
            </w:pPr>
            <w:r w:rsidRPr="007A2243">
              <w:t>process and procedures in reporting problems to supervisors/emergency services</w:t>
            </w:r>
          </w:p>
          <w:p w:rsidR="00000000" w:rsidRPr="007A2243" w:rsidP="007A2243">
            <w:pPr>
              <w:pStyle w:val="ListBullet2"/>
            </w:pPr>
            <w:r w:rsidRPr="007A2243">
              <w:t>availability of drinking liquids and warm clothing</w:t>
            </w:r>
          </w:p>
          <w:p w:rsidR="00000000" w:rsidRPr="007A2243" w:rsidP="007A2243">
            <w:pPr>
              <w:pStyle w:val="ListBullet"/>
            </w:pPr>
            <w:r w:rsidRPr="007A2243">
              <w:t xml:space="preserve">determining the selection and use of appropriate access equipment required to effect </w:t>
            </w:r>
            <w:r w:rsidRPr="007A2243">
              <w:t>rescue using the following:</w:t>
            </w:r>
          </w:p>
          <w:p w:rsidR="00000000" w:rsidRPr="007A2243" w:rsidP="007A2243">
            <w:pPr>
              <w:pStyle w:val="ListBullet2"/>
            </w:pPr>
            <w:r w:rsidRPr="007A2243">
              <w:t>climbing spikes</w:t>
            </w:r>
          </w:p>
          <w:p w:rsidR="00000000" w:rsidRPr="007A2243" w:rsidP="007A2243">
            <w:pPr>
              <w:pStyle w:val="ListBullet2"/>
            </w:pPr>
            <w:r w:rsidRPr="007A2243">
              <w:t>ropes</w:t>
            </w:r>
          </w:p>
          <w:p w:rsidR="00000000" w:rsidRPr="007A2243" w:rsidP="007A2243">
            <w:pPr>
              <w:pStyle w:val="ListBullet2"/>
            </w:pPr>
            <w:r w:rsidRPr="007A2243">
              <w:t>climbing harness</w:t>
            </w:r>
          </w:p>
          <w:p w:rsidR="00000000" w:rsidRPr="007A2243" w:rsidP="007A2243">
            <w:pPr>
              <w:pStyle w:val="ListBullet2"/>
            </w:pPr>
            <w:r w:rsidRPr="007A2243">
              <w:t>safety lines</w:t>
            </w:r>
          </w:p>
          <w:p w:rsidR="00000000" w:rsidRPr="007A2243" w:rsidP="007A2243">
            <w:pPr>
              <w:pStyle w:val="ListBullet2"/>
            </w:pPr>
            <w:r w:rsidRPr="007A2243">
              <w:t>aerial lifts</w:t>
            </w:r>
          </w:p>
          <w:p w:rsidR="00000000" w:rsidRPr="007A2243" w:rsidP="007A2243">
            <w:pPr>
              <w:pStyle w:val="ListBullet2"/>
            </w:pPr>
            <w:r w:rsidRPr="007A2243">
              <w:t>ladder</w:t>
            </w:r>
          </w:p>
          <w:p w:rsidR="00000000" w:rsidRPr="007A2243" w:rsidP="007A2243">
            <w:pPr>
              <w:pStyle w:val="ListBullet2"/>
            </w:pPr>
            <w:r w:rsidRPr="007A2243">
              <w:t>crane or elevated work platform (EWP)</w:t>
            </w:r>
          </w:p>
          <w:p w:rsidR="00000000" w:rsidRPr="007A2243" w:rsidP="007A2243">
            <w:pPr>
              <w:pStyle w:val="ListBullet"/>
            </w:pPr>
            <w:r w:rsidRPr="007A2243">
              <w:t>demonstrating how the casualty will be prepared for descent incorporating the following:</w:t>
            </w:r>
          </w:p>
          <w:p w:rsidR="00000000" w:rsidRPr="007A2243" w:rsidP="007A2243">
            <w:pPr>
              <w:pStyle w:val="ListBullet2"/>
            </w:pPr>
            <w:r w:rsidRPr="007A2243">
              <w:t xml:space="preserve">immobilising the head and </w:t>
            </w:r>
            <w:r w:rsidRPr="007A2243">
              <w:t>neck</w:t>
            </w:r>
          </w:p>
          <w:p w:rsidR="00000000" w:rsidRPr="007A2243" w:rsidP="007A2243">
            <w:pPr>
              <w:pStyle w:val="ListBullet2"/>
            </w:pPr>
            <w:r w:rsidRPr="007A2243">
              <w:t>setting life lines</w:t>
            </w:r>
          </w:p>
          <w:p w:rsidR="00000000" w:rsidRPr="007A2243" w:rsidP="007A2243">
            <w:pPr>
              <w:pStyle w:val="ListBullet2"/>
            </w:pPr>
            <w:r w:rsidRPr="007A2243">
              <w:t>use of slings</w:t>
            </w:r>
          </w:p>
          <w:p w:rsidR="00000000" w:rsidRPr="007A2243" w:rsidP="007A2243">
            <w:pPr>
              <w:pStyle w:val="ListBullet2"/>
            </w:pPr>
            <w:r w:rsidRPr="007A2243">
              <w:t>harnesses and pulleys</w:t>
            </w:r>
          </w:p>
          <w:p w:rsidR="00000000" w:rsidRPr="007A2243" w:rsidP="007A2243">
            <w:pPr>
              <w:pStyle w:val="ListBullet2"/>
            </w:pPr>
            <w:r w:rsidRPr="007A2243">
              <w:t>releasing the flip line</w:t>
            </w:r>
          </w:p>
          <w:p w:rsidR="00000000" w:rsidRPr="007A2243" w:rsidP="007A2243">
            <w:pPr>
              <w:pStyle w:val="ListBullet2"/>
            </w:pPr>
            <w:r w:rsidRPr="007A2243">
              <w:t>use of rescue stretcher</w:t>
            </w:r>
          </w:p>
          <w:p w:rsidR="00000000" w:rsidRPr="007A2243" w:rsidP="007A2243">
            <w:pPr>
              <w:pStyle w:val="ListBullet"/>
            </w:pPr>
            <w:r w:rsidRPr="007A2243">
              <w:t>demonstrating the following:</w:t>
            </w:r>
          </w:p>
          <w:p w:rsidR="00000000" w:rsidRPr="007A2243" w:rsidP="007A2243">
            <w:pPr>
              <w:pStyle w:val="ListBullet2"/>
            </w:pPr>
            <w:r w:rsidRPr="007A2243">
              <w:t>performing a release and rescue according to requirements and established procedures</w:t>
            </w:r>
          </w:p>
          <w:p w:rsidR="00000000" w:rsidRPr="007A2243" w:rsidP="007A2243">
            <w:pPr>
              <w:pStyle w:val="ListBullet"/>
            </w:pPr>
            <w:r w:rsidRPr="007A2243">
              <w:t>confirming the completion of the appropriate records for the release and rescue operations incorporating all of the following:</w:t>
            </w:r>
          </w:p>
          <w:p w:rsidR="00000000" w:rsidRPr="007A2243" w:rsidP="007A2243">
            <w:pPr>
              <w:pStyle w:val="ListBullet2"/>
            </w:pPr>
            <w:r w:rsidRPr="007A2243">
              <w:t>accident/incident reports</w:t>
            </w:r>
          </w:p>
          <w:p w:rsidR="00000000" w:rsidRPr="007A2243" w:rsidP="007A2243">
            <w:pPr>
              <w:pStyle w:val="ListBullet2"/>
            </w:pPr>
            <w:r w:rsidRPr="007A2243">
              <w:t>WorkCover forms</w:t>
            </w:r>
          </w:p>
          <w:p w:rsidR="00000000" w:rsidRPr="007A2243" w:rsidP="007A2243">
            <w:pPr>
              <w:pStyle w:val="ListBullet2"/>
            </w:pPr>
            <w:r w:rsidRPr="007A2243">
              <w:t>risk assessment details</w:t>
            </w:r>
          </w:p>
          <w:p w:rsidR="00000000" w:rsidRPr="007A2243" w:rsidP="007A2243">
            <w:pPr>
              <w:pStyle w:val="ListBullet2"/>
            </w:pPr>
            <w:r w:rsidRPr="007A2243">
              <w:t>PPE issue and replacement dates</w:t>
            </w:r>
          </w:p>
          <w:p w:rsidR="00000000" w:rsidRPr="007A2243" w:rsidP="007A2243">
            <w:pPr>
              <w:pStyle w:val="ListBullet2"/>
            </w:pPr>
            <w:r w:rsidRPr="007A2243">
              <w:t>equipment maintenance checklis</w:t>
            </w:r>
            <w:r w:rsidRPr="007A2243">
              <w:t>ts</w:t>
            </w:r>
          </w:p>
          <w:p w:rsidR="00000000" w:rsidRPr="007A2243" w:rsidP="007A2243">
            <w:pPr>
              <w:pStyle w:val="ListBullet2"/>
            </w:pPr>
            <w:r w:rsidRPr="007A2243">
              <w:t>safety audits</w:t>
            </w:r>
          </w:p>
          <w:p w:rsidR="00000000" w:rsidRPr="007A2243" w:rsidP="007A2243">
            <w:pPr>
              <w:pStyle w:val="ListBullet"/>
            </w:pPr>
            <w:r w:rsidRPr="007A2243">
              <w:t>dealing with unplanned events on at least one (1) occasion.</w:t>
            </w:r>
          </w:p>
        </w:tc>
      </w:tr>
    </w:tbl>
    <w:p w:rsidR="00000000" w:rsidRPr="007A2243" w:rsidP="007A2243">
      <w:pPr>
        <w:pStyle w:val="NoPaddingFontSize1"/>
      </w:pPr>
    </w:p>
    <w:p w:rsidR="00000000" w:rsidRPr="007A2243" w:rsidP="007A2243">
      <w:pPr>
        <w:pStyle w:val="AllowPageBreak"/>
      </w:pPr>
    </w:p>
    <w:p w:rsidR="00000000" w:rsidRPr="007A2243" w:rsidP="007A2243">
      <w:pPr>
        <w:pStyle w:val="Heading1"/>
      </w:pPr>
      <w:bookmarkStart w:id="3" w:name="O_1006176"/>
      <w:bookmarkEnd w:id="3"/>
      <w:r w:rsidRPr="007A2243">
        <w:t>Knowledge Evidence</w:t>
      </w:r>
    </w:p>
    <w:tbl>
      <w:tblPr>
        <w:tblW w:w="9497" w:type="dxa"/>
        <w:tblLayout w:type="fixed"/>
        <w:tblCellMar>
          <w:left w:w="62" w:type="dxa"/>
          <w:right w:w="62" w:type="dxa"/>
        </w:tblCellMar>
        <w:tblLook w:val="0000"/>
      </w:tblPr>
      <w:tblGrid>
        <w:gridCol w:w="9497"/>
      </w:tblGrid>
      <w:tr w:rsidTr="007A2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2243">
            <w:pPr>
              <w:pStyle w:val="BodyText"/>
              <w:rPr>
                <w:lang w:val="en-NZ"/>
              </w:rPr>
            </w:pPr>
            <w:r w:rsidRPr="007A2243">
              <w:t>Evidence required to demonstrate competence in this unit must be relevant to and satisfy all of the requirements of the elements and performance criteria and include knowledge of:</w:t>
            </w:r>
          </w:p>
        </w:tc>
      </w:tr>
      <w:tr w:rsidTr="007A2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2243" w:rsidP="007A2243">
            <w:pPr>
              <w:pStyle w:val="ListBullet"/>
            </w:pPr>
            <w:r w:rsidRPr="007A2243">
              <w:t>climbing techniques encompassing:</w:t>
            </w:r>
          </w:p>
          <w:p w:rsidR="00000000" w:rsidRPr="007A2243" w:rsidP="007A2243">
            <w:pPr>
              <w:pStyle w:val="ListBullet2"/>
            </w:pPr>
            <w:r w:rsidRPr="007A2243">
              <w:t xml:space="preserve">Commonwealth/state/territory and local </w:t>
            </w:r>
            <w:r w:rsidRPr="007A2243">
              <w:t>government legislation, standards, codes, supply authority regulations and/or enterprise requirements, including relevant certification and licensing applicable to climbing for the purpose of vegetation control</w:t>
            </w:r>
          </w:p>
          <w:p w:rsidR="00000000" w:rsidRPr="007A2243" w:rsidP="007A2243">
            <w:pPr>
              <w:pStyle w:val="ListBullet2"/>
            </w:pPr>
            <w:r w:rsidRPr="007A2243">
              <w:t>items/structures that are and are not permissible to climb for vegetation control</w:t>
            </w:r>
          </w:p>
          <w:p w:rsidR="00000000" w:rsidRPr="007A2243" w:rsidP="007A2243">
            <w:pPr>
              <w:pStyle w:val="ListBullet2"/>
            </w:pPr>
            <w:r w:rsidRPr="007A2243">
              <w:t>safety precautions which are specific to climbing structures for the control of vegetation - safe working practices and procedures; WHS/OHS hazards and precautions; identific</w:t>
            </w:r>
            <w:r w:rsidRPr="007A2243">
              <w:t>ation of WHS/OHS hazards; assessment and control of WHS/OHS risks; types, selection, maintenance, storage and use of PPE, including harnesses; dangers of climbing in confined spaces and at heights; permit to work systems and isolation procedures/protocols;</w:t>
            </w:r>
            <w:r w:rsidRPr="007A2243">
              <w:t xml:space="preserve"> safe working policies, procedures and practices when climbing; and emergency response and rescue, including first aid </w:t>
            </w:r>
          </w:p>
          <w:p w:rsidR="00000000" w:rsidRPr="007A2243" w:rsidP="007A2243">
            <w:pPr>
              <w:pStyle w:val="ListBullet2"/>
            </w:pPr>
            <w:r w:rsidRPr="007A2243">
              <w:t>techniques in rigging - safety procedures, including safety ropes and lines, checking and setting up equipment, load calculations/estima</w:t>
            </w:r>
            <w:r w:rsidRPr="007A2243">
              <w:t>tions, techniques in using rigging equipment, and determining the serviceability of ropes and other lowering devices</w:t>
            </w:r>
          </w:p>
          <w:p w:rsidR="00000000" w:rsidRPr="007A2243" w:rsidP="007A2243">
            <w:pPr>
              <w:pStyle w:val="ListBullet2"/>
            </w:pPr>
            <w:r w:rsidRPr="007A2243">
              <w:t xml:space="preserve">load charts - safe working load estimates - field formulas, branch and trunk calculations, mathematical calculations and use of technology </w:t>
            </w:r>
            <w:r w:rsidRPr="007A2243">
              <w:t>related to loads, slings, weights, and height</w:t>
            </w:r>
          </w:p>
          <w:p w:rsidR="00000000" w:rsidRPr="007A2243" w:rsidP="007A2243">
            <w:pPr>
              <w:pStyle w:val="ListBullet2"/>
            </w:pPr>
            <w:r w:rsidRPr="007A2243">
              <w:t>tree climbing and pruning practices - safe climbing with ropes and harnesses; methods of ensuring operation of safety lines and ropes; roping techniques; load bearing equipment and lifts; purposes of restraints</w:t>
            </w:r>
            <w:r w:rsidRPr="007A2243">
              <w:t>, straps, slings, bends and hitches; purposes of pulleys, maillon rapides, lowering drum and T-bar flying capstan</w:t>
            </w:r>
          </w:p>
          <w:p w:rsidR="00000000" w:rsidRPr="007A2243" w:rsidP="007A2243">
            <w:pPr>
              <w:pStyle w:val="ListBullet"/>
            </w:pPr>
            <w:r w:rsidRPr="007A2243">
              <w:t>basic emergency procedures in releasing a person from an energised position encompassing:</w:t>
            </w:r>
          </w:p>
          <w:p w:rsidR="00000000" w:rsidRPr="007A2243" w:rsidP="007A2243">
            <w:pPr>
              <w:pStyle w:val="ListBullet2"/>
            </w:pPr>
            <w:r w:rsidRPr="007A2243">
              <w:t xml:space="preserve">Commonwealth/state/territory and local government </w:t>
            </w:r>
            <w:r w:rsidRPr="007A2243">
              <w:t>legislation, standards, codes, supply authority regulations and/or enterprise requirements, including relevant certification and licensing applicable to the requirements of releasing a person from energised situation</w:t>
            </w:r>
          </w:p>
          <w:p w:rsidR="00000000" w:rsidRPr="007A2243" w:rsidP="007A2243">
            <w:pPr>
              <w:pStyle w:val="ListBullet2"/>
            </w:pPr>
            <w:r w:rsidRPr="007A2243">
              <w:t>comprehension of EC24 release and rescu</w:t>
            </w:r>
            <w:r w:rsidRPr="007A2243">
              <w:t>e - detail a range of emergency situations that may arise during climbing operations, detail of resources available at the worksite, determining climber position with respect to live power lines in an emergency, assess response requirements, and determinin</w:t>
            </w:r>
            <w:r w:rsidRPr="007A2243">
              <w:t>g the appropriate PPE to be used</w:t>
            </w:r>
          </w:p>
          <w:p w:rsidR="00000000" w:rsidRPr="007A2243" w:rsidP="007A2243">
            <w:pPr>
              <w:pStyle w:val="ListBullet2"/>
            </w:pPr>
            <w:r w:rsidRPr="007A2243">
              <w:t xml:space="preserve">techniques in undertaking emergency response procedures for the release of a climber - assessment of priorities of procedures to follow, including isolation of supply, procedures for contacting emergency services and power </w:t>
            </w:r>
            <w:r w:rsidRPr="007A2243">
              <w:t>supply company/asset owners, assessing the possibility of safe rescue of the climber and the factors to consider, assessing the best approach to rescuing the climber, and determining appropriate PPE</w:t>
            </w:r>
          </w:p>
          <w:p w:rsidR="00000000" w:rsidRPr="007A2243" w:rsidP="007A2243">
            <w:pPr>
              <w:pStyle w:val="ListBullet2"/>
            </w:pPr>
            <w:r w:rsidRPr="007A2243">
              <w:t>techniques in climbing tree or structure</w:t>
            </w:r>
          </w:p>
          <w:p w:rsidR="00000000" w:rsidRPr="007A2243" w:rsidP="007A2243">
            <w:pPr>
              <w:pStyle w:val="ListBullet2"/>
            </w:pPr>
            <w:r w:rsidRPr="007A2243">
              <w:t>techniques in sa</w:t>
            </w:r>
            <w:r w:rsidRPr="007A2243">
              <w:t>fely removing climber from energised and/or de-energised supply</w:t>
            </w:r>
          </w:p>
          <w:p w:rsidR="00000000" w:rsidRPr="007A2243" w:rsidP="007A2243">
            <w:pPr>
              <w:pStyle w:val="ListBullet2"/>
            </w:pPr>
            <w:r w:rsidRPr="007A2243">
              <w:t>techniques to the application of first aid procedures, including cardiopulmonary (CPR)</w:t>
            </w:r>
          </w:p>
          <w:p w:rsidR="00000000" w:rsidRPr="007A2243" w:rsidP="007A2243">
            <w:pPr>
              <w:pStyle w:val="ListBullet2"/>
            </w:pPr>
            <w:r w:rsidRPr="007A2243">
              <w:t>techniques in lowering climber to the ground</w:t>
            </w:r>
          </w:p>
          <w:p w:rsidR="00000000" w:rsidRPr="007A2243" w:rsidP="007A2243">
            <w:pPr>
              <w:pStyle w:val="ListBullet2"/>
            </w:pPr>
            <w:r w:rsidRPr="007A2243">
              <w:t>techniques in first aid procedures when climber is on the gr</w:t>
            </w:r>
            <w:r w:rsidRPr="007A2243">
              <w:t>ound.</w:t>
            </w:r>
          </w:p>
        </w:tc>
      </w:tr>
    </w:tbl>
    <w:p w:rsidR="00000000" w:rsidRPr="007A2243" w:rsidP="007A2243">
      <w:pPr>
        <w:pStyle w:val="NoPaddingFontSize1"/>
      </w:pPr>
    </w:p>
    <w:p w:rsidR="00000000" w:rsidRPr="007A2243" w:rsidP="007A2243">
      <w:pPr>
        <w:pStyle w:val="AllowPageBreak"/>
      </w:pPr>
    </w:p>
    <w:p w:rsidR="00000000" w:rsidRPr="007A2243" w:rsidP="007A2243">
      <w:pPr>
        <w:pStyle w:val="Heading1"/>
      </w:pPr>
      <w:bookmarkStart w:id="4" w:name="O_1006177"/>
      <w:bookmarkEnd w:id="4"/>
      <w:r w:rsidRPr="007A2243">
        <w:t>Assessment Conditions</w:t>
      </w:r>
    </w:p>
    <w:tbl>
      <w:tblPr>
        <w:tblW w:w="9497" w:type="dxa"/>
        <w:tblLayout w:type="fixed"/>
        <w:tblCellMar>
          <w:left w:w="62" w:type="dxa"/>
          <w:right w:w="62" w:type="dxa"/>
        </w:tblCellMar>
        <w:tblLook w:val="0000"/>
      </w:tblPr>
      <w:tblGrid>
        <w:gridCol w:w="9497"/>
      </w:tblGrid>
      <w:tr w:rsidTr="007A2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2243" w:rsidP="007A2243">
            <w:pPr>
              <w:pStyle w:val="BodyText"/>
            </w:pPr>
            <w:r w:rsidRPr="007A2243">
              <w:t>Assessors must hold credentials specified within the Standards for Registered Training Organisations current at the time of assessment.</w:t>
            </w:r>
          </w:p>
          <w:p w:rsidR="00000000" w:rsidRPr="007A2243" w:rsidP="007A2243">
            <w:pPr>
              <w:pStyle w:val="BodyText"/>
            </w:pPr>
            <w:r w:rsidRPr="007A2243">
              <w:t>Assessment must satisfy the Principles of Assessment and Rules of Evidence and all regulatory requirements included within the Standards for Registered Training Organisations current at the time of assessment.</w:t>
            </w:r>
          </w:p>
          <w:p w:rsidR="00000000" w:rsidRPr="007A2243" w:rsidP="007A2243">
            <w:pPr>
              <w:pStyle w:val="BodyText"/>
            </w:pPr>
            <w:r w:rsidRPr="007A2243">
              <w:t>Assessment must occur in workplace operational</w:t>
            </w:r>
            <w:r w:rsidRPr="007A2243">
              <w:t xml:space="preserve"> situations where it is appropriate to do so; where this is not appropriate, assessment must occur in simulated conditions involving realistic and authentic activities that replicate operational workplace conditions.</w:t>
            </w:r>
          </w:p>
          <w:p w:rsidR="00000000" w:rsidRPr="007A2243" w:rsidP="007A2243">
            <w:pPr>
              <w:pStyle w:val="BodyText"/>
            </w:pPr>
            <w:r w:rsidRPr="007A2243">
              <w:t>Assessment processes and techniques mus</w:t>
            </w:r>
            <w:r w:rsidRPr="007A2243">
              <w:t>t be appropriate to the language, literacy and numeracy requirements of the work being performed and the needs of the candidate.</w:t>
            </w:r>
          </w:p>
          <w:p w:rsidR="00000000" w:rsidRPr="007A2243" w:rsidP="007A2243">
            <w:pPr>
              <w:pStyle w:val="BodyText"/>
            </w:pPr>
            <w:r w:rsidRPr="007A2243">
              <w:t>Resources for assessment must include access to:</w:t>
            </w:r>
          </w:p>
          <w:p w:rsidR="00000000" w:rsidRPr="007A2243" w:rsidP="007A2243">
            <w:pPr>
              <w:pStyle w:val="ListBullet"/>
            </w:pPr>
            <w:r w:rsidRPr="007A2243">
              <w:t>a range of relevant exercises, case studies and/or other simulations</w:t>
            </w:r>
          </w:p>
          <w:p w:rsidR="00000000" w:rsidRPr="007A2243" w:rsidP="007A2243">
            <w:pPr>
              <w:pStyle w:val="ListBullet"/>
            </w:pPr>
            <w:r w:rsidRPr="007A2243">
              <w:t>relevant and appropriate materials, tools, equipment and PPE currently used in industry</w:t>
            </w:r>
          </w:p>
          <w:p w:rsidR="00000000" w:rsidRPr="007A2243" w:rsidP="007A2243">
            <w:pPr>
              <w:pStyle w:val="ListBullet"/>
            </w:pPr>
            <w:r w:rsidRPr="007A2243">
              <w:t xml:space="preserve">suitable work environment, facilities, equipment and materials </w:t>
            </w:r>
          </w:p>
          <w:p w:rsidR="00000000" w:rsidRPr="007A2243" w:rsidP="007A2243">
            <w:pPr>
              <w:pStyle w:val="ListBullet"/>
            </w:pPr>
            <w:r w:rsidRPr="007A2243">
              <w:t>applicable documentation, including workplace procedures, equipment specifications, regulations, codes o</w:t>
            </w:r>
            <w:r w:rsidRPr="007A2243">
              <w:t>f practice and operation manuals.</w:t>
            </w:r>
          </w:p>
        </w:tc>
      </w:tr>
    </w:tbl>
    <w:p w:rsidR="00763088" w:rsidP="007A2243">
      <w:pPr>
        <w:pStyle w:val="NoPaddingFontSize1"/>
      </w:pPr>
    </w:p>
    <w:p w:rsidR="00763088" w:rsidP="007A2243">
      <w:pPr>
        <w:pStyle w:val="NoPaddingFontSize1"/>
      </w:pPr>
    </w:p>
    <w:p w:rsidR="00000000" w:rsidRPr="007A2243" w:rsidP="007A2243">
      <w:pPr>
        <w:pStyle w:val="Heading1"/>
      </w:pPr>
      <w:bookmarkStart w:id="5" w:name="O_1006180"/>
      <w:bookmarkEnd w:id="5"/>
      <w:r w:rsidRPr="007A2243">
        <w:t>Links</w:t>
      </w:r>
    </w:p>
    <w:p w:rsidR="00000000" w:rsidRPr="007A2243" w:rsidP="00763088">
      <w:pPr>
        <w:pStyle w:val="BodyText"/>
      </w:pPr>
      <w:r w:rsidRPr="007A224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704D8">
        <w:rPr>
          <w:rStyle w:val="Hyperlink"/>
        </w:rPr>
        <w:t>https://vetnet.gov.au/Pages/TrainingDocs.aspx?q=229bace1-b7bc-4653-9300-dffb13ecfad7</w:t>
      </w:r>
      <w:r>
        <w:fldChar w:fldCharType="end"/>
      </w:r>
    </w:p>
    <w:p w:rsidR="00000000" w:rsidRPr="007A2243" w:rsidP="007A2243"/>
    <w:sectPr w:rsidSect="007A22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43" w:rsidRPr="00763088" w:rsidP="00763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88" w:rsidP="007A2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088" w:rsidP="007A224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3088" w:rsidP="007A2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243" w:rsidRPr="00763088" w:rsidP="007630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88" w:rsidRPr="002D2AF8" w:rsidP="007A2243">
    <w:pPr>
      <w:pStyle w:val="Header"/>
      <w:framePr w:wrap="around"/>
    </w:pPr>
    <w:r>
      <w:fldChar w:fldCharType="begin"/>
    </w:r>
    <w:r>
      <w:instrText xml:space="preserve"> TITLE   \* MERGEFORMAT </w:instrText>
    </w:r>
    <w:r>
      <w:fldChar w:fldCharType="separate"/>
    </w:r>
    <w:r>
      <w:t>Assessment Requirements for UETTDRVC34 Undertake release and rescue from a tree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763088" w:rsidP="007A2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F6C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EC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C2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243"/>
    <w:pPr>
      <w:spacing w:before="360" w:after="60"/>
      <w:outlineLvl w:val="0"/>
    </w:pPr>
    <w:rPr>
      <w:sz w:val="32"/>
    </w:rPr>
  </w:style>
  <w:style w:type="paragraph" w:styleId="Heading2">
    <w:name w:val="heading 2"/>
    <w:basedOn w:val="HeadingBase"/>
    <w:next w:val="BodyText"/>
    <w:link w:val="Heading2Char"/>
    <w:qFormat/>
    <w:rsid w:val="007A2243"/>
    <w:pPr>
      <w:keepLines/>
      <w:spacing w:before="240" w:after="120"/>
      <w:outlineLvl w:val="1"/>
    </w:pPr>
    <w:rPr>
      <w:sz w:val="28"/>
      <w:szCs w:val="40"/>
    </w:rPr>
  </w:style>
  <w:style w:type="paragraph" w:styleId="Heading3">
    <w:name w:val="heading 3"/>
    <w:basedOn w:val="HeadingBase"/>
    <w:next w:val="BodyText"/>
    <w:link w:val="Heading3Char"/>
    <w:qFormat/>
    <w:rsid w:val="007A2243"/>
    <w:pPr>
      <w:spacing w:before="180" w:after="120"/>
      <w:outlineLvl w:val="2"/>
    </w:pPr>
    <w:rPr>
      <w:spacing w:val="-10"/>
      <w:kern w:val="32"/>
    </w:rPr>
  </w:style>
  <w:style w:type="paragraph" w:styleId="Heading4">
    <w:name w:val="heading 4"/>
    <w:basedOn w:val="HeadingBase"/>
    <w:next w:val="BodyText"/>
    <w:link w:val="Heading4Char"/>
    <w:qFormat/>
    <w:rsid w:val="007A2243"/>
    <w:pPr>
      <w:spacing w:before="160" w:after="120"/>
      <w:outlineLvl w:val="3"/>
    </w:pPr>
    <w:rPr>
      <w:sz w:val="22"/>
    </w:rPr>
  </w:style>
  <w:style w:type="paragraph" w:styleId="Heading5">
    <w:name w:val="heading 5"/>
    <w:basedOn w:val="HeadingBase"/>
    <w:next w:val="Normal"/>
    <w:link w:val="Heading5Char"/>
    <w:qFormat/>
    <w:rsid w:val="007A2243"/>
    <w:pPr>
      <w:spacing w:before="80"/>
      <w:outlineLvl w:val="4"/>
    </w:pPr>
    <w:rPr>
      <w:color w:val="918585"/>
      <w:sz w:val="20"/>
    </w:rPr>
  </w:style>
  <w:style w:type="paragraph" w:styleId="Heading6">
    <w:name w:val="heading 6"/>
    <w:basedOn w:val="HeadingBase"/>
    <w:next w:val="Normal"/>
    <w:link w:val="Heading6Char"/>
    <w:qFormat/>
    <w:rsid w:val="007A2243"/>
    <w:pPr>
      <w:spacing w:before="60"/>
      <w:outlineLvl w:val="5"/>
    </w:pPr>
    <w:rPr>
      <w:color w:val="918585"/>
      <w:sz w:val="20"/>
    </w:rPr>
  </w:style>
  <w:style w:type="paragraph" w:styleId="Heading7">
    <w:name w:val="heading 7"/>
    <w:basedOn w:val="Normal"/>
    <w:next w:val="Normal"/>
    <w:link w:val="Heading7Char"/>
    <w:qFormat/>
    <w:rsid w:val="007A2243"/>
    <w:pPr>
      <w:ind w:left="720"/>
      <w:outlineLvl w:val="6"/>
    </w:pPr>
    <w:rPr>
      <w:i/>
    </w:rPr>
  </w:style>
  <w:style w:type="paragraph" w:styleId="Heading8">
    <w:name w:val="heading 8"/>
    <w:basedOn w:val="Normal"/>
    <w:next w:val="Normal"/>
    <w:link w:val="Heading8Char"/>
    <w:qFormat/>
    <w:rsid w:val="007A2243"/>
    <w:pPr>
      <w:ind w:left="720"/>
      <w:outlineLvl w:val="7"/>
    </w:pPr>
    <w:rPr>
      <w:i/>
    </w:rPr>
  </w:style>
  <w:style w:type="paragraph" w:styleId="Heading9">
    <w:name w:val="heading 9"/>
    <w:basedOn w:val="Normal"/>
    <w:next w:val="Normal"/>
    <w:link w:val="Heading9Char"/>
    <w:qFormat/>
    <w:rsid w:val="007A2243"/>
    <w:pPr>
      <w:ind w:left="720"/>
      <w:outlineLvl w:val="8"/>
    </w:pPr>
    <w:rPr>
      <w:i/>
    </w:rPr>
  </w:style>
  <w:style w:type="character" w:default="1" w:styleId="DefaultParagraphFont">
    <w:name w:val="Default Paragraph Font"/>
    <w:uiPriority w:val="1"/>
    <w:unhideWhenUsed/>
    <w:rsid w:val="007A2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243"/>
  </w:style>
  <w:style w:type="character" w:customStyle="1" w:styleId="Heading1Char">
    <w:name w:val="Heading 1 Char"/>
    <w:basedOn w:val="DefaultParagraphFont"/>
    <w:link w:val="Heading1"/>
    <w:rsid w:val="007A2243"/>
    <w:rPr>
      <w:rFonts w:ascii="Times New Roman" w:eastAsia="Times New Roman" w:hAnsi="Times New Roman" w:cs="Times New Roman"/>
      <w:b/>
      <w:sz w:val="32"/>
      <w:szCs w:val="20"/>
      <w:lang w:eastAsia="en-US"/>
    </w:rPr>
  </w:style>
  <w:style w:type="paragraph" w:styleId="BodyText">
    <w:name w:val="Body Text"/>
    <w:basedOn w:val="Normal"/>
    <w:link w:val="BodyTextChar"/>
    <w:rsid w:val="007A2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243"/>
    <w:rPr>
      <w:rFonts w:ascii="Times New Roman" w:eastAsia="Times New Roman" w:hAnsi="Times New Roman" w:cs="Times New Roman"/>
      <w:sz w:val="24"/>
      <w:lang w:eastAsia="en-US"/>
    </w:rPr>
  </w:style>
  <w:style w:type="paragraph" w:styleId="ListBullet">
    <w:name w:val="List Bullet"/>
    <w:basedOn w:val="List"/>
    <w:rsid w:val="007A2243"/>
    <w:pPr>
      <w:numPr>
        <w:numId w:val="14"/>
      </w:numPr>
      <w:tabs>
        <w:tab w:val="clear" w:pos="340"/>
      </w:tabs>
      <w:spacing w:before="40" w:after="40"/>
    </w:pPr>
  </w:style>
  <w:style w:type="paragraph" w:styleId="ListBullet2">
    <w:name w:val="List Bullet 2"/>
    <w:basedOn w:val="List2"/>
    <w:rsid w:val="007A2243"/>
    <w:pPr>
      <w:numPr>
        <w:numId w:val="15"/>
      </w:numPr>
      <w:tabs>
        <w:tab w:val="clear" w:pos="680"/>
      </w:tabs>
    </w:pPr>
  </w:style>
  <w:style w:type="paragraph" w:customStyle="1" w:styleId="SuperHeading">
    <w:name w:val="SuperHeading"/>
    <w:basedOn w:val="Normal"/>
    <w:rsid w:val="007A2243"/>
    <w:pPr>
      <w:spacing w:before="240" w:after="120"/>
      <w:outlineLvl w:val="0"/>
    </w:pPr>
    <w:rPr>
      <w:rFonts w:ascii="Times New Roman" w:hAnsi="Times New Roman"/>
      <w:b/>
      <w:sz w:val="32"/>
    </w:rPr>
  </w:style>
  <w:style w:type="paragraph" w:customStyle="1" w:styleId="AllowPageBreak">
    <w:name w:val="AllowPageBreak"/>
    <w:rsid w:val="007A22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2243"/>
    <w:pPr>
      <w:numPr>
        <w:numId w:val="3"/>
      </w:numPr>
      <w:tabs>
        <w:tab w:val="clear" w:pos="1021"/>
      </w:tabs>
      <w:ind w:left="1037" w:hanging="357"/>
    </w:pPr>
  </w:style>
  <w:style w:type="paragraph" w:styleId="ListBullet4">
    <w:name w:val="List Bullet 4"/>
    <w:basedOn w:val="List4"/>
    <w:rsid w:val="007A224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2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243"/>
    <w:rPr>
      <w:rFonts w:ascii="Courier New" w:eastAsia="Times New Roman" w:hAnsi="Courier New" w:cs="Times New Roman"/>
      <w:i/>
      <w:szCs w:val="20"/>
      <w:lang w:eastAsia="en-US"/>
    </w:rPr>
  </w:style>
  <w:style w:type="paragraph" w:customStyle="1" w:styleId="HeadingBase">
    <w:name w:val="Heading Base"/>
    <w:rsid w:val="007A2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243"/>
    <w:pPr>
      <w:tabs>
        <w:tab w:val="right" w:leader="dot" w:pos="9072"/>
      </w:tabs>
      <w:ind w:left="567"/>
    </w:pPr>
    <w:rPr>
      <w:szCs w:val="22"/>
    </w:rPr>
  </w:style>
  <w:style w:type="paragraph" w:customStyle="1" w:styleId="TOCBase">
    <w:name w:val="TOC Base"/>
    <w:rsid w:val="007A2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243"/>
    <w:pPr>
      <w:tabs>
        <w:tab w:val="right" w:leader="dot" w:pos="9072"/>
      </w:tabs>
      <w:spacing w:before="40" w:after="40"/>
      <w:ind w:left="284"/>
    </w:pPr>
    <w:rPr>
      <w:rFonts w:ascii="Times New Roman" w:hAnsi="Times New Roman"/>
    </w:rPr>
  </w:style>
  <w:style w:type="paragraph" w:styleId="TOC1">
    <w:name w:val="toc 1"/>
    <w:basedOn w:val="TOCBase"/>
    <w:next w:val="Normal"/>
    <w:rsid w:val="007A2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243"/>
    <w:rPr>
      <w:rFonts w:ascii="Times New Roman" w:eastAsia="Times New Roman" w:hAnsi="Times New Roman" w:cs="Times New Roman"/>
      <w:sz w:val="16"/>
      <w:lang w:eastAsia="en-US"/>
    </w:rPr>
  </w:style>
  <w:style w:type="paragraph" w:styleId="Title">
    <w:name w:val="Title"/>
    <w:basedOn w:val="HeadingBase"/>
    <w:link w:val="TitleChar"/>
    <w:qFormat/>
    <w:rsid w:val="007A2243"/>
    <w:pPr>
      <w:spacing w:before="5040"/>
      <w:jc w:val="center"/>
    </w:pPr>
    <w:rPr>
      <w:sz w:val="48"/>
      <w:szCs w:val="72"/>
      <w:lang w:val="en-US"/>
    </w:rPr>
  </w:style>
  <w:style w:type="character" w:customStyle="1" w:styleId="TitleChar">
    <w:name w:val="Title Char"/>
    <w:basedOn w:val="DefaultParagraphFont"/>
    <w:link w:val="Title"/>
    <w:rsid w:val="007A2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243"/>
    <w:pPr>
      <w:tabs>
        <w:tab w:val="left" w:pos="3600"/>
        <w:tab w:val="left" w:pos="3958"/>
      </w:tabs>
    </w:pPr>
  </w:style>
  <w:style w:type="paragraph" w:styleId="List">
    <w:name w:val="List"/>
    <w:basedOn w:val="BodyText"/>
    <w:next w:val="BodyText"/>
    <w:rsid w:val="007A2243"/>
    <w:pPr>
      <w:tabs>
        <w:tab w:val="left" w:pos="340"/>
      </w:tabs>
      <w:spacing w:before="60" w:after="60"/>
      <w:ind w:left="340" w:hanging="340"/>
    </w:pPr>
  </w:style>
  <w:style w:type="paragraph" w:customStyle="1" w:styleId="Note">
    <w:name w:val="Note"/>
    <w:basedOn w:val="BodyText"/>
    <w:rsid w:val="007A22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2243"/>
    <w:rPr>
      <w:b/>
      <w:spacing w:val="0"/>
    </w:rPr>
  </w:style>
  <w:style w:type="paragraph" w:customStyle="1" w:styleId="SuperTitle">
    <w:name w:val="SuperTitle"/>
    <w:basedOn w:val="Title"/>
    <w:rsid w:val="007A2243"/>
    <w:pPr>
      <w:framePr w:wrap="auto" w:hAnchor="text" w:y="6049"/>
    </w:pPr>
    <w:rPr>
      <w:color w:val="000000"/>
      <w:sz w:val="40"/>
    </w:rPr>
  </w:style>
  <w:style w:type="paragraph" w:customStyle="1" w:styleId="TOCTitle">
    <w:name w:val="TOCTitle"/>
    <w:basedOn w:val="Heading1"/>
    <w:rsid w:val="007A2243"/>
    <w:pPr>
      <w:spacing w:after="240"/>
      <w:jc w:val="center"/>
      <w:outlineLvl w:val="9"/>
    </w:pPr>
    <w:rPr>
      <w:caps/>
    </w:rPr>
  </w:style>
  <w:style w:type="paragraph" w:customStyle="1" w:styleId="Version">
    <w:name w:val="Version"/>
    <w:rsid w:val="007A22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243"/>
    <w:pPr>
      <w:keepNext w:val="0"/>
      <w:tabs>
        <w:tab w:val="right" w:pos="4176"/>
      </w:tabs>
      <w:ind w:left="198" w:hanging="198"/>
    </w:pPr>
    <w:rPr>
      <w:rFonts w:ascii="Garamond" w:hAnsi="Garamond"/>
    </w:rPr>
  </w:style>
  <w:style w:type="paragraph" w:styleId="IndexHeading">
    <w:name w:val="index heading"/>
    <w:basedOn w:val="Normal"/>
    <w:next w:val="Index1"/>
    <w:semiHidden/>
    <w:rsid w:val="007A2243"/>
    <w:pPr>
      <w:spacing w:before="120" w:after="120"/>
    </w:pPr>
    <w:rPr>
      <w:rFonts w:ascii="Arial" w:hAnsi="Arial"/>
      <w:b/>
      <w:color w:val="918585"/>
      <w:sz w:val="24"/>
    </w:rPr>
  </w:style>
  <w:style w:type="paragraph" w:styleId="Header">
    <w:name w:val="header"/>
    <w:basedOn w:val="Normal"/>
    <w:link w:val="HeaderChar"/>
    <w:rsid w:val="007A2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243"/>
    <w:rPr>
      <w:rFonts w:ascii="Times New Roman" w:eastAsia="Times New Roman" w:hAnsi="Times New Roman" w:cs="Times New Roman"/>
      <w:sz w:val="16"/>
      <w:szCs w:val="20"/>
      <w:lang w:val="en-GB" w:eastAsia="en-US"/>
    </w:rPr>
  </w:style>
  <w:style w:type="paragraph" w:customStyle="1" w:styleId="Chapter">
    <w:name w:val="Chapter"/>
    <w:basedOn w:val="Normal"/>
    <w:rsid w:val="007A2243"/>
    <w:pPr>
      <w:spacing w:before="240"/>
    </w:pPr>
    <w:rPr>
      <w:rFonts w:ascii="Times New Roman" w:hAnsi="Times New Roman"/>
      <w:smallCaps/>
      <w:spacing w:val="80"/>
      <w:sz w:val="28"/>
    </w:rPr>
  </w:style>
  <w:style w:type="paragraph" w:customStyle="1" w:styleId="InChapter">
    <w:name w:val="InChapter"/>
    <w:basedOn w:val="Heading3"/>
    <w:rsid w:val="007A2243"/>
    <w:pPr>
      <w:spacing w:after="240"/>
      <w:outlineLvl w:val="9"/>
    </w:pPr>
    <w:rPr>
      <w:noProof/>
    </w:rPr>
  </w:style>
  <w:style w:type="paragraph" w:styleId="Index2">
    <w:name w:val="index 2"/>
    <w:basedOn w:val="Normal"/>
    <w:next w:val="Normal"/>
    <w:semiHidden/>
    <w:rsid w:val="007A2243"/>
    <w:pPr>
      <w:tabs>
        <w:tab w:val="right" w:pos="4176"/>
      </w:tabs>
      <w:ind w:left="568" w:hanging="284"/>
    </w:pPr>
    <w:rPr>
      <w:rFonts w:ascii="Garamond" w:hAnsi="Garamond"/>
    </w:rPr>
  </w:style>
  <w:style w:type="paragraph" w:customStyle="1" w:styleId="Byline">
    <w:name w:val="Byline"/>
    <w:rsid w:val="007A2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243"/>
    <w:pPr>
      <w:tabs>
        <w:tab w:val="clear" w:pos="3600"/>
        <w:tab w:val="clear" w:pos="3958"/>
      </w:tabs>
      <w:jc w:val="right"/>
    </w:pPr>
  </w:style>
  <w:style w:type="character" w:styleId="Emphasis">
    <w:name w:val="Emphasis"/>
    <w:basedOn w:val="DefaultParagraphFont"/>
    <w:qFormat/>
    <w:rsid w:val="007A2243"/>
    <w:rPr>
      <w:i/>
    </w:rPr>
  </w:style>
  <w:style w:type="paragraph" w:styleId="Caption">
    <w:name w:val="caption"/>
    <w:basedOn w:val="BodyText"/>
    <w:next w:val="Normal"/>
    <w:qFormat/>
    <w:rsid w:val="007A2243"/>
    <w:pPr>
      <w:framePr w:w="2268" w:hSpace="181" w:vSpace="181" w:wrap="around" w:vAnchor="text" w:hAnchor="page" w:x="1135" w:y="285" w:anchorLock="1"/>
    </w:pPr>
    <w:rPr>
      <w:i/>
    </w:rPr>
  </w:style>
  <w:style w:type="paragraph" w:customStyle="1" w:styleId="MiniTOCTitle">
    <w:name w:val="MiniTOCTitle"/>
    <w:basedOn w:val="Heading4"/>
    <w:rsid w:val="007A2243"/>
    <w:pPr>
      <w:spacing w:before="240"/>
      <w:outlineLvl w:val="9"/>
    </w:pPr>
    <w:rPr>
      <w:noProof/>
      <w:sz w:val="24"/>
    </w:rPr>
  </w:style>
  <w:style w:type="paragraph" w:customStyle="1" w:styleId="MiniTOCItem">
    <w:name w:val="MiniTOCItem"/>
    <w:basedOn w:val="ListBullet"/>
    <w:rsid w:val="007A2243"/>
    <w:pPr>
      <w:numPr>
        <w:numId w:val="0"/>
      </w:numPr>
      <w:tabs>
        <w:tab w:val="right" w:leader="dot" w:pos="6521"/>
      </w:tabs>
      <w:spacing w:before="0" w:after="0"/>
    </w:pPr>
  </w:style>
  <w:style w:type="paragraph" w:customStyle="1" w:styleId="TOFTitle">
    <w:name w:val="TOFTitle"/>
    <w:basedOn w:val="TOCTitle"/>
    <w:rsid w:val="007A2243"/>
  </w:style>
  <w:style w:type="paragraph" w:styleId="TableofFigures">
    <w:name w:val="table of figures"/>
    <w:basedOn w:val="Normal"/>
    <w:next w:val="Normal"/>
    <w:semiHidden/>
    <w:rsid w:val="007A2243"/>
    <w:pPr>
      <w:tabs>
        <w:tab w:val="right" w:leader="dot" w:pos="9072"/>
      </w:tabs>
      <w:ind w:left="970" w:hanging="403"/>
    </w:pPr>
    <w:rPr>
      <w:rFonts w:ascii="Times New Roman" w:hAnsi="Times New Roman"/>
      <w:b/>
    </w:rPr>
  </w:style>
  <w:style w:type="paragraph" w:styleId="ListNumber">
    <w:name w:val="List Number"/>
    <w:basedOn w:val="List"/>
    <w:rsid w:val="007A2243"/>
    <w:pPr>
      <w:numPr>
        <w:numId w:val="17"/>
      </w:numPr>
      <w:tabs>
        <w:tab w:val="clear" w:pos="340"/>
      </w:tabs>
    </w:pPr>
  </w:style>
  <w:style w:type="character" w:customStyle="1" w:styleId="WingdingSymbols">
    <w:name w:val="Wingding Symbols"/>
    <w:rsid w:val="007A2243"/>
    <w:rPr>
      <w:rFonts w:ascii="Wingdings" w:hAnsi="Wingdings"/>
    </w:rPr>
  </w:style>
  <w:style w:type="paragraph" w:customStyle="1" w:styleId="TableHeading">
    <w:name w:val="Table Heading"/>
    <w:basedOn w:val="HeadingBase"/>
    <w:rsid w:val="007A2243"/>
    <w:pPr>
      <w:keepLines/>
      <w:pBdr>
        <w:bottom w:val="single" w:sz="6" w:space="1" w:color="918585"/>
      </w:pBdr>
      <w:spacing w:before="240"/>
    </w:pPr>
  </w:style>
  <w:style w:type="character" w:customStyle="1" w:styleId="HotSpot">
    <w:name w:val="HotSpot"/>
    <w:rsid w:val="007A2243"/>
    <w:rPr>
      <w:color w:val="0033CC"/>
      <w:u w:val="none"/>
    </w:rPr>
  </w:style>
  <w:style w:type="paragraph" w:customStyle="1" w:styleId="BodyTextRight">
    <w:name w:val="Body Text Right"/>
    <w:basedOn w:val="BodyText"/>
    <w:rsid w:val="007A2243"/>
    <w:pPr>
      <w:spacing w:before="0" w:after="0"/>
      <w:jc w:val="right"/>
    </w:pPr>
  </w:style>
  <w:style w:type="paragraph" w:styleId="Index3">
    <w:name w:val="index 3"/>
    <w:basedOn w:val="ListNumber2"/>
    <w:next w:val="Normal"/>
    <w:semiHidden/>
    <w:rsid w:val="007A2243"/>
    <w:pPr>
      <w:numPr>
        <w:numId w:val="0"/>
      </w:numPr>
      <w:tabs>
        <w:tab w:val="right" w:leader="dot" w:pos="4176"/>
      </w:tabs>
    </w:pPr>
  </w:style>
  <w:style w:type="paragraph" w:styleId="ListNumber2">
    <w:name w:val="List Number 2"/>
    <w:basedOn w:val="List2"/>
    <w:rsid w:val="007A2243"/>
    <w:pPr>
      <w:numPr>
        <w:numId w:val="12"/>
      </w:numPr>
      <w:tabs>
        <w:tab w:val="clear" w:pos="1060"/>
      </w:tabs>
    </w:pPr>
  </w:style>
  <w:style w:type="paragraph" w:customStyle="1" w:styleId="MarginNote">
    <w:name w:val="Margin Note"/>
    <w:basedOn w:val="BodyText"/>
    <w:rsid w:val="007A2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243"/>
    <w:rPr>
      <w:sz w:val="32"/>
    </w:rPr>
  </w:style>
  <w:style w:type="paragraph" w:customStyle="1" w:styleId="HeadingProcedure">
    <w:name w:val="Heading Procedure"/>
    <w:basedOn w:val="HeadingBase"/>
    <w:next w:val="Normal"/>
    <w:rsid w:val="007A2243"/>
    <w:pPr>
      <w:tabs>
        <w:tab w:val="left" w:pos="0"/>
      </w:tabs>
      <w:spacing w:before="120" w:after="60"/>
    </w:pPr>
    <w:rPr>
      <w:i/>
      <w:color w:val="918585"/>
      <w:sz w:val="22"/>
    </w:rPr>
  </w:style>
  <w:style w:type="paragraph" w:customStyle="1" w:styleId="TableBodyText">
    <w:name w:val="Table Body Text"/>
    <w:basedOn w:val="BodyText"/>
    <w:rsid w:val="007A2243"/>
    <w:pPr>
      <w:spacing w:before="60" w:after="60"/>
    </w:pPr>
  </w:style>
  <w:style w:type="paragraph" w:styleId="ListContinue">
    <w:name w:val="List Continue"/>
    <w:basedOn w:val="List"/>
    <w:rsid w:val="007A2243"/>
    <w:pPr>
      <w:ind w:firstLine="0"/>
    </w:pPr>
  </w:style>
  <w:style w:type="paragraph" w:customStyle="1" w:styleId="ListNote">
    <w:name w:val="List Note"/>
    <w:basedOn w:val="List"/>
    <w:rsid w:val="007A2243"/>
    <w:pPr>
      <w:pBdr>
        <w:top w:val="single" w:sz="6" w:space="2" w:color="918585"/>
        <w:bottom w:val="single" w:sz="6" w:space="2" w:color="918585"/>
      </w:pBdr>
      <w:tabs>
        <w:tab w:val="left" w:pos="1021"/>
      </w:tabs>
      <w:ind w:firstLine="0"/>
    </w:pPr>
  </w:style>
  <w:style w:type="paragraph" w:customStyle="1" w:styleId="Warning">
    <w:name w:val="Warning"/>
    <w:basedOn w:val="BodyText"/>
    <w:rsid w:val="007A2243"/>
    <w:pPr>
      <w:shd w:val="clear" w:color="auto" w:fill="D9D9D9"/>
      <w:tabs>
        <w:tab w:val="left" w:pos="992"/>
      </w:tabs>
      <w:ind w:left="119" w:right="119"/>
    </w:pPr>
    <w:rPr>
      <w:sz w:val="20"/>
    </w:rPr>
  </w:style>
  <w:style w:type="paragraph" w:customStyle="1" w:styleId="MarginIcons">
    <w:name w:val="Margin Icons"/>
    <w:basedOn w:val="BodyText"/>
    <w:rsid w:val="007A2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243"/>
    <w:rPr>
      <w:rFonts w:ascii="Courier New" w:hAnsi="Courier New"/>
    </w:rPr>
  </w:style>
  <w:style w:type="paragraph" w:customStyle="1" w:styleId="NoteBullet">
    <w:name w:val="Note Bullet"/>
    <w:basedOn w:val="Note"/>
    <w:rsid w:val="007A2243"/>
    <w:pPr>
      <w:tabs>
        <w:tab w:val="clear" w:pos="680"/>
      </w:tabs>
      <w:spacing w:before="60" w:after="60"/>
    </w:pPr>
  </w:style>
  <w:style w:type="paragraph" w:customStyle="1" w:styleId="SubHeading2">
    <w:name w:val="SubHeading2"/>
    <w:basedOn w:val="HeadingBase"/>
    <w:rsid w:val="007A2243"/>
    <w:pPr>
      <w:spacing w:before="240" w:after="60"/>
    </w:pPr>
    <w:rPr>
      <w:sz w:val="20"/>
    </w:rPr>
  </w:style>
  <w:style w:type="paragraph" w:customStyle="1" w:styleId="SubHeading1">
    <w:name w:val="SubHeading1"/>
    <w:basedOn w:val="HeadingBase"/>
    <w:rsid w:val="007A2243"/>
    <w:pPr>
      <w:spacing w:before="240" w:after="60"/>
    </w:pPr>
    <w:rPr>
      <w:color w:val="918585"/>
      <w:sz w:val="22"/>
    </w:rPr>
  </w:style>
  <w:style w:type="paragraph" w:customStyle="1" w:styleId="SideHeading">
    <w:name w:val="Side Heading"/>
    <w:basedOn w:val="HeadingBase"/>
    <w:rsid w:val="007A2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243"/>
    <w:pPr>
      <w:numPr>
        <w:numId w:val="13"/>
      </w:numPr>
    </w:pPr>
  </w:style>
  <w:style w:type="paragraph" w:styleId="PlainText">
    <w:name w:val="Plain Text"/>
    <w:basedOn w:val="Normal"/>
    <w:link w:val="PlainTextChar"/>
    <w:rsid w:val="007A2243"/>
    <w:rPr>
      <w:sz w:val="20"/>
    </w:rPr>
  </w:style>
  <w:style w:type="character" w:customStyle="1" w:styleId="PlainTextChar">
    <w:name w:val="Plain Text Char"/>
    <w:basedOn w:val="DefaultParagraphFont"/>
    <w:link w:val="PlainText"/>
    <w:rsid w:val="007A2243"/>
    <w:rPr>
      <w:rFonts w:ascii="Courier New" w:eastAsia="Times New Roman" w:hAnsi="Courier New" w:cs="Times New Roman"/>
      <w:sz w:val="20"/>
      <w:szCs w:val="20"/>
      <w:lang w:eastAsia="en-US"/>
    </w:rPr>
  </w:style>
  <w:style w:type="character" w:customStyle="1" w:styleId="MenuOption">
    <w:name w:val="Menu Option"/>
    <w:basedOn w:val="DefaultParagraphFont"/>
    <w:rsid w:val="007A2243"/>
    <w:rPr>
      <w:b/>
      <w:smallCaps/>
    </w:rPr>
  </w:style>
  <w:style w:type="paragraph" w:customStyle="1" w:styleId="TableListNumber">
    <w:name w:val="Table List Number"/>
    <w:basedOn w:val="ListNumber"/>
    <w:rsid w:val="007A2243"/>
    <w:pPr>
      <w:numPr>
        <w:numId w:val="0"/>
      </w:numPr>
    </w:pPr>
  </w:style>
  <w:style w:type="paragraph" w:styleId="TOC4">
    <w:name w:val="toc 4"/>
    <w:basedOn w:val="TOCBase"/>
    <w:next w:val="Normal"/>
    <w:semiHidden/>
    <w:rsid w:val="007A2243"/>
    <w:pPr>
      <w:tabs>
        <w:tab w:val="right" w:leader="dot" w:pos="9071"/>
      </w:tabs>
      <w:ind w:left="1701"/>
    </w:pPr>
  </w:style>
  <w:style w:type="paragraph" w:customStyle="1" w:styleId="ListAlpha">
    <w:name w:val="List Alpha"/>
    <w:basedOn w:val="List"/>
    <w:rsid w:val="007A2243"/>
    <w:pPr>
      <w:numPr>
        <w:numId w:val="11"/>
      </w:numPr>
    </w:pPr>
  </w:style>
  <w:style w:type="paragraph" w:customStyle="1" w:styleId="ListAlpha2">
    <w:name w:val="List Alpha 2"/>
    <w:basedOn w:val="List2"/>
    <w:rsid w:val="007A2243"/>
    <w:pPr>
      <w:numPr>
        <w:numId w:val="10"/>
      </w:numPr>
    </w:pPr>
  </w:style>
  <w:style w:type="paragraph" w:styleId="List2">
    <w:name w:val="List 2"/>
    <w:basedOn w:val="BodyText"/>
    <w:rsid w:val="007A2243"/>
    <w:pPr>
      <w:tabs>
        <w:tab w:val="left" w:pos="680"/>
      </w:tabs>
      <w:spacing w:before="60" w:after="60"/>
      <w:ind w:left="680" w:hanging="340"/>
    </w:pPr>
  </w:style>
  <w:style w:type="paragraph" w:styleId="List3">
    <w:name w:val="List 3"/>
    <w:basedOn w:val="BodyText"/>
    <w:rsid w:val="007A2243"/>
    <w:pPr>
      <w:tabs>
        <w:tab w:val="left" w:pos="1021"/>
      </w:tabs>
      <w:spacing w:before="60" w:after="60"/>
      <w:ind w:left="1020" w:hanging="340"/>
    </w:pPr>
  </w:style>
  <w:style w:type="paragraph" w:styleId="List4">
    <w:name w:val="List 4"/>
    <w:basedOn w:val="BodyText"/>
    <w:rsid w:val="007A2243"/>
    <w:pPr>
      <w:tabs>
        <w:tab w:val="left" w:pos="1361"/>
      </w:tabs>
      <w:spacing w:before="60" w:after="60"/>
      <w:ind w:left="1361" w:hanging="340"/>
    </w:pPr>
  </w:style>
  <w:style w:type="paragraph" w:styleId="List5">
    <w:name w:val="List 5"/>
    <w:basedOn w:val="BodyText"/>
    <w:rsid w:val="007A2243"/>
    <w:pPr>
      <w:tabs>
        <w:tab w:val="left" w:pos="1701"/>
      </w:tabs>
      <w:spacing w:before="60" w:after="60"/>
      <w:ind w:left="1701" w:hanging="340"/>
    </w:pPr>
  </w:style>
  <w:style w:type="paragraph" w:styleId="ListBullet5">
    <w:name w:val="List Bullet 5"/>
    <w:basedOn w:val="List5"/>
    <w:rsid w:val="007A2243"/>
    <w:pPr>
      <w:numPr>
        <w:numId w:val="6"/>
      </w:numPr>
    </w:pPr>
  </w:style>
  <w:style w:type="paragraph" w:styleId="ListContinue2">
    <w:name w:val="List Continue 2"/>
    <w:basedOn w:val="List2"/>
    <w:rsid w:val="007A2243"/>
    <w:pPr>
      <w:ind w:firstLine="0"/>
    </w:pPr>
  </w:style>
  <w:style w:type="paragraph" w:styleId="ListContinue3">
    <w:name w:val="List Continue 3"/>
    <w:basedOn w:val="List3"/>
    <w:rsid w:val="007A2243"/>
    <w:pPr>
      <w:ind w:left="1021" w:firstLine="0"/>
    </w:pPr>
  </w:style>
  <w:style w:type="paragraph" w:styleId="ListContinue4">
    <w:name w:val="List Continue 4"/>
    <w:basedOn w:val="List4"/>
    <w:rsid w:val="007A2243"/>
    <w:pPr>
      <w:ind w:firstLine="0"/>
    </w:pPr>
  </w:style>
  <w:style w:type="paragraph" w:styleId="ListContinue5">
    <w:name w:val="List Continue 5"/>
    <w:basedOn w:val="List5"/>
    <w:rsid w:val="007A2243"/>
    <w:pPr>
      <w:ind w:firstLine="0"/>
    </w:pPr>
  </w:style>
  <w:style w:type="paragraph" w:styleId="ListNumber3">
    <w:name w:val="List Number 3"/>
    <w:basedOn w:val="List3"/>
    <w:rsid w:val="007A2243"/>
    <w:pPr>
      <w:numPr>
        <w:numId w:val="7"/>
      </w:numPr>
    </w:pPr>
  </w:style>
  <w:style w:type="paragraph" w:styleId="ListNumber4">
    <w:name w:val="List Number 4"/>
    <w:basedOn w:val="List4"/>
    <w:rsid w:val="007A2243"/>
    <w:pPr>
      <w:numPr>
        <w:numId w:val="8"/>
      </w:numPr>
    </w:pPr>
  </w:style>
  <w:style w:type="paragraph" w:styleId="ListNumber5">
    <w:name w:val="List Number 5"/>
    <w:basedOn w:val="List5"/>
    <w:rsid w:val="007A2243"/>
    <w:pPr>
      <w:numPr>
        <w:numId w:val="9"/>
      </w:numPr>
    </w:pPr>
  </w:style>
  <w:style w:type="paragraph" w:styleId="BlockText">
    <w:name w:val="Block Text"/>
    <w:basedOn w:val="Normal"/>
    <w:rsid w:val="007A2243"/>
    <w:pPr>
      <w:spacing w:after="120"/>
      <w:ind w:left="1440" w:right="1440"/>
    </w:pPr>
  </w:style>
  <w:style w:type="character" w:customStyle="1" w:styleId="Subscript">
    <w:name w:val="Subscript"/>
    <w:basedOn w:val="DefaultParagraphFont"/>
    <w:rsid w:val="007A2243"/>
    <w:rPr>
      <w:sz w:val="16"/>
      <w:vertAlign w:val="subscript"/>
    </w:rPr>
  </w:style>
  <w:style w:type="character" w:customStyle="1" w:styleId="Superscript">
    <w:name w:val="Superscript"/>
    <w:basedOn w:val="DefaultParagraphFont"/>
    <w:rsid w:val="007A2243"/>
    <w:rPr>
      <w:sz w:val="16"/>
      <w:vertAlign w:val="superscript"/>
    </w:rPr>
  </w:style>
  <w:style w:type="character" w:customStyle="1" w:styleId="Symbols">
    <w:name w:val="Symbols"/>
    <w:basedOn w:val="DefaultParagraphFont"/>
    <w:rsid w:val="007A2243"/>
    <w:rPr>
      <w:rFonts w:ascii="Symbol" w:hAnsi="Symbol"/>
    </w:rPr>
  </w:style>
  <w:style w:type="character" w:customStyle="1" w:styleId="MenuOptions">
    <w:name w:val="Menu Options"/>
    <w:basedOn w:val="DefaultParagraphFont"/>
    <w:rsid w:val="007A2243"/>
    <w:rPr>
      <w:rFonts w:ascii="Arial Narrow" w:hAnsi="Arial Narrow"/>
      <w:smallCaps/>
    </w:rPr>
  </w:style>
  <w:style w:type="character" w:customStyle="1" w:styleId="Buttons">
    <w:name w:val="Buttons"/>
    <w:basedOn w:val="DefaultParagraphFont"/>
    <w:rsid w:val="007A2243"/>
    <w:rPr>
      <w:b/>
    </w:rPr>
  </w:style>
  <w:style w:type="character" w:customStyle="1" w:styleId="Underlined">
    <w:name w:val="Underlined"/>
    <w:basedOn w:val="DefaultParagraphFont"/>
    <w:rsid w:val="007A2243"/>
    <w:rPr>
      <w:u w:val="single"/>
    </w:rPr>
  </w:style>
  <w:style w:type="paragraph" w:customStyle="1" w:styleId="TableBodyTextRight">
    <w:name w:val="Table Body Text Right"/>
    <w:basedOn w:val="TableBodyText"/>
    <w:rsid w:val="007A2243"/>
    <w:pPr>
      <w:widowControl w:val="0"/>
      <w:autoSpaceDE w:val="0"/>
      <w:autoSpaceDN w:val="0"/>
      <w:adjustRightInd w:val="0"/>
      <w:jc w:val="right"/>
    </w:pPr>
    <w:rPr>
      <w:rFonts w:cs="Arial"/>
      <w:szCs w:val="18"/>
    </w:rPr>
  </w:style>
  <w:style w:type="paragraph" w:customStyle="1" w:styleId="CopyrightText">
    <w:name w:val="Copyright Text"/>
    <w:basedOn w:val="BodyText"/>
    <w:rsid w:val="007A2243"/>
    <w:rPr>
      <w:sz w:val="18"/>
    </w:rPr>
  </w:style>
  <w:style w:type="paragraph" w:customStyle="1" w:styleId="BodySmallRight">
    <w:name w:val="Body Small Right"/>
    <w:basedOn w:val="BodyTextRight"/>
    <w:rsid w:val="007A2243"/>
    <w:rPr>
      <w:sz w:val="18"/>
      <w:szCs w:val="18"/>
    </w:rPr>
  </w:style>
  <w:style w:type="paragraph" w:customStyle="1" w:styleId="MarginEdition">
    <w:name w:val="Margin Edition"/>
    <w:basedOn w:val="MarginNote"/>
    <w:rsid w:val="007A2243"/>
    <w:pPr>
      <w:spacing w:before="0" w:after="0"/>
    </w:pPr>
    <w:rPr>
      <w:rFonts w:ascii="Times New Roman" w:hAnsi="Times New Roman"/>
      <w:color w:val="999999"/>
    </w:rPr>
  </w:style>
  <w:style w:type="paragraph" w:customStyle="1" w:styleId="Spacer">
    <w:name w:val="Spacer"/>
    <w:basedOn w:val="Normal"/>
    <w:rsid w:val="007A2243"/>
    <w:rPr>
      <w:sz w:val="2"/>
      <w:szCs w:val="2"/>
    </w:rPr>
  </w:style>
  <w:style w:type="character" w:customStyle="1" w:styleId="Small">
    <w:name w:val="Small"/>
    <w:basedOn w:val="DefaultParagraphFont"/>
    <w:rsid w:val="007A2243"/>
    <w:rPr>
      <w:sz w:val="16"/>
    </w:rPr>
  </w:style>
  <w:style w:type="paragraph" w:customStyle="1" w:styleId="WideTable">
    <w:name w:val="Wide Table"/>
    <w:basedOn w:val="Normal"/>
    <w:rsid w:val="007A2243"/>
    <w:pPr>
      <w:ind w:left="-1418"/>
    </w:pPr>
    <w:rPr>
      <w:sz w:val="2"/>
      <w:szCs w:val="2"/>
    </w:rPr>
  </w:style>
  <w:style w:type="character" w:styleId="PageNumber">
    <w:name w:val="page number"/>
    <w:basedOn w:val="DefaultParagraphFont"/>
    <w:rsid w:val="007A2243"/>
  </w:style>
  <w:style w:type="paragraph" w:styleId="Quote">
    <w:name w:val="Quote"/>
    <w:basedOn w:val="Heading1"/>
    <w:link w:val="QuoteChar"/>
    <w:qFormat/>
    <w:rsid w:val="007A2243"/>
    <w:rPr>
      <w:b w:val="0"/>
      <w:sz w:val="72"/>
      <w:szCs w:val="72"/>
      <w:lang w:val="en-NZ"/>
    </w:rPr>
  </w:style>
  <w:style w:type="character" w:customStyle="1" w:styleId="QuoteChar">
    <w:name w:val="Quote Char"/>
    <w:basedOn w:val="DefaultParagraphFont"/>
    <w:link w:val="Quote"/>
    <w:rsid w:val="007A2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243"/>
    <w:pPr>
      <w:pageBreakBefore/>
    </w:pPr>
  </w:style>
  <w:style w:type="paragraph" w:customStyle="1" w:styleId="Border">
    <w:name w:val="Border"/>
    <w:basedOn w:val="Normal"/>
    <w:qFormat/>
    <w:rsid w:val="007A2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243"/>
    <w:rPr>
      <w:b/>
      <w:bCs/>
      <w:i/>
      <w:iCs/>
      <w:color w:val="auto"/>
    </w:rPr>
  </w:style>
  <w:style w:type="paragraph" w:styleId="IntenseQuote">
    <w:name w:val="Intense Quote"/>
    <w:basedOn w:val="Normal"/>
    <w:next w:val="Normal"/>
    <w:link w:val="IntenseQuoteChar"/>
    <w:uiPriority w:val="30"/>
    <w:qFormat/>
    <w:rsid w:val="007A2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243"/>
    <w:rPr>
      <w:smallCaps/>
      <w:color w:val="auto"/>
      <w:u w:val="single"/>
    </w:rPr>
  </w:style>
  <w:style w:type="character" w:styleId="IntenseReference">
    <w:name w:val="Intense Reference"/>
    <w:basedOn w:val="DefaultParagraphFont"/>
    <w:uiPriority w:val="32"/>
    <w:qFormat/>
    <w:rsid w:val="007A2243"/>
    <w:rPr>
      <w:b/>
      <w:bCs/>
      <w:smallCaps/>
      <w:color w:val="auto"/>
      <w:spacing w:val="5"/>
      <w:u w:val="single"/>
    </w:rPr>
  </w:style>
  <w:style w:type="paragraph" w:customStyle="1" w:styleId="2ColumnHeading">
    <w:name w:val="2Column Heading"/>
    <w:basedOn w:val="BodyText"/>
    <w:qFormat/>
    <w:rsid w:val="007A2243"/>
    <w:pPr>
      <w:spacing w:after="60"/>
      <w:ind w:left="-2268"/>
    </w:pPr>
    <w:rPr>
      <w:b/>
    </w:rPr>
  </w:style>
  <w:style w:type="paragraph" w:customStyle="1" w:styleId="Heading1TOC">
    <w:name w:val="Heading1 TOC"/>
    <w:basedOn w:val="Normal"/>
    <w:qFormat/>
    <w:rsid w:val="007A2243"/>
    <w:pPr>
      <w:spacing w:before="240" w:after="120"/>
    </w:pPr>
    <w:rPr>
      <w:rFonts w:ascii="Times New Roman" w:hAnsi="Times New Roman"/>
      <w:b/>
      <w:sz w:val="32"/>
    </w:rPr>
  </w:style>
  <w:style w:type="paragraph" w:customStyle="1" w:styleId="Heading2TOC">
    <w:name w:val="Heading2 TOC"/>
    <w:basedOn w:val="Normal"/>
    <w:qFormat/>
    <w:rsid w:val="007A2243"/>
    <w:pPr>
      <w:spacing w:before="240" w:after="60"/>
    </w:pPr>
    <w:rPr>
      <w:rFonts w:ascii="Times New Roman" w:hAnsi="Times New Roman"/>
      <w:b/>
      <w:sz w:val="28"/>
    </w:rPr>
  </w:style>
  <w:style w:type="character" w:customStyle="1" w:styleId="Underline">
    <w:name w:val="Underline"/>
    <w:basedOn w:val="DefaultParagraphFont"/>
    <w:qFormat/>
    <w:rsid w:val="007A2243"/>
    <w:rPr>
      <w:u w:val="single"/>
    </w:rPr>
  </w:style>
  <w:style w:type="character" w:customStyle="1" w:styleId="BoldandItalics">
    <w:name w:val="Bold and Italics"/>
    <w:qFormat/>
    <w:rsid w:val="007A2243"/>
    <w:rPr>
      <w:b/>
      <w:i/>
      <w:u w:val="none"/>
    </w:rPr>
  </w:style>
  <w:style w:type="paragraph" w:styleId="BalloonText">
    <w:name w:val="Balloon Text"/>
    <w:basedOn w:val="Normal"/>
    <w:link w:val="BalloonTextChar"/>
    <w:rsid w:val="007A2243"/>
    <w:rPr>
      <w:rFonts w:ascii="Tahoma" w:hAnsi="Tahoma" w:cs="Tahoma"/>
      <w:sz w:val="16"/>
      <w:szCs w:val="16"/>
    </w:rPr>
  </w:style>
  <w:style w:type="character" w:customStyle="1" w:styleId="BalloonTextChar">
    <w:name w:val="Balloon Text Char"/>
    <w:basedOn w:val="DefaultParagraphFont"/>
    <w:link w:val="BalloonText"/>
    <w:rsid w:val="007A2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243"/>
    <w:rPr>
      <w:b/>
      <w:color w:val="660033"/>
      <w:spacing w:val="0"/>
    </w:rPr>
  </w:style>
  <w:style w:type="paragraph" w:customStyle="1" w:styleId="Nameditemlist">
    <w:name w:val="Named item list"/>
    <w:basedOn w:val="BodyText"/>
    <w:qFormat/>
    <w:rsid w:val="007A2243"/>
    <w:pPr>
      <w:tabs>
        <w:tab w:val="left" w:pos="2835"/>
      </w:tabs>
      <w:ind w:left="2835" w:hanging="2835"/>
    </w:pPr>
  </w:style>
  <w:style w:type="paragraph" w:customStyle="1" w:styleId="BodyTextnopadding">
    <w:name w:val="Body Text no padding"/>
    <w:basedOn w:val="BodyText"/>
    <w:qFormat/>
    <w:rsid w:val="007A2243"/>
    <w:pPr>
      <w:spacing w:before="0" w:after="0"/>
    </w:pPr>
  </w:style>
  <w:style w:type="paragraph" w:customStyle="1" w:styleId="BodyTextBold">
    <w:name w:val="Body Text Bold"/>
    <w:basedOn w:val="BodyText"/>
    <w:qFormat/>
    <w:rsid w:val="007A2243"/>
    <w:rPr>
      <w:b/>
    </w:rPr>
  </w:style>
  <w:style w:type="character" w:styleId="Hyperlink">
    <w:name w:val="Hyperlink"/>
    <w:basedOn w:val="DefaultParagraphFont"/>
    <w:uiPriority w:val="99"/>
    <w:unhideWhenUsed/>
    <w:rsid w:val="007630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1245</Words>
  <Characters>7957</Characters>
  <Application>Microsoft Office Word</Application>
  <DocSecurity>0</DocSecurity>
  <Lines>204</Lines>
  <Paragraphs>161</Paragraphs>
  <ScaleCrop>false</ScaleCrop>
  <Company>Author-it Software Corporation Ltd.</Company>
  <LinksUpToDate>false</LinksUpToDate>
  <CharactersWithSpaces>9041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UETTDRVC34 Undertake release and rescue from a tree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2021-04-20T06:43:00Z</dcterms:created>
  <dcterms:modified xsi:type="dcterms:W3CDTF">2021-04-20T06:43:00Z</dcterms:modified>
</cp:coreProperties>
</file>