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015" w:rsidP="00554015">
      <w:pPr>
        <w:pStyle w:val="Title"/>
      </w:pPr>
      <w:r>
        <w:fldChar w:fldCharType="begin"/>
      </w:r>
      <w:r>
        <w:instrText xml:space="preserve"> TITLE   \* MERGEFORMAT </w:instrText>
      </w:r>
      <w:r>
        <w:fldChar w:fldCharType="separate"/>
      </w:r>
      <w:r>
        <w:t>UETTDRVC33 Apply pruning techniques to vegetation control near live electrical apparatus</w:t>
      </w:r>
      <w:r>
        <w:fldChar w:fldCharType="end"/>
      </w:r>
    </w:p>
    <w:p w:rsidR="00554015" w:rsidP="00554015">
      <w:pPr>
        <w:pStyle w:val="Version"/>
        <w:sectPr w:rsidSect="006B4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3B" w:rsidP="006B443B">
      <w:pPr>
        <w:pStyle w:val="SuperHeading"/>
      </w:pPr>
      <w:r w:rsidRPr="006B443B">
        <w:t>UETTDRVC33 Apply pruning techniques to vegetation control near live electrical apparatus</w:t>
      </w:r>
    </w:p>
    <w:p w:rsidR="00000000" w:rsidRPr="006B443B" w:rsidP="006B443B">
      <w:pPr>
        <w:pStyle w:val="Heading1"/>
      </w:pPr>
      <w:bookmarkStart w:id="1" w:name="O_1006145"/>
      <w:bookmarkEnd w:id="1"/>
      <w:r w:rsidRPr="006B443B">
        <w:t>Modification History</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Release 1. This is the first release of this unit of competency in the UET Transmission, Distribution and Rail Sector Training Package.</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2" w:name="O_1006146"/>
      <w:bookmarkEnd w:id="2"/>
      <w:r w:rsidRPr="006B443B">
        <w:t>Application</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This unit involves the skills and knowledge required to apply pruning techniques to per</w:t>
            </w:r>
            <w:r w:rsidRPr="006B443B">
              <w:t>form vegetation control near live electrical apparatus in the electricity supply industry (ESI).</w:t>
            </w:r>
          </w:p>
          <w:p w:rsidR="00000000" w:rsidRPr="006B443B" w:rsidP="006B443B">
            <w:pPr>
              <w:pStyle w:val="BodyText"/>
            </w:pPr>
            <w:r w:rsidRPr="006B443B">
              <w:t>It includes applying vegetation pruning principles and techniques in accordance with relevant industry standards to achieve statutory vegetation clearance requ</w:t>
            </w:r>
            <w:r w:rsidRPr="006B443B">
              <w:t>irements near live electrical apparatus up to live work zone as defined for both authorised and instructed persons in the industry guidelines associated with live electrical apparatus. Pruning activities may be performed from ground or above ground level.</w:t>
            </w:r>
          </w:p>
          <w:p w:rsidR="00000000" w:rsidRPr="006B443B" w:rsidP="006B443B">
            <w:pPr>
              <w:pStyle w:val="BodyText"/>
            </w:pPr>
            <w:r w:rsidRPr="006B443B">
              <w:t>It also includes the preparation of risk assessment control measures including job safety assessments, adhering to relevant State or Territory regulatory agencies/bodies, local government legislation, industry bi-partite body guidelines/codes of practice o</w:t>
            </w:r>
            <w:r w:rsidRPr="006B443B">
              <w:t>r other related requirements for safe work and access near live electrical and mechanical apparatus.</w:t>
            </w:r>
          </w:p>
          <w:p w:rsidR="00000000" w:rsidRPr="006B443B" w:rsidP="006B443B">
            <w:pPr>
              <w:pStyle w:val="BodyText"/>
            </w:pPr>
            <w:r w:rsidRPr="006B443B">
              <w:t>It does not include the full gamut of rigging techniques and practices required of a Rigger or entry into to the safe approach distance (SAD) as defined fo</w:t>
            </w:r>
            <w:r w:rsidRPr="006B443B">
              <w:t>r persons, mobile plant, equipment and specialised tools.</w:t>
            </w:r>
          </w:p>
          <w:p w:rsidR="00000000" w:rsidRPr="006B443B" w:rsidP="006B443B">
            <w:pPr>
              <w:pStyle w:val="BodyText"/>
            </w:pPr>
            <w:r w:rsidRPr="006B443B">
              <w:t>This unit of competency applies to the transmission, distribution, rail traction, telecommunications and vegetation management control industry sectors.</w:t>
            </w:r>
          </w:p>
          <w:p w:rsidR="00000000" w:rsidRPr="006B443B" w:rsidP="006B443B">
            <w:pPr>
              <w:pStyle w:val="BodyText"/>
            </w:pPr>
            <w:r w:rsidRPr="006B443B">
              <w:t>The application of the skills and knowledge d</w:t>
            </w:r>
            <w:r w:rsidRPr="006B443B">
              <w:t>escribed in this unit may require a licence to operate specific pieces of equipment such as elevated work platforms.</w:t>
            </w:r>
          </w:p>
          <w:p w:rsidR="00000000" w:rsidRPr="006B443B" w:rsidP="006B443B">
            <w:pPr>
              <w:pStyle w:val="BodyText"/>
            </w:pPr>
            <w:r w:rsidRPr="006B443B">
              <w:t>Other conditions may apply under State and Territory legislative and regulatory licensing requirement which must be confirmed prior to comm</w:t>
            </w:r>
            <w:r w:rsidRPr="006B443B">
              <w:t>encing this unit.</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3" w:name="O_1006147"/>
      <w:bookmarkEnd w:id="3"/>
      <w:r w:rsidRPr="006B443B">
        <w:t>Pre-requisite Unit</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Common Unit Group</w:t>
            </w:r>
          </w:p>
          <w:p w:rsidR="00000000" w:rsidRPr="006B443B" w:rsidP="006B443B">
            <w:pPr>
              <w:pStyle w:val="BodyText"/>
            </w:pPr>
            <w:r w:rsidRPr="006B443B">
              <w:t>UEENEEE101A Apply Occupational Health and Safety regulations, codes and practices in the workplace</w:t>
            </w:r>
          </w:p>
          <w:p w:rsidR="00000000" w:rsidRPr="006B443B" w:rsidP="006B443B">
            <w:pPr>
              <w:pStyle w:val="BodyText"/>
            </w:pPr>
            <w:r w:rsidRPr="006B443B">
              <w:t>UETTDREL13 Comply with sustainability, environmental and incidental response poli</w:t>
            </w:r>
            <w:r w:rsidRPr="006B443B">
              <w:t>cies and procedures</w:t>
            </w:r>
          </w:p>
          <w:p w:rsidR="00000000" w:rsidRPr="006B443B" w:rsidP="006B443B">
            <w:pPr>
              <w:pStyle w:val="BodyText"/>
            </w:pPr>
            <w:r w:rsidRPr="006B443B">
              <w:t>UETTDREL14 Working safely near live electrical apparatus as a non-electrical worker</w:t>
            </w:r>
          </w:p>
          <w:p w:rsidR="00000000" w:rsidRPr="006B443B" w:rsidP="006B443B">
            <w:pPr>
              <w:pStyle w:val="BodyText"/>
            </w:pPr>
            <w:r w:rsidRPr="006B443B">
              <w:t xml:space="preserve">UETTDRVC23 Plan the removal of vegetation up to vegetation exclusion zone near live </w:t>
            </w:r>
            <w:r w:rsidRPr="006B443B">
              <w:t>electrical apparatus</w:t>
            </w:r>
          </w:p>
          <w:p w:rsidR="00000000" w:rsidRPr="006B443B" w:rsidP="006B443B">
            <w:pPr>
              <w:pStyle w:val="BodyText"/>
            </w:pPr>
            <w:r w:rsidRPr="006B443B">
              <w:t>UETTDRVC27 Monitor safety compliance of vegetation control work in an ESI environment</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4" w:name="O_1006148"/>
      <w:bookmarkEnd w:id="4"/>
      <w:r w:rsidRPr="006B443B">
        <w:t>Competency Field</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Vegetation</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5" w:name="O_1006149"/>
      <w:bookmarkEnd w:id="5"/>
      <w:r w:rsidRPr="006B443B">
        <w:t>Unit Sector</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Not applicable.</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6" w:name="O_1006150"/>
      <w:bookmarkEnd w:id="6"/>
      <w:r w:rsidRPr="006B44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B44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PERFORM</w:t>
            </w:r>
            <w:r w:rsidRPr="006B443B">
              <w:rPr>
                <w:rStyle w:val="SpecialBold"/>
              </w:rPr>
              <w:t>ANCE CRITERIA</w:t>
            </w:r>
          </w:p>
        </w:tc>
      </w:tr>
      <w:tr w:rsidTr="006B44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Performance criteria describe the performance needed to demonstrate achievement of the element.</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Identify pruning principles and pruning techniques</w:t>
            </w: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principles are identified in an arboriculture context</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Differentiation between formative, corrective and preventative pruning is identified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Poor pruning practices effecting the shape and future structure of various tree species are identified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requirements for various situations and plant types growing in proximity to power lines are detailed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Principles of natural target p</w:t>
            </w:r>
            <w:r w:rsidRPr="006B443B">
              <w:t>runing are identified and applied in accordance with industry standards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Branch collars, branch bark ridge and the sequence for branch removal are identified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Prepare for pruning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instructions are obtained and confirmed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tools and equipment are selected in accordance with the location, access and size of material to be pruned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Pre-operational and safety checks are carried out on pruning tools and equipmen</w:t>
            </w:r>
            <w:r w:rsidRPr="006B443B">
              <w:t xml:space="preserve">t in accordance with </w:t>
            </w:r>
            <w:r w:rsidRPr="006B443B">
              <w:t>manufacturer specifications and enterprise work procedures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tools and equipment are prepared for use</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Suitable safety and personal protective equipment (PPE) are selected, used and maintained</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Undertake pruning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site is suitably signed and barricaded during pruning operations in accordance with workplace procedures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Plant material to be pruned or removed is carried out in accordance with relevant i</w:t>
            </w:r>
            <w:r w:rsidRPr="006B443B">
              <w:t>ndustry standards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activities near live electrical apparatus are undertaken in accordance with workplace procedures and work health and safety (WHS)/occupational health and safety (OHS)requirements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 tools and equipment are opera</w:t>
            </w:r>
            <w:r w:rsidRPr="006B443B">
              <w:t>ted safely and effectively</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Hygiene practices are observed during pruning operations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rPr>
                <w:rStyle w:val="SpecialBold"/>
              </w:rPr>
              <w:t>Complete pruning activity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Prunings and waste material removed from the site are disposed of in an environmentally aware and safe manner in accordance with enterprise work procedures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Correct manual handling techniques are used when lifting or moving heavy loads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Pruning</w:t>
            </w:r>
            <w:r w:rsidRPr="006B443B">
              <w:t xml:space="preserve"> tools and equipment are cleaned, maintained and stored in accordance with enterprise work procedures</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t>A clean and safe area is maintained throughout and on completion of work</w:t>
            </w:r>
          </w:p>
        </w:tc>
      </w:tr>
      <w:tr w:rsidTr="006B44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44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443B">
            <w:pPr>
              <w:pStyle w:val="BodyText"/>
              <w:rPr>
                <w:lang w:val="en-NZ"/>
              </w:rPr>
            </w:pPr>
            <w:r w:rsidRPr="006B443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Workplace records are maintained in accordance with enterprise guidelines</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7" w:name="O_1006151"/>
      <w:bookmarkEnd w:id="7"/>
      <w:r w:rsidRPr="006B443B">
        <w:t>Foundation Skills</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Foundation skills essential to performance are explicit in the performance criteria of this unit of competency.</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8" w:name="O_1006152"/>
      <w:bookmarkEnd w:id="8"/>
      <w:r w:rsidRPr="006B443B">
        <w:t>Range of C</w:t>
      </w:r>
      <w:r w:rsidRPr="006B443B">
        <w:t>onditions</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Range is restricted to essential operating conditions and any other variables essential to the work environment.</w:t>
            </w:r>
          </w:p>
          <w:p w:rsidR="00000000" w:rsidRPr="006B443B" w:rsidP="006B443B">
            <w:pPr>
              <w:pStyle w:val="BodyText"/>
            </w:pPr>
            <w:r w:rsidRPr="006B443B">
              <w:t>Non-essential conditions may be found in the Companion Volume Implementation Guide.</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9" w:name="O_1006153"/>
      <w:bookmarkEnd w:id="9"/>
      <w:r w:rsidRPr="006B443B">
        <w:t>Unit Mapping Information</w:t>
      </w:r>
    </w:p>
    <w:tbl>
      <w:tblPr>
        <w:tblW w:w="9497" w:type="dxa"/>
        <w:tblLayout w:type="fixed"/>
        <w:tblCellMar>
          <w:left w:w="62" w:type="dxa"/>
          <w:right w:w="62" w:type="dxa"/>
        </w:tblCellMar>
        <w:tblLook w:val="0000"/>
      </w:tblPr>
      <w:tblGrid>
        <w:gridCol w:w="9497"/>
      </w:tblGrid>
      <w:tr w:rsidTr="006B44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443B" w:rsidP="006B443B">
            <w:pPr>
              <w:pStyle w:val="BodyText"/>
            </w:pPr>
            <w:r w:rsidRPr="006B443B">
              <w:t>This unit replaces and is equivalent to UETTDRVC33A Apply pruning techniques to vegetation control near live electrical apparatus.</w:t>
            </w:r>
          </w:p>
        </w:tc>
      </w:tr>
    </w:tbl>
    <w:p w:rsidR="00000000" w:rsidRPr="006B443B" w:rsidP="006B443B">
      <w:pPr>
        <w:pStyle w:val="NoPaddingFontSize1"/>
      </w:pPr>
    </w:p>
    <w:p w:rsidR="00000000" w:rsidRPr="006B443B" w:rsidP="006B443B">
      <w:pPr>
        <w:pStyle w:val="AllowPageBreak"/>
      </w:pPr>
    </w:p>
    <w:p w:rsidR="00000000" w:rsidRPr="006B443B" w:rsidP="006B443B">
      <w:pPr>
        <w:pStyle w:val="Heading1"/>
      </w:pPr>
      <w:bookmarkStart w:id="10" w:name="O_1006160"/>
      <w:bookmarkEnd w:id="10"/>
      <w:r w:rsidRPr="006B443B">
        <w:t>Links</w:t>
      </w:r>
    </w:p>
    <w:p w:rsidR="00000000" w:rsidRPr="006B443B" w:rsidP="00554015">
      <w:pPr>
        <w:pStyle w:val="BodyText"/>
      </w:pPr>
      <w:r w:rsidRPr="006B443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B0E78">
        <w:rPr>
          <w:rStyle w:val="Hyperlink"/>
        </w:rPr>
        <w:t>https://vetnet.gov.au/Pages/TrainingDocs.aspx?q=229bace1-b7bc-4653-9300-dffb13ecfad7</w:t>
      </w:r>
      <w:r>
        <w:fldChar w:fldCharType="end"/>
      </w:r>
    </w:p>
    <w:p w:rsidR="00000000" w:rsidRPr="006B443B" w:rsidP="006B443B"/>
    <w:sectPr w:rsidSect="006B4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3B" w:rsidRPr="00554015" w:rsidP="00554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15" w:rsidP="006B4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015" w:rsidP="006B44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4015" w:rsidP="006B4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3B" w:rsidRPr="00554015" w:rsidP="00554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15" w:rsidRPr="002D2AF8" w:rsidP="006B443B">
    <w:pPr>
      <w:pStyle w:val="Header"/>
      <w:framePr w:wrap="around"/>
    </w:pPr>
    <w:r>
      <w:fldChar w:fldCharType="begin"/>
    </w:r>
    <w:r>
      <w:instrText xml:space="preserve"> TITLE   \* MERGEFORMAT </w:instrText>
    </w:r>
    <w:r>
      <w:fldChar w:fldCharType="separate"/>
    </w:r>
    <w:r>
      <w:t>UETTDRVC33 Apply pruning techniques to vegetation control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54015" w:rsidP="006B4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3B"/>
    <w:pPr>
      <w:spacing w:before="360" w:after="60"/>
      <w:outlineLvl w:val="0"/>
    </w:pPr>
    <w:rPr>
      <w:sz w:val="32"/>
    </w:rPr>
  </w:style>
  <w:style w:type="paragraph" w:styleId="Heading2">
    <w:name w:val="heading 2"/>
    <w:basedOn w:val="HeadingBase"/>
    <w:next w:val="BodyText"/>
    <w:link w:val="Heading2Char"/>
    <w:qFormat/>
    <w:rsid w:val="006B443B"/>
    <w:pPr>
      <w:keepLines/>
      <w:spacing w:before="240" w:after="120"/>
      <w:outlineLvl w:val="1"/>
    </w:pPr>
    <w:rPr>
      <w:sz w:val="28"/>
      <w:szCs w:val="40"/>
    </w:rPr>
  </w:style>
  <w:style w:type="paragraph" w:styleId="Heading3">
    <w:name w:val="heading 3"/>
    <w:basedOn w:val="HeadingBase"/>
    <w:next w:val="BodyText"/>
    <w:link w:val="Heading3Char"/>
    <w:qFormat/>
    <w:rsid w:val="006B443B"/>
    <w:pPr>
      <w:spacing w:before="180" w:after="120"/>
      <w:outlineLvl w:val="2"/>
    </w:pPr>
    <w:rPr>
      <w:spacing w:val="-10"/>
      <w:kern w:val="32"/>
    </w:rPr>
  </w:style>
  <w:style w:type="paragraph" w:styleId="Heading4">
    <w:name w:val="heading 4"/>
    <w:basedOn w:val="HeadingBase"/>
    <w:next w:val="BodyText"/>
    <w:link w:val="Heading4Char"/>
    <w:qFormat/>
    <w:rsid w:val="006B443B"/>
    <w:pPr>
      <w:spacing w:before="160" w:after="120"/>
      <w:outlineLvl w:val="3"/>
    </w:pPr>
    <w:rPr>
      <w:sz w:val="22"/>
    </w:rPr>
  </w:style>
  <w:style w:type="paragraph" w:styleId="Heading5">
    <w:name w:val="heading 5"/>
    <w:basedOn w:val="HeadingBase"/>
    <w:next w:val="Normal"/>
    <w:link w:val="Heading5Char"/>
    <w:qFormat/>
    <w:rsid w:val="006B443B"/>
    <w:pPr>
      <w:spacing w:before="80"/>
      <w:outlineLvl w:val="4"/>
    </w:pPr>
    <w:rPr>
      <w:color w:val="918585"/>
      <w:sz w:val="20"/>
    </w:rPr>
  </w:style>
  <w:style w:type="paragraph" w:styleId="Heading6">
    <w:name w:val="heading 6"/>
    <w:basedOn w:val="HeadingBase"/>
    <w:next w:val="Normal"/>
    <w:link w:val="Heading6Char"/>
    <w:qFormat/>
    <w:rsid w:val="006B443B"/>
    <w:pPr>
      <w:spacing w:before="60"/>
      <w:outlineLvl w:val="5"/>
    </w:pPr>
    <w:rPr>
      <w:color w:val="918585"/>
      <w:sz w:val="20"/>
    </w:rPr>
  </w:style>
  <w:style w:type="paragraph" w:styleId="Heading7">
    <w:name w:val="heading 7"/>
    <w:basedOn w:val="Normal"/>
    <w:next w:val="Normal"/>
    <w:link w:val="Heading7Char"/>
    <w:qFormat/>
    <w:rsid w:val="006B443B"/>
    <w:pPr>
      <w:ind w:left="720"/>
      <w:outlineLvl w:val="6"/>
    </w:pPr>
    <w:rPr>
      <w:i/>
    </w:rPr>
  </w:style>
  <w:style w:type="paragraph" w:styleId="Heading8">
    <w:name w:val="heading 8"/>
    <w:basedOn w:val="Normal"/>
    <w:next w:val="Normal"/>
    <w:link w:val="Heading8Char"/>
    <w:qFormat/>
    <w:rsid w:val="006B443B"/>
    <w:pPr>
      <w:ind w:left="720"/>
      <w:outlineLvl w:val="7"/>
    </w:pPr>
    <w:rPr>
      <w:i/>
    </w:rPr>
  </w:style>
  <w:style w:type="paragraph" w:styleId="Heading9">
    <w:name w:val="heading 9"/>
    <w:basedOn w:val="Normal"/>
    <w:next w:val="Normal"/>
    <w:link w:val="Heading9Char"/>
    <w:qFormat/>
    <w:rsid w:val="006B443B"/>
    <w:pPr>
      <w:ind w:left="720"/>
      <w:outlineLvl w:val="8"/>
    </w:pPr>
    <w:rPr>
      <w:i/>
    </w:rPr>
  </w:style>
  <w:style w:type="character" w:default="1" w:styleId="DefaultParagraphFont">
    <w:name w:val="Default Paragraph Font"/>
    <w:uiPriority w:val="1"/>
    <w:unhideWhenUsed/>
    <w:rsid w:val="006B4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3B"/>
  </w:style>
  <w:style w:type="character" w:customStyle="1" w:styleId="Heading1Char">
    <w:name w:val="Heading 1 Char"/>
    <w:basedOn w:val="DefaultParagraphFont"/>
    <w:link w:val="Heading1"/>
    <w:rsid w:val="006B443B"/>
    <w:rPr>
      <w:rFonts w:ascii="Times New Roman" w:eastAsia="Times New Roman" w:hAnsi="Times New Roman" w:cs="Times New Roman"/>
      <w:b/>
      <w:sz w:val="32"/>
      <w:szCs w:val="20"/>
      <w:lang w:eastAsia="en-US"/>
    </w:rPr>
  </w:style>
  <w:style w:type="paragraph" w:styleId="BodyText">
    <w:name w:val="Body Text"/>
    <w:basedOn w:val="Normal"/>
    <w:link w:val="BodyTextChar"/>
    <w:rsid w:val="006B4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3B"/>
    <w:rPr>
      <w:rFonts w:ascii="Times New Roman" w:eastAsia="Times New Roman" w:hAnsi="Times New Roman" w:cs="Times New Roman"/>
      <w:sz w:val="24"/>
      <w:lang w:eastAsia="en-US"/>
    </w:rPr>
  </w:style>
  <w:style w:type="character" w:customStyle="1" w:styleId="SpecialBold">
    <w:name w:val="Special Bold"/>
    <w:basedOn w:val="DefaultParagraphFont"/>
    <w:rsid w:val="006B443B"/>
    <w:rPr>
      <w:b/>
      <w:spacing w:val="0"/>
    </w:rPr>
  </w:style>
  <w:style w:type="paragraph" w:customStyle="1" w:styleId="SuperHeading">
    <w:name w:val="SuperHeading"/>
    <w:basedOn w:val="Normal"/>
    <w:rsid w:val="006B443B"/>
    <w:pPr>
      <w:spacing w:before="240" w:after="120"/>
      <w:outlineLvl w:val="0"/>
    </w:pPr>
    <w:rPr>
      <w:rFonts w:ascii="Times New Roman" w:hAnsi="Times New Roman"/>
      <w:b/>
      <w:sz w:val="32"/>
    </w:rPr>
  </w:style>
  <w:style w:type="paragraph" w:customStyle="1" w:styleId="AllowPageBreak">
    <w:name w:val="AllowPageBreak"/>
    <w:rsid w:val="006B44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4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3B"/>
    <w:rPr>
      <w:rFonts w:ascii="Courier New" w:eastAsia="Times New Roman" w:hAnsi="Courier New" w:cs="Times New Roman"/>
      <w:i/>
      <w:szCs w:val="20"/>
      <w:lang w:eastAsia="en-US"/>
    </w:rPr>
  </w:style>
  <w:style w:type="paragraph" w:customStyle="1" w:styleId="HeadingBase">
    <w:name w:val="Heading Base"/>
    <w:rsid w:val="006B4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3B"/>
    <w:pPr>
      <w:tabs>
        <w:tab w:val="right" w:leader="dot" w:pos="9072"/>
      </w:tabs>
      <w:ind w:left="567"/>
    </w:pPr>
    <w:rPr>
      <w:szCs w:val="22"/>
    </w:rPr>
  </w:style>
  <w:style w:type="paragraph" w:customStyle="1" w:styleId="TOCBase">
    <w:name w:val="TOC Base"/>
    <w:rsid w:val="006B4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3B"/>
    <w:pPr>
      <w:tabs>
        <w:tab w:val="right" w:leader="dot" w:pos="9072"/>
      </w:tabs>
      <w:spacing w:before="40" w:after="40"/>
      <w:ind w:left="284"/>
    </w:pPr>
    <w:rPr>
      <w:rFonts w:ascii="Times New Roman" w:hAnsi="Times New Roman"/>
    </w:rPr>
  </w:style>
  <w:style w:type="paragraph" w:styleId="TOC1">
    <w:name w:val="toc 1"/>
    <w:basedOn w:val="TOCBase"/>
    <w:next w:val="Normal"/>
    <w:rsid w:val="006B4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3B"/>
    <w:rPr>
      <w:rFonts w:ascii="Times New Roman" w:eastAsia="Times New Roman" w:hAnsi="Times New Roman" w:cs="Times New Roman"/>
      <w:sz w:val="16"/>
      <w:lang w:eastAsia="en-US"/>
    </w:rPr>
  </w:style>
  <w:style w:type="paragraph" w:styleId="Title">
    <w:name w:val="Title"/>
    <w:basedOn w:val="HeadingBase"/>
    <w:link w:val="TitleChar"/>
    <w:qFormat/>
    <w:rsid w:val="006B443B"/>
    <w:pPr>
      <w:spacing w:before="5040"/>
      <w:jc w:val="center"/>
    </w:pPr>
    <w:rPr>
      <w:sz w:val="48"/>
      <w:szCs w:val="72"/>
      <w:lang w:val="en-US"/>
    </w:rPr>
  </w:style>
  <w:style w:type="character" w:customStyle="1" w:styleId="TitleChar">
    <w:name w:val="Title Char"/>
    <w:basedOn w:val="DefaultParagraphFont"/>
    <w:link w:val="Title"/>
    <w:rsid w:val="006B4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3B"/>
    <w:pPr>
      <w:tabs>
        <w:tab w:val="left" w:pos="3600"/>
        <w:tab w:val="left" w:pos="3958"/>
      </w:tabs>
    </w:pPr>
  </w:style>
  <w:style w:type="paragraph" w:styleId="List">
    <w:name w:val="List"/>
    <w:basedOn w:val="BodyText"/>
    <w:next w:val="BodyText"/>
    <w:rsid w:val="006B443B"/>
    <w:pPr>
      <w:tabs>
        <w:tab w:val="left" w:pos="340"/>
      </w:tabs>
      <w:spacing w:before="60" w:after="60"/>
      <w:ind w:left="340" w:hanging="340"/>
    </w:pPr>
  </w:style>
  <w:style w:type="paragraph" w:styleId="ListBullet">
    <w:name w:val="List Bullet"/>
    <w:basedOn w:val="List"/>
    <w:rsid w:val="006B443B"/>
    <w:pPr>
      <w:numPr>
        <w:numId w:val="10"/>
      </w:numPr>
      <w:tabs>
        <w:tab w:val="clear" w:pos="340"/>
      </w:tabs>
      <w:spacing w:before="40" w:after="40"/>
    </w:pPr>
  </w:style>
  <w:style w:type="paragraph" w:customStyle="1" w:styleId="Note">
    <w:name w:val="Note"/>
    <w:basedOn w:val="BodyText"/>
    <w:rsid w:val="006B4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43B"/>
    <w:pPr>
      <w:framePr w:wrap="auto" w:hAnchor="text" w:y="6049"/>
    </w:pPr>
    <w:rPr>
      <w:color w:val="000000"/>
      <w:sz w:val="40"/>
    </w:rPr>
  </w:style>
  <w:style w:type="paragraph" w:customStyle="1" w:styleId="TOCTitle">
    <w:name w:val="TOCTitle"/>
    <w:basedOn w:val="Heading1"/>
    <w:rsid w:val="006B443B"/>
    <w:pPr>
      <w:spacing w:after="240"/>
      <w:jc w:val="center"/>
      <w:outlineLvl w:val="9"/>
    </w:pPr>
    <w:rPr>
      <w:caps/>
    </w:rPr>
  </w:style>
  <w:style w:type="paragraph" w:customStyle="1" w:styleId="Version">
    <w:name w:val="Version"/>
    <w:rsid w:val="006B44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43B"/>
    <w:pPr>
      <w:numPr>
        <w:numId w:val="11"/>
      </w:numPr>
      <w:tabs>
        <w:tab w:val="clear" w:pos="680"/>
      </w:tabs>
    </w:pPr>
  </w:style>
  <w:style w:type="paragraph" w:styleId="Index1">
    <w:name w:val="index 1"/>
    <w:basedOn w:val="Normal"/>
    <w:next w:val="Normal"/>
    <w:semiHidden/>
    <w:rsid w:val="006B443B"/>
    <w:pPr>
      <w:keepNext w:val="0"/>
      <w:tabs>
        <w:tab w:val="right" w:pos="4176"/>
      </w:tabs>
      <w:ind w:left="198" w:hanging="198"/>
    </w:pPr>
    <w:rPr>
      <w:rFonts w:ascii="Garamond" w:hAnsi="Garamond"/>
    </w:rPr>
  </w:style>
  <w:style w:type="paragraph" w:styleId="IndexHeading">
    <w:name w:val="index heading"/>
    <w:basedOn w:val="Normal"/>
    <w:next w:val="Index1"/>
    <w:semiHidden/>
    <w:rsid w:val="006B443B"/>
    <w:pPr>
      <w:spacing w:before="120" w:after="120"/>
    </w:pPr>
    <w:rPr>
      <w:rFonts w:ascii="Arial" w:hAnsi="Arial"/>
      <w:b/>
      <w:color w:val="918585"/>
      <w:sz w:val="24"/>
    </w:rPr>
  </w:style>
  <w:style w:type="paragraph" w:styleId="Header">
    <w:name w:val="header"/>
    <w:basedOn w:val="Normal"/>
    <w:link w:val="HeaderChar"/>
    <w:rsid w:val="006B4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3B"/>
    <w:rPr>
      <w:rFonts w:ascii="Times New Roman" w:eastAsia="Times New Roman" w:hAnsi="Times New Roman" w:cs="Times New Roman"/>
      <w:sz w:val="16"/>
      <w:szCs w:val="20"/>
      <w:lang w:val="en-GB" w:eastAsia="en-US"/>
    </w:rPr>
  </w:style>
  <w:style w:type="paragraph" w:customStyle="1" w:styleId="Chapter">
    <w:name w:val="Chapter"/>
    <w:basedOn w:val="Normal"/>
    <w:rsid w:val="006B443B"/>
    <w:pPr>
      <w:spacing w:before="240"/>
    </w:pPr>
    <w:rPr>
      <w:rFonts w:ascii="Times New Roman" w:hAnsi="Times New Roman"/>
      <w:smallCaps/>
      <w:spacing w:val="80"/>
      <w:sz w:val="28"/>
    </w:rPr>
  </w:style>
  <w:style w:type="paragraph" w:customStyle="1" w:styleId="InChapter">
    <w:name w:val="InChapter"/>
    <w:basedOn w:val="Heading3"/>
    <w:rsid w:val="006B443B"/>
    <w:pPr>
      <w:spacing w:after="240"/>
      <w:outlineLvl w:val="9"/>
    </w:pPr>
    <w:rPr>
      <w:noProof/>
    </w:rPr>
  </w:style>
  <w:style w:type="paragraph" w:styleId="Index2">
    <w:name w:val="index 2"/>
    <w:basedOn w:val="Normal"/>
    <w:next w:val="Normal"/>
    <w:semiHidden/>
    <w:rsid w:val="006B443B"/>
    <w:pPr>
      <w:tabs>
        <w:tab w:val="right" w:pos="4176"/>
      </w:tabs>
      <w:ind w:left="568" w:hanging="284"/>
    </w:pPr>
    <w:rPr>
      <w:rFonts w:ascii="Garamond" w:hAnsi="Garamond"/>
    </w:rPr>
  </w:style>
  <w:style w:type="paragraph" w:customStyle="1" w:styleId="Byline">
    <w:name w:val="Byline"/>
    <w:rsid w:val="006B4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3B"/>
    <w:pPr>
      <w:tabs>
        <w:tab w:val="clear" w:pos="3600"/>
        <w:tab w:val="clear" w:pos="3958"/>
      </w:tabs>
      <w:jc w:val="right"/>
    </w:pPr>
  </w:style>
  <w:style w:type="character" w:styleId="Emphasis">
    <w:name w:val="Emphasis"/>
    <w:basedOn w:val="DefaultParagraphFont"/>
    <w:qFormat/>
    <w:rsid w:val="006B443B"/>
    <w:rPr>
      <w:i/>
    </w:rPr>
  </w:style>
  <w:style w:type="paragraph" w:styleId="Caption">
    <w:name w:val="caption"/>
    <w:basedOn w:val="BodyText"/>
    <w:next w:val="Normal"/>
    <w:qFormat/>
    <w:rsid w:val="006B443B"/>
    <w:pPr>
      <w:framePr w:w="2268" w:hSpace="181" w:vSpace="181" w:wrap="around" w:vAnchor="text" w:hAnchor="page" w:x="1135" w:y="285" w:anchorLock="1"/>
    </w:pPr>
    <w:rPr>
      <w:i/>
    </w:rPr>
  </w:style>
  <w:style w:type="paragraph" w:customStyle="1" w:styleId="MiniTOCTitle">
    <w:name w:val="MiniTOCTitle"/>
    <w:basedOn w:val="Heading4"/>
    <w:rsid w:val="006B443B"/>
    <w:pPr>
      <w:spacing w:before="240"/>
      <w:outlineLvl w:val="9"/>
    </w:pPr>
    <w:rPr>
      <w:noProof/>
      <w:sz w:val="24"/>
    </w:rPr>
  </w:style>
  <w:style w:type="paragraph" w:customStyle="1" w:styleId="MiniTOCItem">
    <w:name w:val="MiniTOCItem"/>
    <w:basedOn w:val="ListBullet"/>
    <w:rsid w:val="006B443B"/>
    <w:pPr>
      <w:numPr>
        <w:numId w:val="0"/>
      </w:numPr>
      <w:tabs>
        <w:tab w:val="right" w:leader="dot" w:pos="6521"/>
      </w:tabs>
      <w:spacing w:before="0" w:after="0"/>
    </w:pPr>
  </w:style>
  <w:style w:type="paragraph" w:customStyle="1" w:styleId="TOFTitle">
    <w:name w:val="TOFTitle"/>
    <w:basedOn w:val="TOCTitle"/>
    <w:rsid w:val="006B443B"/>
  </w:style>
  <w:style w:type="paragraph" w:styleId="TableofFigures">
    <w:name w:val="table of figures"/>
    <w:basedOn w:val="Normal"/>
    <w:next w:val="Normal"/>
    <w:semiHidden/>
    <w:rsid w:val="006B443B"/>
    <w:pPr>
      <w:tabs>
        <w:tab w:val="right" w:leader="dot" w:pos="9072"/>
      </w:tabs>
      <w:ind w:left="970" w:hanging="403"/>
    </w:pPr>
    <w:rPr>
      <w:rFonts w:ascii="Times New Roman" w:hAnsi="Times New Roman"/>
      <w:b/>
    </w:rPr>
  </w:style>
  <w:style w:type="paragraph" w:styleId="ListNumber">
    <w:name w:val="List Number"/>
    <w:basedOn w:val="List"/>
    <w:rsid w:val="006B443B"/>
    <w:pPr>
      <w:numPr>
        <w:numId w:val="13"/>
      </w:numPr>
      <w:tabs>
        <w:tab w:val="clear" w:pos="340"/>
      </w:tabs>
    </w:pPr>
  </w:style>
  <w:style w:type="character" w:customStyle="1" w:styleId="WingdingSymbols">
    <w:name w:val="Wingding Symbols"/>
    <w:rsid w:val="006B443B"/>
    <w:rPr>
      <w:rFonts w:ascii="Wingdings" w:hAnsi="Wingdings"/>
    </w:rPr>
  </w:style>
  <w:style w:type="paragraph" w:customStyle="1" w:styleId="TableHeading">
    <w:name w:val="Table Heading"/>
    <w:basedOn w:val="HeadingBase"/>
    <w:rsid w:val="006B443B"/>
    <w:pPr>
      <w:keepLines/>
      <w:pBdr>
        <w:bottom w:val="single" w:sz="6" w:space="1" w:color="918585"/>
      </w:pBdr>
      <w:spacing w:before="240"/>
    </w:pPr>
  </w:style>
  <w:style w:type="character" w:customStyle="1" w:styleId="HotSpot">
    <w:name w:val="HotSpot"/>
    <w:rsid w:val="006B443B"/>
    <w:rPr>
      <w:color w:val="0033CC"/>
      <w:u w:val="none"/>
    </w:rPr>
  </w:style>
  <w:style w:type="paragraph" w:customStyle="1" w:styleId="BodyTextRight">
    <w:name w:val="Body Text Right"/>
    <w:basedOn w:val="BodyText"/>
    <w:rsid w:val="006B443B"/>
    <w:pPr>
      <w:spacing w:before="0" w:after="0"/>
      <w:jc w:val="right"/>
    </w:pPr>
  </w:style>
  <w:style w:type="paragraph" w:styleId="Index3">
    <w:name w:val="index 3"/>
    <w:basedOn w:val="ListNumber2"/>
    <w:next w:val="Normal"/>
    <w:semiHidden/>
    <w:rsid w:val="006B443B"/>
    <w:pPr>
      <w:numPr>
        <w:numId w:val="0"/>
      </w:numPr>
      <w:tabs>
        <w:tab w:val="right" w:leader="dot" w:pos="4176"/>
      </w:tabs>
    </w:pPr>
  </w:style>
  <w:style w:type="paragraph" w:styleId="ListNumber2">
    <w:name w:val="List Number 2"/>
    <w:basedOn w:val="List2"/>
    <w:rsid w:val="006B443B"/>
    <w:pPr>
      <w:numPr>
        <w:numId w:val="8"/>
      </w:numPr>
      <w:tabs>
        <w:tab w:val="clear" w:pos="1060"/>
      </w:tabs>
    </w:pPr>
  </w:style>
  <w:style w:type="paragraph" w:customStyle="1" w:styleId="MarginNote">
    <w:name w:val="Margin Note"/>
    <w:basedOn w:val="BodyText"/>
    <w:rsid w:val="006B4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3B"/>
    <w:rPr>
      <w:sz w:val="32"/>
    </w:rPr>
  </w:style>
  <w:style w:type="paragraph" w:customStyle="1" w:styleId="HeadingProcedure">
    <w:name w:val="Heading Procedure"/>
    <w:basedOn w:val="HeadingBase"/>
    <w:next w:val="Normal"/>
    <w:rsid w:val="006B443B"/>
    <w:pPr>
      <w:tabs>
        <w:tab w:val="left" w:pos="0"/>
      </w:tabs>
      <w:spacing w:before="120" w:after="60"/>
    </w:pPr>
    <w:rPr>
      <w:i/>
      <w:color w:val="918585"/>
      <w:sz w:val="22"/>
    </w:rPr>
  </w:style>
  <w:style w:type="paragraph" w:customStyle="1" w:styleId="TableBodyText">
    <w:name w:val="Table Body Text"/>
    <w:basedOn w:val="BodyText"/>
    <w:rsid w:val="006B443B"/>
    <w:pPr>
      <w:spacing w:before="60" w:after="60"/>
    </w:pPr>
  </w:style>
  <w:style w:type="paragraph" w:styleId="ListContinue">
    <w:name w:val="List Continue"/>
    <w:basedOn w:val="List"/>
    <w:rsid w:val="006B443B"/>
    <w:pPr>
      <w:ind w:firstLine="0"/>
    </w:pPr>
  </w:style>
  <w:style w:type="paragraph" w:customStyle="1" w:styleId="ListNote">
    <w:name w:val="List Note"/>
    <w:basedOn w:val="List"/>
    <w:rsid w:val="006B443B"/>
    <w:pPr>
      <w:pBdr>
        <w:top w:val="single" w:sz="6" w:space="2" w:color="918585"/>
        <w:bottom w:val="single" w:sz="6" w:space="2" w:color="918585"/>
      </w:pBdr>
      <w:tabs>
        <w:tab w:val="left" w:pos="1021"/>
      </w:tabs>
      <w:ind w:firstLine="0"/>
    </w:pPr>
  </w:style>
  <w:style w:type="paragraph" w:customStyle="1" w:styleId="Warning">
    <w:name w:val="Warning"/>
    <w:basedOn w:val="BodyText"/>
    <w:rsid w:val="006B443B"/>
    <w:pPr>
      <w:shd w:val="clear" w:color="auto" w:fill="D9D9D9"/>
      <w:tabs>
        <w:tab w:val="left" w:pos="992"/>
      </w:tabs>
      <w:ind w:left="119" w:right="119"/>
    </w:pPr>
    <w:rPr>
      <w:sz w:val="20"/>
    </w:rPr>
  </w:style>
  <w:style w:type="paragraph" w:customStyle="1" w:styleId="MarginIcons">
    <w:name w:val="Margin Icons"/>
    <w:basedOn w:val="BodyText"/>
    <w:rsid w:val="006B4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3B"/>
    <w:rPr>
      <w:rFonts w:ascii="Courier New" w:hAnsi="Courier New"/>
    </w:rPr>
  </w:style>
  <w:style w:type="paragraph" w:customStyle="1" w:styleId="NoteBullet">
    <w:name w:val="Note Bullet"/>
    <w:basedOn w:val="Note"/>
    <w:rsid w:val="006B443B"/>
    <w:pPr>
      <w:tabs>
        <w:tab w:val="clear" w:pos="680"/>
      </w:tabs>
      <w:spacing w:before="60" w:after="60"/>
    </w:pPr>
  </w:style>
  <w:style w:type="paragraph" w:customStyle="1" w:styleId="SubHeading2">
    <w:name w:val="SubHeading2"/>
    <w:basedOn w:val="HeadingBase"/>
    <w:rsid w:val="006B443B"/>
    <w:pPr>
      <w:spacing w:before="240" w:after="60"/>
    </w:pPr>
    <w:rPr>
      <w:sz w:val="20"/>
    </w:rPr>
  </w:style>
  <w:style w:type="paragraph" w:customStyle="1" w:styleId="SubHeading1">
    <w:name w:val="SubHeading1"/>
    <w:basedOn w:val="HeadingBase"/>
    <w:rsid w:val="006B443B"/>
    <w:pPr>
      <w:spacing w:before="240" w:after="60"/>
    </w:pPr>
    <w:rPr>
      <w:color w:val="918585"/>
      <w:sz w:val="22"/>
    </w:rPr>
  </w:style>
  <w:style w:type="paragraph" w:customStyle="1" w:styleId="SideHeading">
    <w:name w:val="Side Heading"/>
    <w:basedOn w:val="HeadingBase"/>
    <w:rsid w:val="006B4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3B"/>
    <w:pPr>
      <w:numPr>
        <w:numId w:val="9"/>
      </w:numPr>
    </w:pPr>
  </w:style>
  <w:style w:type="paragraph" w:styleId="PlainText">
    <w:name w:val="Plain Text"/>
    <w:basedOn w:val="Normal"/>
    <w:link w:val="PlainTextChar"/>
    <w:rsid w:val="006B443B"/>
    <w:rPr>
      <w:sz w:val="20"/>
    </w:rPr>
  </w:style>
  <w:style w:type="character" w:customStyle="1" w:styleId="PlainTextChar">
    <w:name w:val="Plain Text Char"/>
    <w:basedOn w:val="DefaultParagraphFont"/>
    <w:link w:val="PlainText"/>
    <w:rsid w:val="006B443B"/>
    <w:rPr>
      <w:rFonts w:ascii="Courier New" w:eastAsia="Times New Roman" w:hAnsi="Courier New" w:cs="Times New Roman"/>
      <w:sz w:val="20"/>
      <w:szCs w:val="20"/>
      <w:lang w:eastAsia="en-US"/>
    </w:rPr>
  </w:style>
  <w:style w:type="character" w:customStyle="1" w:styleId="MenuOption">
    <w:name w:val="Menu Option"/>
    <w:basedOn w:val="DefaultParagraphFont"/>
    <w:rsid w:val="006B443B"/>
    <w:rPr>
      <w:b/>
      <w:smallCaps/>
    </w:rPr>
  </w:style>
  <w:style w:type="paragraph" w:customStyle="1" w:styleId="TableListNumber">
    <w:name w:val="Table List Number"/>
    <w:basedOn w:val="ListNumber"/>
    <w:rsid w:val="006B443B"/>
    <w:pPr>
      <w:numPr>
        <w:numId w:val="0"/>
      </w:numPr>
    </w:pPr>
  </w:style>
  <w:style w:type="paragraph" w:styleId="TOC4">
    <w:name w:val="toc 4"/>
    <w:basedOn w:val="TOCBase"/>
    <w:next w:val="Normal"/>
    <w:semiHidden/>
    <w:rsid w:val="006B443B"/>
    <w:pPr>
      <w:tabs>
        <w:tab w:val="right" w:leader="dot" w:pos="9071"/>
      </w:tabs>
      <w:ind w:left="1701"/>
    </w:pPr>
  </w:style>
  <w:style w:type="paragraph" w:customStyle="1" w:styleId="ListAlpha">
    <w:name w:val="List Alpha"/>
    <w:basedOn w:val="List"/>
    <w:rsid w:val="006B443B"/>
    <w:pPr>
      <w:numPr>
        <w:numId w:val="7"/>
      </w:numPr>
    </w:pPr>
  </w:style>
  <w:style w:type="paragraph" w:customStyle="1" w:styleId="ListAlpha2">
    <w:name w:val="List Alpha 2"/>
    <w:basedOn w:val="List2"/>
    <w:rsid w:val="006B443B"/>
    <w:pPr>
      <w:numPr>
        <w:numId w:val="6"/>
      </w:numPr>
    </w:pPr>
  </w:style>
  <w:style w:type="paragraph" w:styleId="List2">
    <w:name w:val="List 2"/>
    <w:basedOn w:val="BodyText"/>
    <w:rsid w:val="006B443B"/>
    <w:pPr>
      <w:tabs>
        <w:tab w:val="left" w:pos="680"/>
      </w:tabs>
      <w:spacing w:before="60" w:after="60"/>
      <w:ind w:left="680" w:hanging="340"/>
    </w:pPr>
  </w:style>
  <w:style w:type="paragraph" w:styleId="List3">
    <w:name w:val="List 3"/>
    <w:basedOn w:val="BodyText"/>
    <w:rsid w:val="006B443B"/>
    <w:pPr>
      <w:tabs>
        <w:tab w:val="left" w:pos="1021"/>
      </w:tabs>
      <w:spacing w:before="60" w:after="60"/>
      <w:ind w:left="1020" w:hanging="340"/>
    </w:pPr>
  </w:style>
  <w:style w:type="paragraph" w:styleId="List4">
    <w:name w:val="List 4"/>
    <w:basedOn w:val="BodyText"/>
    <w:rsid w:val="006B443B"/>
    <w:pPr>
      <w:tabs>
        <w:tab w:val="left" w:pos="1361"/>
      </w:tabs>
      <w:spacing w:before="60" w:after="60"/>
      <w:ind w:left="1361" w:hanging="340"/>
    </w:pPr>
  </w:style>
  <w:style w:type="paragraph" w:styleId="List5">
    <w:name w:val="List 5"/>
    <w:basedOn w:val="BodyText"/>
    <w:rsid w:val="006B443B"/>
    <w:pPr>
      <w:tabs>
        <w:tab w:val="left" w:pos="1701"/>
      </w:tabs>
      <w:spacing w:before="60" w:after="60"/>
      <w:ind w:left="1701" w:hanging="340"/>
    </w:pPr>
  </w:style>
  <w:style w:type="paragraph" w:styleId="ListBullet3">
    <w:name w:val="List Bullet 3"/>
    <w:basedOn w:val="List3"/>
    <w:rsid w:val="006B443B"/>
    <w:pPr>
      <w:numPr>
        <w:numId w:val="12"/>
      </w:numPr>
      <w:tabs>
        <w:tab w:val="clear" w:pos="1021"/>
      </w:tabs>
      <w:ind w:left="1037" w:hanging="357"/>
    </w:pPr>
  </w:style>
  <w:style w:type="paragraph" w:styleId="ListBullet4">
    <w:name w:val="List Bullet 4"/>
    <w:basedOn w:val="List4"/>
    <w:rsid w:val="006B443B"/>
    <w:pPr>
      <w:numPr>
        <w:numId w:val="1"/>
      </w:numPr>
      <w:tabs>
        <w:tab w:val="clear" w:pos="1361"/>
      </w:tabs>
    </w:pPr>
  </w:style>
  <w:style w:type="paragraph" w:styleId="ListBullet5">
    <w:name w:val="List Bullet 5"/>
    <w:basedOn w:val="List5"/>
    <w:rsid w:val="006B443B"/>
    <w:pPr>
      <w:numPr>
        <w:numId w:val="2"/>
      </w:numPr>
    </w:pPr>
  </w:style>
  <w:style w:type="paragraph" w:styleId="ListContinue2">
    <w:name w:val="List Continue 2"/>
    <w:basedOn w:val="List2"/>
    <w:rsid w:val="006B443B"/>
    <w:pPr>
      <w:ind w:firstLine="0"/>
    </w:pPr>
  </w:style>
  <w:style w:type="paragraph" w:styleId="ListContinue3">
    <w:name w:val="List Continue 3"/>
    <w:basedOn w:val="List3"/>
    <w:rsid w:val="006B443B"/>
    <w:pPr>
      <w:ind w:left="1021" w:firstLine="0"/>
    </w:pPr>
  </w:style>
  <w:style w:type="paragraph" w:styleId="ListContinue4">
    <w:name w:val="List Continue 4"/>
    <w:basedOn w:val="List4"/>
    <w:rsid w:val="006B443B"/>
    <w:pPr>
      <w:ind w:firstLine="0"/>
    </w:pPr>
  </w:style>
  <w:style w:type="paragraph" w:styleId="ListContinue5">
    <w:name w:val="List Continue 5"/>
    <w:basedOn w:val="List5"/>
    <w:rsid w:val="006B443B"/>
    <w:pPr>
      <w:ind w:firstLine="0"/>
    </w:pPr>
  </w:style>
  <w:style w:type="paragraph" w:styleId="ListNumber3">
    <w:name w:val="List Number 3"/>
    <w:basedOn w:val="List3"/>
    <w:rsid w:val="006B443B"/>
    <w:pPr>
      <w:numPr>
        <w:numId w:val="3"/>
      </w:numPr>
    </w:pPr>
  </w:style>
  <w:style w:type="paragraph" w:styleId="ListNumber4">
    <w:name w:val="List Number 4"/>
    <w:basedOn w:val="List4"/>
    <w:rsid w:val="006B443B"/>
    <w:pPr>
      <w:numPr>
        <w:numId w:val="4"/>
      </w:numPr>
    </w:pPr>
  </w:style>
  <w:style w:type="paragraph" w:styleId="ListNumber5">
    <w:name w:val="List Number 5"/>
    <w:basedOn w:val="List5"/>
    <w:rsid w:val="006B443B"/>
    <w:pPr>
      <w:numPr>
        <w:numId w:val="5"/>
      </w:numPr>
    </w:pPr>
  </w:style>
  <w:style w:type="paragraph" w:styleId="BlockText">
    <w:name w:val="Block Text"/>
    <w:basedOn w:val="Normal"/>
    <w:rsid w:val="006B443B"/>
    <w:pPr>
      <w:spacing w:after="120"/>
      <w:ind w:left="1440" w:right="1440"/>
    </w:pPr>
  </w:style>
  <w:style w:type="character" w:customStyle="1" w:styleId="Subscript">
    <w:name w:val="Subscript"/>
    <w:basedOn w:val="DefaultParagraphFont"/>
    <w:rsid w:val="006B443B"/>
    <w:rPr>
      <w:sz w:val="16"/>
      <w:vertAlign w:val="subscript"/>
    </w:rPr>
  </w:style>
  <w:style w:type="character" w:customStyle="1" w:styleId="Superscript">
    <w:name w:val="Superscript"/>
    <w:basedOn w:val="DefaultParagraphFont"/>
    <w:rsid w:val="006B443B"/>
    <w:rPr>
      <w:sz w:val="16"/>
      <w:vertAlign w:val="superscript"/>
    </w:rPr>
  </w:style>
  <w:style w:type="character" w:customStyle="1" w:styleId="Symbols">
    <w:name w:val="Symbols"/>
    <w:basedOn w:val="DefaultParagraphFont"/>
    <w:rsid w:val="006B443B"/>
    <w:rPr>
      <w:rFonts w:ascii="Symbol" w:hAnsi="Symbol"/>
    </w:rPr>
  </w:style>
  <w:style w:type="character" w:customStyle="1" w:styleId="MenuOptions">
    <w:name w:val="Menu Options"/>
    <w:basedOn w:val="DefaultParagraphFont"/>
    <w:rsid w:val="006B443B"/>
    <w:rPr>
      <w:rFonts w:ascii="Arial Narrow" w:hAnsi="Arial Narrow"/>
      <w:smallCaps/>
    </w:rPr>
  </w:style>
  <w:style w:type="character" w:customStyle="1" w:styleId="Buttons">
    <w:name w:val="Buttons"/>
    <w:basedOn w:val="DefaultParagraphFont"/>
    <w:rsid w:val="006B443B"/>
    <w:rPr>
      <w:b/>
    </w:rPr>
  </w:style>
  <w:style w:type="character" w:customStyle="1" w:styleId="Underlined">
    <w:name w:val="Underlined"/>
    <w:basedOn w:val="DefaultParagraphFont"/>
    <w:rsid w:val="006B443B"/>
    <w:rPr>
      <w:u w:val="single"/>
    </w:rPr>
  </w:style>
  <w:style w:type="paragraph" w:customStyle="1" w:styleId="TableBodyTextRight">
    <w:name w:val="Table Body Text Right"/>
    <w:basedOn w:val="TableBodyText"/>
    <w:rsid w:val="006B443B"/>
    <w:pPr>
      <w:widowControl w:val="0"/>
      <w:autoSpaceDE w:val="0"/>
      <w:autoSpaceDN w:val="0"/>
      <w:adjustRightInd w:val="0"/>
      <w:jc w:val="right"/>
    </w:pPr>
    <w:rPr>
      <w:rFonts w:cs="Arial"/>
      <w:szCs w:val="18"/>
    </w:rPr>
  </w:style>
  <w:style w:type="paragraph" w:customStyle="1" w:styleId="CopyrightText">
    <w:name w:val="Copyright Text"/>
    <w:basedOn w:val="BodyText"/>
    <w:rsid w:val="006B443B"/>
    <w:rPr>
      <w:sz w:val="18"/>
    </w:rPr>
  </w:style>
  <w:style w:type="paragraph" w:customStyle="1" w:styleId="BodySmallRight">
    <w:name w:val="Body Small Right"/>
    <w:basedOn w:val="BodyTextRight"/>
    <w:rsid w:val="006B443B"/>
    <w:rPr>
      <w:sz w:val="18"/>
      <w:szCs w:val="18"/>
    </w:rPr>
  </w:style>
  <w:style w:type="paragraph" w:customStyle="1" w:styleId="MarginEdition">
    <w:name w:val="Margin Edition"/>
    <w:basedOn w:val="MarginNote"/>
    <w:rsid w:val="006B443B"/>
    <w:pPr>
      <w:spacing w:before="0" w:after="0"/>
    </w:pPr>
    <w:rPr>
      <w:rFonts w:ascii="Times New Roman" w:hAnsi="Times New Roman"/>
      <w:color w:val="999999"/>
    </w:rPr>
  </w:style>
  <w:style w:type="paragraph" w:customStyle="1" w:styleId="Spacer">
    <w:name w:val="Spacer"/>
    <w:basedOn w:val="Normal"/>
    <w:rsid w:val="006B443B"/>
    <w:rPr>
      <w:sz w:val="2"/>
      <w:szCs w:val="2"/>
    </w:rPr>
  </w:style>
  <w:style w:type="character" w:customStyle="1" w:styleId="Small">
    <w:name w:val="Small"/>
    <w:basedOn w:val="DefaultParagraphFont"/>
    <w:rsid w:val="006B443B"/>
    <w:rPr>
      <w:sz w:val="16"/>
    </w:rPr>
  </w:style>
  <w:style w:type="paragraph" w:customStyle="1" w:styleId="WideTable">
    <w:name w:val="Wide Table"/>
    <w:basedOn w:val="Normal"/>
    <w:rsid w:val="006B443B"/>
    <w:pPr>
      <w:ind w:left="-1418"/>
    </w:pPr>
    <w:rPr>
      <w:sz w:val="2"/>
      <w:szCs w:val="2"/>
    </w:rPr>
  </w:style>
  <w:style w:type="character" w:styleId="PageNumber">
    <w:name w:val="page number"/>
    <w:basedOn w:val="DefaultParagraphFont"/>
    <w:rsid w:val="006B443B"/>
  </w:style>
  <w:style w:type="paragraph" w:styleId="Quote">
    <w:name w:val="Quote"/>
    <w:basedOn w:val="Heading1"/>
    <w:link w:val="QuoteChar"/>
    <w:qFormat/>
    <w:rsid w:val="006B443B"/>
    <w:rPr>
      <w:b w:val="0"/>
      <w:sz w:val="72"/>
      <w:szCs w:val="72"/>
      <w:lang w:val="en-NZ"/>
    </w:rPr>
  </w:style>
  <w:style w:type="character" w:customStyle="1" w:styleId="QuoteChar">
    <w:name w:val="Quote Char"/>
    <w:basedOn w:val="DefaultParagraphFont"/>
    <w:link w:val="Quote"/>
    <w:rsid w:val="006B4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3B"/>
    <w:pPr>
      <w:pageBreakBefore/>
    </w:pPr>
  </w:style>
  <w:style w:type="paragraph" w:customStyle="1" w:styleId="Border">
    <w:name w:val="Border"/>
    <w:basedOn w:val="Normal"/>
    <w:qFormat/>
    <w:rsid w:val="006B4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3B"/>
    <w:rPr>
      <w:b/>
      <w:bCs/>
      <w:i/>
      <w:iCs/>
      <w:color w:val="auto"/>
    </w:rPr>
  </w:style>
  <w:style w:type="paragraph" w:styleId="IntenseQuote">
    <w:name w:val="Intense Quote"/>
    <w:basedOn w:val="Normal"/>
    <w:next w:val="Normal"/>
    <w:link w:val="IntenseQuoteChar"/>
    <w:uiPriority w:val="30"/>
    <w:qFormat/>
    <w:rsid w:val="006B4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3B"/>
    <w:rPr>
      <w:smallCaps/>
      <w:color w:val="auto"/>
      <w:u w:val="single"/>
    </w:rPr>
  </w:style>
  <w:style w:type="character" w:styleId="IntenseReference">
    <w:name w:val="Intense Reference"/>
    <w:basedOn w:val="DefaultParagraphFont"/>
    <w:uiPriority w:val="32"/>
    <w:qFormat/>
    <w:rsid w:val="006B443B"/>
    <w:rPr>
      <w:b/>
      <w:bCs/>
      <w:smallCaps/>
      <w:color w:val="auto"/>
      <w:spacing w:val="5"/>
      <w:u w:val="single"/>
    </w:rPr>
  </w:style>
  <w:style w:type="paragraph" w:customStyle="1" w:styleId="2ColumnHeading">
    <w:name w:val="2Column Heading"/>
    <w:basedOn w:val="BodyText"/>
    <w:qFormat/>
    <w:rsid w:val="006B443B"/>
    <w:pPr>
      <w:spacing w:after="60"/>
      <w:ind w:left="-2268"/>
    </w:pPr>
    <w:rPr>
      <w:b/>
    </w:rPr>
  </w:style>
  <w:style w:type="paragraph" w:customStyle="1" w:styleId="Heading1TOC">
    <w:name w:val="Heading1 TOC"/>
    <w:basedOn w:val="Normal"/>
    <w:qFormat/>
    <w:rsid w:val="006B443B"/>
    <w:pPr>
      <w:spacing w:before="240" w:after="120"/>
    </w:pPr>
    <w:rPr>
      <w:rFonts w:ascii="Times New Roman" w:hAnsi="Times New Roman"/>
      <w:b/>
      <w:sz w:val="32"/>
    </w:rPr>
  </w:style>
  <w:style w:type="paragraph" w:customStyle="1" w:styleId="Heading2TOC">
    <w:name w:val="Heading2 TOC"/>
    <w:basedOn w:val="Normal"/>
    <w:qFormat/>
    <w:rsid w:val="006B443B"/>
    <w:pPr>
      <w:spacing w:before="240" w:after="60"/>
    </w:pPr>
    <w:rPr>
      <w:rFonts w:ascii="Times New Roman" w:hAnsi="Times New Roman"/>
      <w:b/>
      <w:sz w:val="28"/>
    </w:rPr>
  </w:style>
  <w:style w:type="character" w:customStyle="1" w:styleId="Underline">
    <w:name w:val="Underline"/>
    <w:basedOn w:val="DefaultParagraphFont"/>
    <w:qFormat/>
    <w:rsid w:val="006B443B"/>
    <w:rPr>
      <w:u w:val="single"/>
    </w:rPr>
  </w:style>
  <w:style w:type="character" w:customStyle="1" w:styleId="BoldandItalics">
    <w:name w:val="Bold and Italics"/>
    <w:qFormat/>
    <w:rsid w:val="006B443B"/>
    <w:rPr>
      <w:b/>
      <w:i/>
      <w:u w:val="none"/>
    </w:rPr>
  </w:style>
  <w:style w:type="paragraph" w:styleId="BalloonText">
    <w:name w:val="Balloon Text"/>
    <w:basedOn w:val="Normal"/>
    <w:link w:val="BalloonTextChar"/>
    <w:rsid w:val="006B443B"/>
    <w:rPr>
      <w:rFonts w:ascii="Tahoma" w:hAnsi="Tahoma" w:cs="Tahoma"/>
      <w:sz w:val="16"/>
      <w:szCs w:val="16"/>
    </w:rPr>
  </w:style>
  <w:style w:type="character" w:customStyle="1" w:styleId="BalloonTextChar">
    <w:name w:val="Balloon Text Char"/>
    <w:basedOn w:val="DefaultParagraphFont"/>
    <w:link w:val="BalloonText"/>
    <w:rsid w:val="006B4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3B"/>
    <w:rPr>
      <w:b/>
      <w:color w:val="660033"/>
      <w:spacing w:val="0"/>
    </w:rPr>
  </w:style>
  <w:style w:type="paragraph" w:customStyle="1" w:styleId="Nameditemlist">
    <w:name w:val="Named item list"/>
    <w:basedOn w:val="BodyText"/>
    <w:qFormat/>
    <w:rsid w:val="006B443B"/>
    <w:pPr>
      <w:tabs>
        <w:tab w:val="left" w:pos="2835"/>
      </w:tabs>
      <w:ind w:left="2835" w:hanging="2835"/>
    </w:pPr>
  </w:style>
  <w:style w:type="paragraph" w:customStyle="1" w:styleId="BodyTextnopadding">
    <w:name w:val="Body Text no padding"/>
    <w:basedOn w:val="BodyText"/>
    <w:qFormat/>
    <w:rsid w:val="006B443B"/>
    <w:pPr>
      <w:spacing w:before="0" w:after="0"/>
    </w:pPr>
  </w:style>
  <w:style w:type="paragraph" w:customStyle="1" w:styleId="BodyTextBold">
    <w:name w:val="Body Text Bold"/>
    <w:basedOn w:val="BodyText"/>
    <w:qFormat/>
    <w:rsid w:val="006B443B"/>
    <w:rPr>
      <w:b/>
    </w:rPr>
  </w:style>
  <w:style w:type="character" w:styleId="Hyperlink">
    <w:name w:val="Hyperlink"/>
    <w:basedOn w:val="DefaultParagraphFont"/>
    <w:uiPriority w:val="99"/>
    <w:unhideWhenUsed/>
    <w:rsid w:val="00554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5187</Characters>
  <Application>Microsoft Office Word</Application>
  <DocSecurity>0</DocSecurity>
  <Lines>216</Lines>
  <Paragraphs>105</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UETTDRVC33 Apply pruning techniques to vegetation control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2021-04-20T06:29:00Z</dcterms:created>
  <dcterms:modified xsi:type="dcterms:W3CDTF">2021-04-20T06:29:00Z</dcterms:modified>
</cp:coreProperties>
</file>