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053" w:rsidP="00456053">
      <w:pPr>
        <w:pStyle w:val="Title"/>
      </w:pPr>
      <w:r>
        <w:fldChar w:fldCharType="begin"/>
      </w:r>
      <w:r>
        <w:instrText xml:space="preserve"> TITLE   \* MERGEFORMAT </w:instrText>
      </w:r>
      <w:r>
        <w:fldChar w:fldCharType="separate"/>
      </w:r>
      <w:r>
        <w:t>UETTDRTP31 Maintain energised transmission lines using high voltage live work stick method</w:t>
      </w:r>
      <w:r>
        <w:fldChar w:fldCharType="end"/>
      </w:r>
    </w:p>
    <w:p w:rsidR="00456053" w:rsidP="00456053">
      <w:pPr>
        <w:pStyle w:val="Version"/>
        <w:sectPr w:rsidSect="00334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48BC" w:rsidP="003348BC">
      <w:pPr>
        <w:pStyle w:val="SuperHeading"/>
      </w:pPr>
      <w:r w:rsidRPr="003348BC">
        <w:t>UETTDRTP31 Maintain energised transmission lines using high voltage live work stick method</w:t>
      </w:r>
    </w:p>
    <w:p w:rsidR="00000000" w:rsidRPr="003348BC" w:rsidP="003348BC">
      <w:pPr>
        <w:pStyle w:val="Heading1"/>
      </w:pPr>
      <w:bookmarkStart w:id="1" w:name="O_1005328"/>
      <w:bookmarkEnd w:id="1"/>
      <w:r w:rsidRPr="003348BC">
        <w:t>Modification History</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Release 1. This is the first release of this unit of competency in the UET Transmission, Distribution and Rail Sector Training Package.</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2" w:name="O_1005329"/>
      <w:bookmarkEnd w:id="2"/>
      <w:r w:rsidRPr="003348BC">
        <w:t>Application</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This unit involves the skills and knowledge required to maintain energised transmission</w:t>
            </w:r>
            <w:r w:rsidRPr="003348BC">
              <w:t xml:space="preserve"> lines using high voltage (HV) live work stick method  in the electricity supply industry (ESI).</w:t>
            </w:r>
          </w:p>
          <w:p w:rsidR="00000000" w:rsidRPr="003348BC" w:rsidP="003348BC">
            <w:pPr>
              <w:pStyle w:val="BodyText"/>
            </w:pPr>
            <w:r w:rsidRPr="003348BC">
              <w:t>It includes maintaining live work using stick techniques, including verifying site conditions and potential hazards, the conformation and calculation of physic</w:t>
            </w:r>
            <w:r w:rsidRPr="003348BC">
              <w:t>al loads and selecting appropriate and authorised work methods. It also includes preparing and cleaning of specialist materials and tools in accordance with authorised technical instructions, undertaking occupational health and safety (WHS)/occupational he</w:t>
            </w:r>
            <w:r w:rsidRPr="003348BC">
              <w:t>alth and safety (OHS), safe working practices, rendering inoperative the automatic re-closing device including its restoration in accordance with work plan, and procedures for issuing/accepting live work authorities/permits and/or relevant work documentati</w:t>
            </w:r>
            <w:r w:rsidRPr="003348BC">
              <w:t>on.</w:t>
            </w:r>
          </w:p>
          <w:p w:rsidR="00000000" w:rsidRPr="003348BC" w:rsidP="003348BC">
            <w:pPr>
              <w:pStyle w:val="BodyText"/>
            </w:pPr>
            <w:r w:rsidRPr="003348BC">
              <w:t>The application of the skills and knowledge described in this unit may require a licence to operate specific pieces of equipment such as elevated work platforms.</w:t>
            </w:r>
          </w:p>
          <w:p w:rsidR="00000000" w:rsidRPr="003348BC" w:rsidP="003348BC">
            <w:pPr>
              <w:pStyle w:val="BodyText"/>
            </w:pPr>
            <w:r w:rsidRPr="003348BC">
              <w:t xml:space="preserve">Other conditions may apply under State and Territory legislative and regulatory licensing </w:t>
            </w:r>
            <w:r w:rsidRPr="003348BC">
              <w:t>requirement which must be confirmed prior to commencing this unit.</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3" w:name="O_1005330"/>
      <w:bookmarkEnd w:id="3"/>
      <w:r w:rsidRPr="003348BC">
        <w:t>Pre-requisite Unit</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All competencies in one (1) of the identified Pathway Unit Group(s) must have been completed.</w:t>
            </w:r>
          </w:p>
          <w:p w:rsidR="00000000" w:rsidRPr="003348BC" w:rsidP="003348BC">
            <w:pPr>
              <w:pStyle w:val="BodyText"/>
            </w:pPr>
            <w:r w:rsidRPr="003348BC">
              <w:t>Pathway 1</w:t>
            </w:r>
          </w:p>
          <w:p w:rsidR="00000000" w:rsidRPr="003348BC" w:rsidP="003348BC">
            <w:pPr>
              <w:pStyle w:val="BodyText"/>
            </w:pPr>
            <w:r w:rsidRPr="003348BC">
              <w:t>Certificate III Transmission overhead powerli</w:t>
            </w:r>
            <w:r w:rsidRPr="003348BC">
              <w:t>ne worker or a qualified transmission powerline worker.</w:t>
            </w:r>
          </w:p>
          <w:p w:rsidR="00000000" w:rsidRPr="003348BC" w:rsidP="003348BC">
            <w:pPr>
              <w:pStyle w:val="BodyText"/>
            </w:pPr>
            <w:r w:rsidRPr="003348BC">
              <w:t>Pathway 2</w:t>
            </w:r>
          </w:p>
          <w:p w:rsidR="00000000" w:rsidRPr="003348BC" w:rsidP="003348BC">
            <w:pPr>
              <w:pStyle w:val="BodyText"/>
            </w:pPr>
            <w:r w:rsidRPr="003348BC">
              <w:t>BSBLDR403 Lead team effectiveness</w:t>
            </w:r>
          </w:p>
          <w:p w:rsidR="00000000" w:rsidRPr="003348BC" w:rsidP="003348BC">
            <w:pPr>
              <w:pStyle w:val="BodyText"/>
            </w:pPr>
            <w:r w:rsidRPr="003348BC">
              <w:t>UEENEEE101A Apply Occupational Health and Safety regulations, codes and practices in the workplace</w:t>
            </w:r>
          </w:p>
          <w:p w:rsidR="00000000" w:rsidRPr="003348BC" w:rsidP="003348BC">
            <w:pPr>
              <w:pStyle w:val="BodyText"/>
            </w:pPr>
            <w:r w:rsidRPr="003348BC">
              <w:t>UEENEEE102A Fabricate, assemble and dismantle utilities i</w:t>
            </w:r>
            <w:r w:rsidRPr="003348BC">
              <w:t>ndustry components</w:t>
            </w:r>
          </w:p>
          <w:p w:rsidR="00000000" w:rsidRPr="003348BC" w:rsidP="003348BC">
            <w:pPr>
              <w:pStyle w:val="BodyText"/>
            </w:pPr>
            <w:r w:rsidRPr="003348BC">
              <w:t>UEENEEE104A Solve problems in d.c. circuits</w:t>
            </w:r>
          </w:p>
          <w:p w:rsidR="00000000" w:rsidRPr="003348BC" w:rsidP="003348BC">
            <w:pPr>
              <w:pStyle w:val="BodyText"/>
            </w:pPr>
            <w:r w:rsidRPr="003348BC">
              <w:t>UEENEEE105A Fix and secure electrotechnology equipment</w:t>
            </w:r>
          </w:p>
          <w:p w:rsidR="00000000" w:rsidRPr="003348BC" w:rsidP="003348BC">
            <w:pPr>
              <w:pStyle w:val="BodyText"/>
            </w:pPr>
            <w:r w:rsidRPr="003348BC">
              <w:t>UEENEEE107A Use drawings, diagrams, schedules, standards, codes and specifications</w:t>
            </w:r>
          </w:p>
          <w:p w:rsidR="00000000" w:rsidRPr="003348BC" w:rsidP="003348BC">
            <w:pPr>
              <w:pStyle w:val="BodyText"/>
            </w:pPr>
            <w:r w:rsidRPr="003348BC">
              <w:t>UEENEEG101A Solve problems in electromagnetic devices and related circuits</w:t>
            </w:r>
          </w:p>
          <w:p w:rsidR="00000000" w:rsidRPr="003348BC" w:rsidP="003348BC">
            <w:pPr>
              <w:pStyle w:val="BodyText"/>
            </w:pPr>
            <w:r w:rsidRPr="003348BC">
              <w:t>UEENEEG102A Solve problems in low voltage a.c. circuits</w:t>
            </w:r>
          </w:p>
          <w:p w:rsidR="00000000" w:rsidRPr="003348BC" w:rsidP="003348BC">
            <w:pPr>
              <w:pStyle w:val="BodyText"/>
            </w:pPr>
            <w:r w:rsidRPr="003348BC">
              <w:t>UETTDREL11 Apply sustainable energy and environmental procedures</w:t>
            </w:r>
          </w:p>
          <w:p w:rsidR="00000000" w:rsidRPr="003348BC" w:rsidP="003348BC">
            <w:pPr>
              <w:pStyle w:val="BodyText"/>
            </w:pPr>
            <w:r w:rsidRPr="003348BC">
              <w:t xml:space="preserve">UETTDREL12 Operate plant and equipment near live electrical </w:t>
            </w:r>
            <w:r w:rsidRPr="003348BC">
              <w:t>conductors and apparatus</w:t>
            </w:r>
          </w:p>
          <w:p w:rsidR="00000000" w:rsidRPr="003348BC" w:rsidP="003348BC">
            <w:pPr>
              <w:pStyle w:val="BodyText"/>
            </w:pPr>
            <w:r w:rsidRPr="003348BC">
              <w:t>UETTDREL16 Working safely near live electrical apparatus</w:t>
            </w:r>
          </w:p>
          <w:p w:rsidR="00000000" w:rsidRPr="003348BC" w:rsidP="003348BC">
            <w:pPr>
              <w:pStyle w:val="BodyText"/>
            </w:pPr>
            <w:r w:rsidRPr="003348BC">
              <w:t>UETTDRIS54 Install and maintain poles, structures and overhead conductors and cables</w:t>
            </w:r>
          </w:p>
          <w:p w:rsidR="00000000" w:rsidRPr="003348BC" w:rsidP="003348BC">
            <w:pPr>
              <w:pStyle w:val="BodyText"/>
            </w:pPr>
            <w:r w:rsidRPr="003348BC">
              <w:t>UETTDRIS65 Contribute to coordinated HV live working</w:t>
            </w:r>
          </w:p>
          <w:p w:rsidR="00000000" w:rsidRPr="003348BC" w:rsidP="003348BC">
            <w:pPr>
              <w:pStyle w:val="BodyText"/>
            </w:pPr>
            <w:r w:rsidRPr="003348BC">
              <w:t>UETTDRTP26 Install transmission stru</w:t>
            </w:r>
            <w:r w:rsidRPr="003348BC">
              <w:t>ctures and associated hardware</w:t>
            </w:r>
          </w:p>
          <w:p w:rsidR="00000000" w:rsidRPr="003348BC" w:rsidP="003348BC">
            <w:pPr>
              <w:pStyle w:val="BodyText"/>
            </w:pPr>
            <w:r w:rsidRPr="003348BC">
              <w:t>UETTDRTP27 Maintain transmission structures and associated hardware</w:t>
            </w:r>
          </w:p>
          <w:p w:rsidR="00000000" w:rsidRPr="003348BC" w:rsidP="003348BC">
            <w:pPr>
              <w:pStyle w:val="BodyText"/>
            </w:pPr>
            <w:r w:rsidRPr="003348BC">
              <w:t>UETTDRTP29 Install and maintain transmission overhead conductors and cables</w:t>
            </w:r>
          </w:p>
          <w:p w:rsidR="00000000" w:rsidRPr="003348BC" w:rsidP="003348BC">
            <w:pPr>
              <w:pStyle w:val="BodyText"/>
            </w:pPr>
            <w:r w:rsidRPr="003348BC">
              <w:t>UETTDRTP30 Inspect transmission overhead structures and electrical apparatus</w:t>
            </w:r>
          </w:p>
          <w:p w:rsidR="00000000" w:rsidRPr="003348BC" w:rsidP="003348BC">
            <w:pPr>
              <w:pStyle w:val="BodyText"/>
            </w:pPr>
            <w:r w:rsidRPr="003348BC">
              <w:t>UETT</w:t>
            </w:r>
            <w:r w:rsidRPr="003348BC">
              <w:t>DRTP99 Test and verify transmission overhead installations</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4" w:name="O_1005331"/>
      <w:bookmarkEnd w:id="4"/>
      <w:r w:rsidRPr="003348BC">
        <w:t>Competency Field</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Transmission</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5" w:name="O_1005332"/>
      <w:bookmarkEnd w:id="5"/>
      <w:r w:rsidRPr="003348BC">
        <w:t>Unit Sector</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Not applicable.</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6" w:name="O_1005333"/>
      <w:bookmarkEnd w:id="6"/>
      <w:r w:rsidRPr="003348B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348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PERFORMANCE CRITERIA</w:t>
            </w:r>
          </w:p>
        </w:tc>
      </w:tr>
      <w:tr w:rsidTr="003348B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Performance criteria describe the performance needed to demonstrate achievement of the element.</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Plan to maintain energised transmission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Work schedules, construction plans, drawings, workplace procedures and material lists are obtained and analysed</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Job requirements and workplace procedures are identified and communicated with relevant personnel</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 xml:space="preserve">Hazards are identified, WHS/OHS </w:t>
            </w:r>
            <w:r w:rsidRPr="003348BC">
              <w:t>risks assessed and control measures prioritised, implemented and monitored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 xml:space="preserve">Work is prioritised and sequenced for completion within </w:t>
            </w:r>
            <w:r w:rsidRPr="003348BC">
              <w:t>acceptable timeframes following consultation with relevant personnel and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Risk control measures are identified, prioritised and evaluated against the work</w:t>
            </w:r>
            <w:r w:rsidRPr="003348BC">
              <w:t xml:space="preserve"> schedule</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Relevant work permits are obtained and signed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Equipment, tools and personal protective equipment (PPE) required for work are identified, obtained and confirmed in working order</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Relevant personnel at worksite are confirmed current in first aid, cardiopulmonary resuscitation (CPR) and other rescue procedures in accordance with job requirements and/or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Liaison and communication issues with authorised perso</w:t>
            </w:r>
            <w:r w:rsidRPr="003348BC">
              <w:t>nnel, authorities, clients and land owners are resolved to perform work, as required</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Worksite is prepared to minimise risk, damage to property, commerce and individuals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Personnel participating in work</w:t>
            </w:r>
            <w:r w:rsidRPr="003348BC">
              <w:t xml:space="preserve"> are fully briefed and responsibilities confirmed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Traffic management is planned and implemented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Carry out the maintenance of energised transmission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WHS/OHS, sustainable energy and environmental principles and practices are monitored and actioned to reduce incidents of accidents in accordance with workplace pr</w:t>
            </w:r>
            <w:r w:rsidRPr="003348BC">
              <w:t>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First aid, CPR and other rescue procedures are performed in accordance with job requirements and/or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Requirements for lifting, climbing, working at heights, confined spaces and use of power tools/equipment are fol</w:t>
            </w:r>
            <w:r w:rsidRPr="003348BC">
              <w:t>lowed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Hazard warnings and safety signs are recognised and hazards and assessed WHS/OHS risks are reported to immediate authorised personnel for directions in accordance with established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Auto-reclose devices and associated circuits are rendered inoperative and necessary work documentation obtained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 xml:space="preserve">Remedial actions are taken to overcome shortfalls encountered in the work schedule in accordance </w:t>
            </w:r>
            <w:r w:rsidRPr="003348BC">
              <w:t>with job requirements and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Maintenance of energised HV overhead electrical transmission apparatus is performed in accordance with work schedules, job requirements and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Energised HV overhead electrical t</w:t>
            </w:r>
            <w:r w:rsidRPr="003348BC">
              <w:t>ransmission apparatus is maintained to ensure completion in agreed timeframes, to quality standards and with minimum waste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Solutions to non-routine problems are identified and actioned in acco</w:t>
            </w:r>
            <w:r w:rsidRPr="003348BC">
              <w:t>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Quality checks of work are undertaken in accordance with industry standards and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rPr>
                <w:rStyle w:val="SpecialBold"/>
              </w:rPr>
              <w:t>Complete the maintenance of energised transmission lines using HV live work stick method</w:t>
            </w: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 xml:space="preserve">Completed work is </w:t>
            </w:r>
            <w:r w:rsidRPr="003348BC">
              <w:t>checked against work schedule, construction plans and drawings for compliance and anomalies are reported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WHS/OHS and environmental incidents are reported in accordance with workplace procedures, as required</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Worksite is cleaned and confirmed safe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Tools, equipment, surplus resources and materials are, where appropriate, cleaned, checked and returned to storage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t>Relevant work permits are signed off and client/customer advised in accordance with workplace procedures</w:t>
            </w:r>
          </w:p>
        </w:tc>
      </w:tr>
      <w:tr w:rsidTr="003348B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348B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8BC">
            <w:pPr>
              <w:pStyle w:val="BodyText"/>
              <w:rPr>
                <w:lang w:val="en-NZ"/>
              </w:rPr>
            </w:pPr>
            <w:r w:rsidRPr="003348B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Work records, reports and/or documentation are completed in accordance with workplace procedures</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7" w:name="O_1005334"/>
      <w:bookmarkEnd w:id="7"/>
      <w:r w:rsidRPr="003348BC">
        <w:t>Foundation Skills</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Foundati</w:t>
            </w:r>
            <w:r w:rsidRPr="003348BC">
              <w:t>on skills essential to performance are explicit in the performance criteria of this unit of competency.</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8" w:name="O_1005335"/>
      <w:bookmarkEnd w:id="8"/>
      <w:r w:rsidRPr="003348BC">
        <w:t>Range of Conditions</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Range is restricted to essential operating co</w:t>
            </w:r>
            <w:r w:rsidRPr="003348BC">
              <w:t>nditions and any other variables essential to the work environment.</w:t>
            </w:r>
          </w:p>
          <w:p w:rsidR="00000000" w:rsidRPr="003348BC" w:rsidP="003348BC">
            <w:pPr>
              <w:pStyle w:val="BodyText"/>
            </w:pPr>
            <w:r w:rsidRPr="003348BC">
              <w:t>Non-essential conditions may be found in the Companion Volume Implementation Guide.</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9" w:name="O_1005336"/>
      <w:bookmarkEnd w:id="9"/>
      <w:r w:rsidRPr="003348BC">
        <w:t>Unit Mapping Information</w:t>
      </w:r>
    </w:p>
    <w:tbl>
      <w:tblPr>
        <w:tblW w:w="9497" w:type="dxa"/>
        <w:tblLayout w:type="fixed"/>
        <w:tblCellMar>
          <w:left w:w="62" w:type="dxa"/>
          <w:right w:w="62" w:type="dxa"/>
        </w:tblCellMar>
        <w:tblLook w:val="0000"/>
      </w:tblPr>
      <w:tblGrid>
        <w:gridCol w:w="9497"/>
      </w:tblGrid>
      <w:tr w:rsidTr="003348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8BC" w:rsidP="003348BC">
            <w:pPr>
              <w:pStyle w:val="BodyText"/>
            </w:pPr>
            <w:r w:rsidRPr="003348BC">
              <w:t>This unit replaces and is equivalent to UETTDRTP31A Mainta</w:t>
            </w:r>
            <w:r w:rsidRPr="003348BC">
              <w:t>in energised transmission lines using high voltage live work stick method.</w:t>
            </w:r>
          </w:p>
        </w:tc>
      </w:tr>
    </w:tbl>
    <w:p w:rsidR="00000000" w:rsidRPr="003348BC" w:rsidP="003348BC">
      <w:pPr>
        <w:pStyle w:val="NoPaddingFontSize1"/>
      </w:pPr>
    </w:p>
    <w:p w:rsidR="00000000" w:rsidRPr="003348BC" w:rsidP="003348BC">
      <w:pPr>
        <w:pStyle w:val="AllowPageBreak"/>
      </w:pPr>
    </w:p>
    <w:p w:rsidR="00000000" w:rsidRPr="003348BC" w:rsidP="003348BC">
      <w:pPr>
        <w:pStyle w:val="Heading1"/>
      </w:pPr>
      <w:bookmarkStart w:id="10" w:name="O_1005343"/>
      <w:bookmarkEnd w:id="10"/>
      <w:r w:rsidRPr="003348BC">
        <w:t>Links</w:t>
      </w:r>
    </w:p>
    <w:p w:rsidR="00000000" w:rsidRPr="003348BC" w:rsidP="00456053">
      <w:pPr>
        <w:pStyle w:val="BodyText"/>
      </w:pPr>
      <w:r w:rsidRPr="003348B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7091C">
        <w:rPr>
          <w:rStyle w:val="Hyperlink"/>
        </w:rPr>
        <w:t>https://vetnet.gov.au/Pages/TrainingDocs.aspx?q=229bace1-b7bc-4653-9300-dffb13ecfad7</w:t>
      </w:r>
      <w:r>
        <w:fldChar w:fldCharType="end"/>
      </w:r>
    </w:p>
    <w:p w:rsidR="00000000" w:rsidRPr="003348BC" w:rsidP="003348BC"/>
    <w:sectPr w:rsidSect="00334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BC" w:rsidRPr="00456053" w:rsidP="00456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53" w:rsidP="00334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053" w:rsidP="003348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6053" w:rsidP="003348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8BC" w:rsidRPr="00456053" w:rsidP="00456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053" w:rsidRPr="002D2AF8" w:rsidP="003348BC">
    <w:pPr>
      <w:pStyle w:val="Header"/>
      <w:framePr w:wrap="around"/>
    </w:pPr>
    <w:r>
      <w:fldChar w:fldCharType="begin"/>
    </w:r>
    <w:r>
      <w:instrText xml:space="preserve"> TITLE   \* MERGEFORMAT </w:instrText>
    </w:r>
    <w:r>
      <w:fldChar w:fldCharType="separate"/>
    </w:r>
    <w:r>
      <w:t>UETTDRTP31 Maintain energised transmission lines using high voltage live work stick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56053" w:rsidP="003348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8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8BC"/>
    <w:pPr>
      <w:spacing w:before="360" w:after="60"/>
      <w:outlineLvl w:val="0"/>
    </w:pPr>
    <w:rPr>
      <w:sz w:val="32"/>
    </w:rPr>
  </w:style>
  <w:style w:type="paragraph" w:styleId="Heading2">
    <w:name w:val="heading 2"/>
    <w:basedOn w:val="HeadingBase"/>
    <w:next w:val="BodyText"/>
    <w:link w:val="Heading2Char"/>
    <w:qFormat/>
    <w:rsid w:val="003348BC"/>
    <w:pPr>
      <w:keepLines/>
      <w:spacing w:before="240" w:after="120"/>
      <w:outlineLvl w:val="1"/>
    </w:pPr>
    <w:rPr>
      <w:sz w:val="28"/>
      <w:szCs w:val="40"/>
    </w:rPr>
  </w:style>
  <w:style w:type="paragraph" w:styleId="Heading3">
    <w:name w:val="heading 3"/>
    <w:basedOn w:val="HeadingBase"/>
    <w:next w:val="BodyText"/>
    <w:link w:val="Heading3Char"/>
    <w:qFormat/>
    <w:rsid w:val="003348BC"/>
    <w:pPr>
      <w:spacing w:before="180" w:after="120"/>
      <w:outlineLvl w:val="2"/>
    </w:pPr>
    <w:rPr>
      <w:spacing w:val="-10"/>
      <w:kern w:val="32"/>
    </w:rPr>
  </w:style>
  <w:style w:type="paragraph" w:styleId="Heading4">
    <w:name w:val="heading 4"/>
    <w:basedOn w:val="HeadingBase"/>
    <w:next w:val="BodyText"/>
    <w:link w:val="Heading4Char"/>
    <w:qFormat/>
    <w:rsid w:val="003348BC"/>
    <w:pPr>
      <w:spacing w:before="160" w:after="120"/>
      <w:outlineLvl w:val="3"/>
    </w:pPr>
    <w:rPr>
      <w:sz w:val="22"/>
    </w:rPr>
  </w:style>
  <w:style w:type="paragraph" w:styleId="Heading5">
    <w:name w:val="heading 5"/>
    <w:basedOn w:val="HeadingBase"/>
    <w:next w:val="Normal"/>
    <w:link w:val="Heading5Char"/>
    <w:qFormat/>
    <w:rsid w:val="003348BC"/>
    <w:pPr>
      <w:spacing w:before="80"/>
      <w:outlineLvl w:val="4"/>
    </w:pPr>
    <w:rPr>
      <w:color w:val="918585"/>
      <w:sz w:val="20"/>
    </w:rPr>
  </w:style>
  <w:style w:type="paragraph" w:styleId="Heading6">
    <w:name w:val="heading 6"/>
    <w:basedOn w:val="HeadingBase"/>
    <w:next w:val="Normal"/>
    <w:link w:val="Heading6Char"/>
    <w:qFormat/>
    <w:rsid w:val="003348BC"/>
    <w:pPr>
      <w:spacing w:before="60"/>
      <w:outlineLvl w:val="5"/>
    </w:pPr>
    <w:rPr>
      <w:color w:val="918585"/>
      <w:sz w:val="20"/>
    </w:rPr>
  </w:style>
  <w:style w:type="paragraph" w:styleId="Heading7">
    <w:name w:val="heading 7"/>
    <w:basedOn w:val="Normal"/>
    <w:next w:val="Normal"/>
    <w:link w:val="Heading7Char"/>
    <w:qFormat/>
    <w:rsid w:val="003348BC"/>
    <w:pPr>
      <w:ind w:left="720"/>
      <w:outlineLvl w:val="6"/>
    </w:pPr>
    <w:rPr>
      <w:i/>
    </w:rPr>
  </w:style>
  <w:style w:type="paragraph" w:styleId="Heading8">
    <w:name w:val="heading 8"/>
    <w:basedOn w:val="Normal"/>
    <w:next w:val="Normal"/>
    <w:link w:val="Heading8Char"/>
    <w:qFormat/>
    <w:rsid w:val="003348BC"/>
    <w:pPr>
      <w:ind w:left="720"/>
      <w:outlineLvl w:val="7"/>
    </w:pPr>
    <w:rPr>
      <w:i/>
    </w:rPr>
  </w:style>
  <w:style w:type="paragraph" w:styleId="Heading9">
    <w:name w:val="heading 9"/>
    <w:basedOn w:val="Normal"/>
    <w:next w:val="Normal"/>
    <w:link w:val="Heading9Char"/>
    <w:qFormat/>
    <w:rsid w:val="003348BC"/>
    <w:pPr>
      <w:ind w:left="720"/>
      <w:outlineLvl w:val="8"/>
    </w:pPr>
    <w:rPr>
      <w:i/>
    </w:rPr>
  </w:style>
  <w:style w:type="character" w:default="1" w:styleId="DefaultParagraphFont">
    <w:name w:val="Default Paragraph Font"/>
    <w:uiPriority w:val="1"/>
    <w:unhideWhenUsed/>
    <w:rsid w:val="00334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8BC"/>
  </w:style>
  <w:style w:type="character" w:customStyle="1" w:styleId="Heading1Char">
    <w:name w:val="Heading 1 Char"/>
    <w:basedOn w:val="DefaultParagraphFont"/>
    <w:link w:val="Heading1"/>
    <w:rsid w:val="003348BC"/>
    <w:rPr>
      <w:rFonts w:ascii="Times New Roman" w:eastAsia="Times New Roman" w:hAnsi="Times New Roman" w:cs="Times New Roman"/>
      <w:b/>
      <w:sz w:val="32"/>
      <w:szCs w:val="20"/>
      <w:lang w:eastAsia="en-US"/>
    </w:rPr>
  </w:style>
  <w:style w:type="paragraph" w:styleId="BodyText">
    <w:name w:val="Body Text"/>
    <w:basedOn w:val="Normal"/>
    <w:link w:val="BodyTextChar"/>
    <w:rsid w:val="003348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8BC"/>
    <w:rPr>
      <w:rFonts w:ascii="Times New Roman" w:eastAsia="Times New Roman" w:hAnsi="Times New Roman" w:cs="Times New Roman"/>
      <w:sz w:val="24"/>
      <w:lang w:eastAsia="en-US"/>
    </w:rPr>
  </w:style>
  <w:style w:type="character" w:customStyle="1" w:styleId="SpecialBold">
    <w:name w:val="Special Bold"/>
    <w:basedOn w:val="DefaultParagraphFont"/>
    <w:rsid w:val="003348BC"/>
    <w:rPr>
      <w:b/>
      <w:spacing w:val="0"/>
    </w:rPr>
  </w:style>
  <w:style w:type="paragraph" w:customStyle="1" w:styleId="SuperHeading">
    <w:name w:val="SuperHeading"/>
    <w:basedOn w:val="Normal"/>
    <w:rsid w:val="003348BC"/>
    <w:pPr>
      <w:spacing w:before="240" w:after="120"/>
      <w:outlineLvl w:val="0"/>
    </w:pPr>
    <w:rPr>
      <w:rFonts w:ascii="Times New Roman" w:hAnsi="Times New Roman"/>
      <w:b/>
      <w:sz w:val="32"/>
    </w:rPr>
  </w:style>
  <w:style w:type="paragraph" w:customStyle="1" w:styleId="AllowPageBreak">
    <w:name w:val="AllowPageBreak"/>
    <w:rsid w:val="003348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4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8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8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8BC"/>
    <w:rPr>
      <w:rFonts w:ascii="Courier New" w:eastAsia="Times New Roman" w:hAnsi="Courier New" w:cs="Times New Roman"/>
      <w:i/>
      <w:szCs w:val="20"/>
      <w:lang w:eastAsia="en-US"/>
    </w:rPr>
  </w:style>
  <w:style w:type="paragraph" w:customStyle="1" w:styleId="HeadingBase">
    <w:name w:val="Heading Base"/>
    <w:rsid w:val="00334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8BC"/>
    <w:pPr>
      <w:tabs>
        <w:tab w:val="right" w:leader="dot" w:pos="9072"/>
      </w:tabs>
      <w:ind w:left="567"/>
    </w:pPr>
    <w:rPr>
      <w:szCs w:val="22"/>
    </w:rPr>
  </w:style>
  <w:style w:type="paragraph" w:customStyle="1" w:styleId="TOCBase">
    <w:name w:val="TOC Base"/>
    <w:rsid w:val="00334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8BC"/>
    <w:pPr>
      <w:tabs>
        <w:tab w:val="right" w:leader="dot" w:pos="9072"/>
      </w:tabs>
      <w:spacing w:before="40" w:after="40"/>
      <w:ind w:left="284"/>
    </w:pPr>
    <w:rPr>
      <w:rFonts w:ascii="Times New Roman" w:hAnsi="Times New Roman"/>
    </w:rPr>
  </w:style>
  <w:style w:type="paragraph" w:styleId="TOC1">
    <w:name w:val="toc 1"/>
    <w:basedOn w:val="TOCBase"/>
    <w:next w:val="Normal"/>
    <w:rsid w:val="003348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8BC"/>
    <w:rPr>
      <w:rFonts w:ascii="Times New Roman" w:eastAsia="Times New Roman" w:hAnsi="Times New Roman" w:cs="Times New Roman"/>
      <w:sz w:val="16"/>
      <w:lang w:eastAsia="en-US"/>
    </w:rPr>
  </w:style>
  <w:style w:type="paragraph" w:styleId="Title">
    <w:name w:val="Title"/>
    <w:basedOn w:val="HeadingBase"/>
    <w:link w:val="TitleChar"/>
    <w:qFormat/>
    <w:rsid w:val="003348BC"/>
    <w:pPr>
      <w:spacing w:before="5040"/>
      <w:jc w:val="center"/>
    </w:pPr>
    <w:rPr>
      <w:sz w:val="48"/>
      <w:szCs w:val="72"/>
      <w:lang w:val="en-US"/>
    </w:rPr>
  </w:style>
  <w:style w:type="character" w:customStyle="1" w:styleId="TitleChar">
    <w:name w:val="Title Char"/>
    <w:basedOn w:val="DefaultParagraphFont"/>
    <w:link w:val="Title"/>
    <w:rsid w:val="00334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8BC"/>
    <w:pPr>
      <w:tabs>
        <w:tab w:val="left" w:pos="3600"/>
        <w:tab w:val="left" w:pos="3958"/>
      </w:tabs>
    </w:pPr>
  </w:style>
  <w:style w:type="paragraph" w:styleId="List">
    <w:name w:val="List"/>
    <w:basedOn w:val="BodyText"/>
    <w:next w:val="BodyText"/>
    <w:rsid w:val="003348BC"/>
    <w:pPr>
      <w:tabs>
        <w:tab w:val="left" w:pos="340"/>
      </w:tabs>
      <w:spacing w:before="60" w:after="60"/>
      <w:ind w:left="340" w:hanging="340"/>
    </w:pPr>
  </w:style>
  <w:style w:type="paragraph" w:styleId="ListBullet">
    <w:name w:val="List Bullet"/>
    <w:basedOn w:val="List"/>
    <w:rsid w:val="003348BC"/>
    <w:pPr>
      <w:numPr>
        <w:numId w:val="10"/>
      </w:numPr>
      <w:tabs>
        <w:tab w:val="clear" w:pos="340"/>
      </w:tabs>
      <w:spacing w:before="40" w:after="40"/>
    </w:pPr>
  </w:style>
  <w:style w:type="paragraph" w:customStyle="1" w:styleId="Note">
    <w:name w:val="Note"/>
    <w:basedOn w:val="BodyText"/>
    <w:rsid w:val="00334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8BC"/>
    <w:pPr>
      <w:framePr w:wrap="auto" w:hAnchor="text" w:y="6049"/>
    </w:pPr>
    <w:rPr>
      <w:color w:val="000000"/>
      <w:sz w:val="40"/>
    </w:rPr>
  </w:style>
  <w:style w:type="paragraph" w:customStyle="1" w:styleId="TOCTitle">
    <w:name w:val="TOCTitle"/>
    <w:basedOn w:val="Heading1"/>
    <w:rsid w:val="003348BC"/>
    <w:pPr>
      <w:spacing w:after="240"/>
      <w:jc w:val="center"/>
      <w:outlineLvl w:val="9"/>
    </w:pPr>
    <w:rPr>
      <w:caps/>
    </w:rPr>
  </w:style>
  <w:style w:type="paragraph" w:customStyle="1" w:styleId="Version">
    <w:name w:val="Version"/>
    <w:rsid w:val="003348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8BC"/>
    <w:pPr>
      <w:numPr>
        <w:numId w:val="11"/>
      </w:numPr>
      <w:tabs>
        <w:tab w:val="clear" w:pos="680"/>
      </w:tabs>
    </w:pPr>
  </w:style>
  <w:style w:type="paragraph" w:styleId="Index1">
    <w:name w:val="index 1"/>
    <w:basedOn w:val="Normal"/>
    <w:next w:val="Normal"/>
    <w:semiHidden/>
    <w:rsid w:val="003348BC"/>
    <w:pPr>
      <w:keepNext w:val="0"/>
      <w:tabs>
        <w:tab w:val="right" w:pos="4176"/>
      </w:tabs>
      <w:ind w:left="198" w:hanging="198"/>
    </w:pPr>
    <w:rPr>
      <w:rFonts w:ascii="Garamond" w:hAnsi="Garamond"/>
    </w:rPr>
  </w:style>
  <w:style w:type="paragraph" w:styleId="IndexHeading">
    <w:name w:val="index heading"/>
    <w:basedOn w:val="Normal"/>
    <w:next w:val="Index1"/>
    <w:semiHidden/>
    <w:rsid w:val="003348BC"/>
    <w:pPr>
      <w:spacing w:before="120" w:after="120"/>
    </w:pPr>
    <w:rPr>
      <w:rFonts w:ascii="Arial" w:hAnsi="Arial"/>
      <w:b/>
      <w:color w:val="918585"/>
      <w:sz w:val="24"/>
    </w:rPr>
  </w:style>
  <w:style w:type="paragraph" w:styleId="Header">
    <w:name w:val="header"/>
    <w:basedOn w:val="Normal"/>
    <w:link w:val="HeaderChar"/>
    <w:rsid w:val="00334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8BC"/>
    <w:rPr>
      <w:rFonts w:ascii="Times New Roman" w:eastAsia="Times New Roman" w:hAnsi="Times New Roman" w:cs="Times New Roman"/>
      <w:sz w:val="16"/>
      <w:szCs w:val="20"/>
      <w:lang w:val="en-GB" w:eastAsia="en-US"/>
    </w:rPr>
  </w:style>
  <w:style w:type="paragraph" w:customStyle="1" w:styleId="Chapter">
    <w:name w:val="Chapter"/>
    <w:basedOn w:val="Normal"/>
    <w:rsid w:val="003348BC"/>
    <w:pPr>
      <w:spacing w:before="240"/>
    </w:pPr>
    <w:rPr>
      <w:rFonts w:ascii="Times New Roman" w:hAnsi="Times New Roman"/>
      <w:smallCaps/>
      <w:spacing w:val="80"/>
      <w:sz w:val="28"/>
    </w:rPr>
  </w:style>
  <w:style w:type="paragraph" w:customStyle="1" w:styleId="InChapter">
    <w:name w:val="InChapter"/>
    <w:basedOn w:val="Heading3"/>
    <w:rsid w:val="003348BC"/>
    <w:pPr>
      <w:spacing w:after="240"/>
      <w:outlineLvl w:val="9"/>
    </w:pPr>
    <w:rPr>
      <w:noProof/>
    </w:rPr>
  </w:style>
  <w:style w:type="paragraph" w:styleId="Index2">
    <w:name w:val="index 2"/>
    <w:basedOn w:val="Normal"/>
    <w:next w:val="Normal"/>
    <w:semiHidden/>
    <w:rsid w:val="003348BC"/>
    <w:pPr>
      <w:tabs>
        <w:tab w:val="right" w:pos="4176"/>
      </w:tabs>
      <w:ind w:left="568" w:hanging="284"/>
    </w:pPr>
    <w:rPr>
      <w:rFonts w:ascii="Garamond" w:hAnsi="Garamond"/>
    </w:rPr>
  </w:style>
  <w:style w:type="paragraph" w:customStyle="1" w:styleId="Byline">
    <w:name w:val="Byline"/>
    <w:rsid w:val="00334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8BC"/>
    <w:pPr>
      <w:tabs>
        <w:tab w:val="clear" w:pos="3600"/>
        <w:tab w:val="clear" w:pos="3958"/>
      </w:tabs>
      <w:jc w:val="right"/>
    </w:pPr>
  </w:style>
  <w:style w:type="character" w:styleId="Emphasis">
    <w:name w:val="Emphasis"/>
    <w:basedOn w:val="DefaultParagraphFont"/>
    <w:qFormat/>
    <w:rsid w:val="003348BC"/>
    <w:rPr>
      <w:i/>
    </w:rPr>
  </w:style>
  <w:style w:type="paragraph" w:styleId="Caption">
    <w:name w:val="caption"/>
    <w:basedOn w:val="BodyText"/>
    <w:next w:val="Normal"/>
    <w:qFormat/>
    <w:rsid w:val="003348BC"/>
    <w:pPr>
      <w:framePr w:w="2268" w:hSpace="181" w:vSpace="181" w:wrap="around" w:vAnchor="text" w:hAnchor="page" w:x="1135" w:y="285" w:anchorLock="1"/>
    </w:pPr>
    <w:rPr>
      <w:i/>
    </w:rPr>
  </w:style>
  <w:style w:type="paragraph" w:customStyle="1" w:styleId="MiniTOCTitle">
    <w:name w:val="MiniTOCTitle"/>
    <w:basedOn w:val="Heading4"/>
    <w:rsid w:val="003348BC"/>
    <w:pPr>
      <w:spacing w:before="240"/>
      <w:outlineLvl w:val="9"/>
    </w:pPr>
    <w:rPr>
      <w:noProof/>
      <w:sz w:val="24"/>
    </w:rPr>
  </w:style>
  <w:style w:type="paragraph" w:customStyle="1" w:styleId="MiniTOCItem">
    <w:name w:val="MiniTOCItem"/>
    <w:basedOn w:val="ListBullet"/>
    <w:rsid w:val="003348BC"/>
    <w:pPr>
      <w:numPr>
        <w:numId w:val="0"/>
      </w:numPr>
      <w:tabs>
        <w:tab w:val="right" w:leader="dot" w:pos="6521"/>
      </w:tabs>
      <w:spacing w:before="0" w:after="0"/>
    </w:pPr>
  </w:style>
  <w:style w:type="paragraph" w:customStyle="1" w:styleId="TOFTitle">
    <w:name w:val="TOFTitle"/>
    <w:basedOn w:val="TOCTitle"/>
    <w:rsid w:val="003348BC"/>
  </w:style>
  <w:style w:type="paragraph" w:styleId="TableofFigures">
    <w:name w:val="table of figures"/>
    <w:basedOn w:val="Normal"/>
    <w:next w:val="Normal"/>
    <w:semiHidden/>
    <w:rsid w:val="003348BC"/>
    <w:pPr>
      <w:tabs>
        <w:tab w:val="right" w:leader="dot" w:pos="9072"/>
      </w:tabs>
      <w:ind w:left="970" w:hanging="403"/>
    </w:pPr>
    <w:rPr>
      <w:rFonts w:ascii="Times New Roman" w:hAnsi="Times New Roman"/>
      <w:b/>
    </w:rPr>
  </w:style>
  <w:style w:type="paragraph" w:styleId="ListNumber">
    <w:name w:val="List Number"/>
    <w:basedOn w:val="List"/>
    <w:rsid w:val="003348BC"/>
    <w:pPr>
      <w:numPr>
        <w:numId w:val="13"/>
      </w:numPr>
      <w:tabs>
        <w:tab w:val="clear" w:pos="340"/>
      </w:tabs>
    </w:pPr>
  </w:style>
  <w:style w:type="character" w:customStyle="1" w:styleId="WingdingSymbols">
    <w:name w:val="Wingding Symbols"/>
    <w:rsid w:val="003348BC"/>
    <w:rPr>
      <w:rFonts w:ascii="Wingdings" w:hAnsi="Wingdings"/>
    </w:rPr>
  </w:style>
  <w:style w:type="paragraph" w:customStyle="1" w:styleId="TableHeading">
    <w:name w:val="Table Heading"/>
    <w:basedOn w:val="HeadingBase"/>
    <w:rsid w:val="003348BC"/>
    <w:pPr>
      <w:keepLines/>
      <w:pBdr>
        <w:bottom w:val="single" w:sz="6" w:space="1" w:color="918585"/>
      </w:pBdr>
      <w:spacing w:before="240"/>
    </w:pPr>
  </w:style>
  <w:style w:type="character" w:customStyle="1" w:styleId="HotSpot">
    <w:name w:val="HotSpot"/>
    <w:rsid w:val="003348BC"/>
    <w:rPr>
      <w:color w:val="0033CC"/>
      <w:u w:val="none"/>
    </w:rPr>
  </w:style>
  <w:style w:type="paragraph" w:customStyle="1" w:styleId="BodyTextRight">
    <w:name w:val="Body Text Right"/>
    <w:basedOn w:val="BodyText"/>
    <w:rsid w:val="003348BC"/>
    <w:pPr>
      <w:spacing w:before="0" w:after="0"/>
      <w:jc w:val="right"/>
    </w:pPr>
  </w:style>
  <w:style w:type="paragraph" w:styleId="Index3">
    <w:name w:val="index 3"/>
    <w:basedOn w:val="ListNumber2"/>
    <w:next w:val="Normal"/>
    <w:semiHidden/>
    <w:rsid w:val="003348BC"/>
    <w:pPr>
      <w:numPr>
        <w:numId w:val="0"/>
      </w:numPr>
      <w:tabs>
        <w:tab w:val="right" w:leader="dot" w:pos="4176"/>
      </w:tabs>
    </w:pPr>
  </w:style>
  <w:style w:type="paragraph" w:styleId="ListNumber2">
    <w:name w:val="List Number 2"/>
    <w:basedOn w:val="List2"/>
    <w:rsid w:val="003348BC"/>
    <w:pPr>
      <w:numPr>
        <w:numId w:val="8"/>
      </w:numPr>
      <w:tabs>
        <w:tab w:val="clear" w:pos="1060"/>
      </w:tabs>
    </w:pPr>
  </w:style>
  <w:style w:type="paragraph" w:customStyle="1" w:styleId="MarginNote">
    <w:name w:val="Margin Note"/>
    <w:basedOn w:val="BodyText"/>
    <w:rsid w:val="00334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8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8BC"/>
    <w:rPr>
      <w:sz w:val="32"/>
    </w:rPr>
  </w:style>
  <w:style w:type="paragraph" w:customStyle="1" w:styleId="HeadingProcedure">
    <w:name w:val="Heading Procedure"/>
    <w:basedOn w:val="HeadingBase"/>
    <w:next w:val="Normal"/>
    <w:rsid w:val="003348BC"/>
    <w:pPr>
      <w:tabs>
        <w:tab w:val="left" w:pos="0"/>
      </w:tabs>
      <w:spacing w:before="120" w:after="60"/>
    </w:pPr>
    <w:rPr>
      <w:i/>
      <w:color w:val="918585"/>
      <w:sz w:val="22"/>
    </w:rPr>
  </w:style>
  <w:style w:type="paragraph" w:customStyle="1" w:styleId="TableBodyText">
    <w:name w:val="Table Body Text"/>
    <w:basedOn w:val="BodyText"/>
    <w:rsid w:val="003348BC"/>
    <w:pPr>
      <w:spacing w:before="60" w:after="60"/>
    </w:pPr>
  </w:style>
  <w:style w:type="paragraph" w:styleId="ListContinue">
    <w:name w:val="List Continue"/>
    <w:basedOn w:val="List"/>
    <w:rsid w:val="003348BC"/>
    <w:pPr>
      <w:ind w:firstLine="0"/>
    </w:pPr>
  </w:style>
  <w:style w:type="paragraph" w:customStyle="1" w:styleId="ListNote">
    <w:name w:val="List Note"/>
    <w:basedOn w:val="List"/>
    <w:rsid w:val="003348BC"/>
    <w:pPr>
      <w:pBdr>
        <w:top w:val="single" w:sz="6" w:space="2" w:color="918585"/>
        <w:bottom w:val="single" w:sz="6" w:space="2" w:color="918585"/>
      </w:pBdr>
      <w:tabs>
        <w:tab w:val="left" w:pos="1021"/>
      </w:tabs>
      <w:ind w:firstLine="0"/>
    </w:pPr>
  </w:style>
  <w:style w:type="paragraph" w:customStyle="1" w:styleId="Warning">
    <w:name w:val="Warning"/>
    <w:basedOn w:val="BodyText"/>
    <w:rsid w:val="003348BC"/>
    <w:pPr>
      <w:shd w:val="clear" w:color="auto" w:fill="D9D9D9"/>
      <w:tabs>
        <w:tab w:val="left" w:pos="992"/>
      </w:tabs>
      <w:ind w:left="119" w:right="119"/>
    </w:pPr>
    <w:rPr>
      <w:sz w:val="20"/>
    </w:rPr>
  </w:style>
  <w:style w:type="paragraph" w:customStyle="1" w:styleId="MarginIcons">
    <w:name w:val="Margin Icons"/>
    <w:basedOn w:val="BodyText"/>
    <w:rsid w:val="00334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8BC"/>
    <w:rPr>
      <w:rFonts w:ascii="Courier New" w:hAnsi="Courier New"/>
    </w:rPr>
  </w:style>
  <w:style w:type="paragraph" w:customStyle="1" w:styleId="NoteBullet">
    <w:name w:val="Note Bullet"/>
    <w:basedOn w:val="Note"/>
    <w:rsid w:val="003348BC"/>
    <w:pPr>
      <w:tabs>
        <w:tab w:val="clear" w:pos="680"/>
      </w:tabs>
      <w:spacing w:before="60" w:after="60"/>
    </w:pPr>
  </w:style>
  <w:style w:type="paragraph" w:customStyle="1" w:styleId="SubHeading2">
    <w:name w:val="SubHeading2"/>
    <w:basedOn w:val="HeadingBase"/>
    <w:rsid w:val="003348BC"/>
    <w:pPr>
      <w:spacing w:before="240" w:after="60"/>
    </w:pPr>
    <w:rPr>
      <w:sz w:val="20"/>
    </w:rPr>
  </w:style>
  <w:style w:type="paragraph" w:customStyle="1" w:styleId="SubHeading1">
    <w:name w:val="SubHeading1"/>
    <w:basedOn w:val="HeadingBase"/>
    <w:rsid w:val="003348BC"/>
    <w:pPr>
      <w:spacing w:before="240" w:after="60"/>
    </w:pPr>
    <w:rPr>
      <w:color w:val="918585"/>
      <w:sz w:val="22"/>
    </w:rPr>
  </w:style>
  <w:style w:type="paragraph" w:customStyle="1" w:styleId="SideHeading">
    <w:name w:val="Side Heading"/>
    <w:basedOn w:val="HeadingBase"/>
    <w:rsid w:val="00334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8BC"/>
    <w:pPr>
      <w:numPr>
        <w:numId w:val="9"/>
      </w:numPr>
    </w:pPr>
  </w:style>
  <w:style w:type="paragraph" w:styleId="PlainText">
    <w:name w:val="Plain Text"/>
    <w:basedOn w:val="Normal"/>
    <w:link w:val="PlainTextChar"/>
    <w:rsid w:val="003348BC"/>
    <w:rPr>
      <w:sz w:val="20"/>
    </w:rPr>
  </w:style>
  <w:style w:type="character" w:customStyle="1" w:styleId="PlainTextChar">
    <w:name w:val="Plain Text Char"/>
    <w:basedOn w:val="DefaultParagraphFont"/>
    <w:link w:val="PlainText"/>
    <w:rsid w:val="003348BC"/>
    <w:rPr>
      <w:rFonts w:ascii="Courier New" w:eastAsia="Times New Roman" w:hAnsi="Courier New" w:cs="Times New Roman"/>
      <w:sz w:val="20"/>
      <w:szCs w:val="20"/>
      <w:lang w:eastAsia="en-US"/>
    </w:rPr>
  </w:style>
  <w:style w:type="character" w:customStyle="1" w:styleId="MenuOption">
    <w:name w:val="Menu Option"/>
    <w:basedOn w:val="DefaultParagraphFont"/>
    <w:rsid w:val="003348BC"/>
    <w:rPr>
      <w:b/>
      <w:smallCaps/>
    </w:rPr>
  </w:style>
  <w:style w:type="paragraph" w:customStyle="1" w:styleId="TableListNumber">
    <w:name w:val="Table List Number"/>
    <w:basedOn w:val="ListNumber"/>
    <w:rsid w:val="003348BC"/>
    <w:pPr>
      <w:numPr>
        <w:numId w:val="0"/>
      </w:numPr>
    </w:pPr>
  </w:style>
  <w:style w:type="paragraph" w:styleId="TOC4">
    <w:name w:val="toc 4"/>
    <w:basedOn w:val="TOCBase"/>
    <w:next w:val="Normal"/>
    <w:semiHidden/>
    <w:rsid w:val="003348BC"/>
    <w:pPr>
      <w:tabs>
        <w:tab w:val="right" w:leader="dot" w:pos="9071"/>
      </w:tabs>
      <w:ind w:left="1701"/>
    </w:pPr>
  </w:style>
  <w:style w:type="paragraph" w:customStyle="1" w:styleId="ListAlpha">
    <w:name w:val="List Alpha"/>
    <w:basedOn w:val="List"/>
    <w:rsid w:val="003348BC"/>
    <w:pPr>
      <w:numPr>
        <w:numId w:val="7"/>
      </w:numPr>
    </w:pPr>
  </w:style>
  <w:style w:type="paragraph" w:customStyle="1" w:styleId="ListAlpha2">
    <w:name w:val="List Alpha 2"/>
    <w:basedOn w:val="List2"/>
    <w:rsid w:val="003348BC"/>
    <w:pPr>
      <w:numPr>
        <w:numId w:val="6"/>
      </w:numPr>
    </w:pPr>
  </w:style>
  <w:style w:type="paragraph" w:styleId="List2">
    <w:name w:val="List 2"/>
    <w:basedOn w:val="BodyText"/>
    <w:rsid w:val="003348BC"/>
    <w:pPr>
      <w:tabs>
        <w:tab w:val="left" w:pos="680"/>
      </w:tabs>
      <w:spacing w:before="60" w:after="60"/>
      <w:ind w:left="680" w:hanging="340"/>
    </w:pPr>
  </w:style>
  <w:style w:type="paragraph" w:styleId="List3">
    <w:name w:val="List 3"/>
    <w:basedOn w:val="BodyText"/>
    <w:rsid w:val="003348BC"/>
    <w:pPr>
      <w:tabs>
        <w:tab w:val="left" w:pos="1021"/>
      </w:tabs>
      <w:spacing w:before="60" w:after="60"/>
      <w:ind w:left="1020" w:hanging="340"/>
    </w:pPr>
  </w:style>
  <w:style w:type="paragraph" w:styleId="List4">
    <w:name w:val="List 4"/>
    <w:basedOn w:val="BodyText"/>
    <w:rsid w:val="003348BC"/>
    <w:pPr>
      <w:tabs>
        <w:tab w:val="left" w:pos="1361"/>
      </w:tabs>
      <w:spacing w:before="60" w:after="60"/>
      <w:ind w:left="1361" w:hanging="340"/>
    </w:pPr>
  </w:style>
  <w:style w:type="paragraph" w:styleId="List5">
    <w:name w:val="List 5"/>
    <w:basedOn w:val="BodyText"/>
    <w:rsid w:val="003348BC"/>
    <w:pPr>
      <w:tabs>
        <w:tab w:val="left" w:pos="1701"/>
      </w:tabs>
      <w:spacing w:before="60" w:after="60"/>
      <w:ind w:left="1701" w:hanging="340"/>
    </w:pPr>
  </w:style>
  <w:style w:type="paragraph" w:styleId="ListBullet3">
    <w:name w:val="List Bullet 3"/>
    <w:basedOn w:val="List3"/>
    <w:rsid w:val="003348BC"/>
    <w:pPr>
      <w:numPr>
        <w:numId w:val="12"/>
      </w:numPr>
      <w:tabs>
        <w:tab w:val="clear" w:pos="1021"/>
      </w:tabs>
      <w:ind w:left="1037" w:hanging="357"/>
    </w:pPr>
  </w:style>
  <w:style w:type="paragraph" w:styleId="ListBullet4">
    <w:name w:val="List Bullet 4"/>
    <w:basedOn w:val="List4"/>
    <w:rsid w:val="003348BC"/>
    <w:pPr>
      <w:numPr>
        <w:numId w:val="1"/>
      </w:numPr>
      <w:tabs>
        <w:tab w:val="clear" w:pos="1361"/>
      </w:tabs>
    </w:pPr>
  </w:style>
  <w:style w:type="paragraph" w:styleId="ListBullet5">
    <w:name w:val="List Bullet 5"/>
    <w:basedOn w:val="List5"/>
    <w:rsid w:val="003348BC"/>
    <w:pPr>
      <w:numPr>
        <w:numId w:val="2"/>
      </w:numPr>
    </w:pPr>
  </w:style>
  <w:style w:type="paragraph" w:styleId="ListContinue2">
    <w:name w:val="List Continue 2"/>
    <w:basedOn w:val="List2"/>
    <w:rsid w:val="003348BC"/>
    <w:pPr>
      <w:ind w:firstLine="0"/>
    </w:pPr>
  </w:style>
  <w:style w:type="paragraph" w:styleId="ListContinue3">
    <w:name w:val="List Continue 3"/>
    <w:basedOn w:val="List3"/>
    <w:rsid w:val="003348BC"/>
    <w:pPr>
      <w:ind w:left="1021" w:firstLine="0"/>
    </w:pPr>
  </w:style>
  <w:style w:type="paragraph" w:styleId="ListContinue4">
    <w:name w:val="List Continue 4"/>
    <w:basedOn w:val="List4"/>
    <w:rsid w:val="003348BC"/>
    <w:pPr>
      <w:ind w:firstLine="0"/>
    </w:pPr>
  </w:style>
  <w:style w:type="paragraph" w:styleId="ListContinue5">
    <w:name w:val="List Continue 5"/>
    <w:basedOn w:val="List5"/>
    <w:rsid w:val="003348BC"/>
    <w:pPr>
      <w:ind w:firstLine="0"/>
    </w:pPr>
  </w:style>
  <w:style w:type="paragraph" w:styleId="ListNumber3">
    <w:name w:val="List Number 3"/>
    <w:basedOn w:val="List3"/>
    <w:rsid w:val="003348BC"/>
    <w:pPr>
      <w:numPr>
        <w:numId w:val="3"/>
      </w:numPr>
    </w:pPr>
  </w:style>
  <w:style w:type="paragraph" w:styleId="ListNumber4">
    <w:name w:val="List Number 4"/>
    <w:basedOn w:val="List4"/>
    <w:rsid w:val="003348BC"/>
    <w:pPr>
      <w:numPr>
        <w:numId w:val="4"/>
      </w:numPr>
    </w:pPr>
  </w:style>
  <w:style w:type="paragraph" w:styleId="ListNumber5">
    <w:name w:val="List Number 5"/>
    <w:basedOn w:val="List5"/>
    <w:rsid w:val="003348BC"/>
    <w:pPr>
      <w:numPr>
        <w:numId w:val="5"/>
      </w:numPr>
    </w:pPr>
  </w:style>
  <w:style w:type="paragraph" w:styleId="BlockText">
    <w:name w:val="Block Text"/>
    <w:basedOn w:val="Normal"/>
    <w:rsid w:val="003348BC"/>
    <w:pPr>
      <w:spacing w:after="120"/>
      <w:ind w:left="1440" w:right="1440"/>
    </w:pPr>
  </w:style>
  <w:style w:type="character" w:customStyle="1" w:styleId="Subscript">
    <w:name w:val="Subscript"/>
    <w:basedOn w:val="DefaultParagraphFont"/>
    <w:rsid w:val="003348BC"/>
    <w:rPr>
      <w:sz w:val="16"/>
      <w:vertAlign w:val="subscript"/>
    </w:rPr>
  </w:style>
  <w:style w:type="character" w:customStyle="1" w:styleId="Superscript">
    <w:name w:val="Superscript"/>
    <w:basedOn w:val="DefaultParagraphFont"/>
    <w:rsid w:val="003348BC"/>
    <w:rPr>
      <w:sz w:val="16"/>
      <w:vertAlign w:val="superscript"/>
    </w:rPr>
  </w:style>
  <w:style w:type="character" w:customStyle="1" w:styleId="Symbols">
    <w:name w:val="Symbols"/>
    <w:basedOn w:val="DefaultParagraphFont"/>
    <w:rsid w:val="003348BC"/>
    <w:rPr>
      <w:rFonts w:ascii="Symbol" w:hAnsi="Symbol"/>
    </w:rPr>
  </w:style>
  <w:style w:type="character" w:customStyle="1" w:styleId="MenuOptions">
    <w:name w:val="Menu Options"/>
    <w:basedOn w:val="DefaultParagraphFont"/>
    <w:rsid w:val="003348BC"/>
    <w:rPr>
      <w:rFonts w:ascii="Arial Narrow" w:hAnsi="Arial Narrow"/>
      <w:smallCaps/>
    </w:rPr>
  </w:style>
  <w:style w:type="character" w:customStyle="1" w:styleId="Buttons">
    <w:name w:val="Buttons"/>
    <w:basedOn w:val="DefaultParagraphFont"/>
    <w:rsid w:val="003348BC"/>
    <w:rPr>
      <w:b/>
    </w:rPr>
  </w:style>
  <w:style w:type="character" w:customStyle="1" w:styleId="Underlined">
    <w:name w:val="Underlined"/>
    <w:basedOn w:val="DefaultParagraphFont"/>
    <w:rsid w:val="003348BC"/>
    <w:rPr>
      <w:u w:val="single"/>
    </w:rPr>
  </w:style>
  <w:style w:type="paragraph" w:customStyle="1" w:styleId="TableBodyTextRight">
    <w:name w:val="Table Body Text Right"/>
    <w:basedOn w:val="TableBodyText"/>
    <w:rsid w:val="003348BC"/>
    <w:pPr>
      <w:widowControl w:val="0"/>
      <w:autoSpaceDE w:val="0"/>
      <w:autoSpaceDN w:val="0"/>
      <w:adjustRightInd w:val="0"/>
      <w:jc w:val="right"/>
    </w:pPr>
    <w:rPr>
      <w:rFonts w:cs="Arial"/>
      <w:szCs w:val="18"/>
    </w:rPr>
  </w:style>
  <w:style w:type="paragraph" w:customStyle="1" w:styleId="CopyrightText">
    <w:name w:val="Copyright Text"/>
    <w:basedOn w:val="BodyText"/>
    <w:rsid w:val="003348BC"/>
    <w:rPr>
      <w:sz w:val="18"/>
    </w:rPr>
  </w:style>
  <w:style w:type="paragraph" w:customStyle="1" w:styleId="BodySmallRight">
    <w:name w:val="Body Small Right"/>
    <w:basedOn w:val="BodyTextRight"/>
    <w:rsid w:val="003348BC"/>
    <w:rPr>
      <w:sz w:val="18"/>
      <w:szCs w:val="18"/>
    </w:rPr>
  </w:style>
  <w:style w:type="paragraph" w:customStyle="1" w:styleId="MarginEdition">
    <w:name w:val="Margin Edition"/>
    <w:basedOn w:val="MarginNote"/>
    <w:rsid w:val="003348BC"/>
    <w:pPr>
      <w:spacing w:before="0" w:after="0"/>
    </w:pPr>
    <w:rPr>
      <w:rFonts w:ascii="Times New Roman" w:hAnsi="Times New Roman"/>
      <w:color w:val="999999"/>
    </w:rPr>
  </w:style>
  <w:style w:type="paragraph" w:customStyle="1" w:styleId="Spacer">
    <w:name w:val="Spacer"/>
    <w:basedOn w:val="Normal"/>
    <w:rsid w:val="003348BC"/>
    <w:rPr>
      <w:sz w:val="2"/>
      <w:szCs w:val="2"/>
    </w:rPr>
  </w:style>
  <w:style w:type="character" w:customStyle="1" w:styleId="Small">
    <w:name w:val="Small"/>
    <w:basedOn w:val="DefaultParagraphFont"/>
    <w:rsid w:val="003348BC"/>
    <w:rPr>
      <w:sz w:val="16"/>
    </w:rPr>
  </w:style>
  <w:style w:type="paragraph" w:customStyle="1" w:styleId="WideTable">
    <w:name w:val="Wide Table"/>
    <w:basedOn w:val="Normal"/>
    <w:rsid w:val="003348BC"/>
    <w:pPr>
      <w:ind w:left="-1418"/>
    </w:pPr>
    <w:rPr>
      <w:sz w:val="2"/>
      <w:szCs w:val="2"/>
    </w:rPr>
  </w:style>
  <w:style w:type="character" w:styleId="PageNumber">
    <w:name w:val="page number"/>
    <w:basedOn w:val="DefaultParagraphFont"/>
    <w:rsid w:val="003348BC"/>
  </w:style>
  <w:style w:type="paragraph" w:styleId="Quote">
    <w:name w:val="Quote"/>
    <w:basedOn w:val="Heading1"/>
    <w:link w:val="QuoteChar"/>
    <w:qFormat/>
    <w:rsid w:val="003348BC"/>
    <w:rPr>
      <w:b w:val="0"/>
      <w:sz w:val="72"/>
      <w:szCs w:val="72"/>
      <w:lang w:val="en-NZ"/>
    </w:rPr>
  </w:style>
  <w:style w:type="character" w:customStyle="1" w:styleId="QuoteChar">
    <w:name w:val="Quote Char"/>
    <w:basedOn w:val="DefaultParagraphFont"/>
    <w:link w:val="Quote"/>
    <w:rsid w:val="00334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8BC"/>
    <w:pPr>
      <w:pageBreakBefore/>
    </w:pPr>
  </w:style>
  <w:style w:type="paragraph" w:customStyle="1" w:styleId="Border">
    <w:name w:val="Border"/>
    <w:basedOn w:val="Normal"/>
    <w:qFormat/>
    <w:rsid w:val="00334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8BC"/>
    <w:rPr>
      <w:b/>
      <w:bCs/>
      <w:i/>
      <w:iCs/>
      <w:color w:val="auto"/>
    </w:rPr>
  </w:style>
  <w:style w:type="paragraph" w:styleId="IntenseQuote">
    <w:name w:val="Intense Quote"/>
    <w:basedOn w:val="Normal"/>
    <w:next w:val="Normal"/>
    <w:link w:val="IntenseQuoteChar"/>
    <w:uiPriority w:val="30"/>
    <w:qFormat/>
    <w:rsid w:val="00334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8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8BC"/>
    <w:rPr>
      <w:smallCaps/>
      <w:color w:val="auto"/>
      <w:u w:val="single"/>
    </w:rPr>
  </w:style>
  <w:style w:type="character" w:styleId="IntenseReference">
    <w:name w:val="Intense Reference"/>
    <w:basedOn w:val="DefaultParagraphFont"/>
    <w:uiPriority w:val="32"/>
    <w:qFormat/>
    <w:rsid w:val="003348BC"/>
    <w:rPr>
      <w:b/>
      <w:bCs/>
      <w:smallCaps/>
      <w:color w:val="auto"/>
      <w:spacing w:val="5"/>
      <w:u w:val="single"/>
    </w:rPr>
  </w:style>
  <w:style w:type="paragraph" w:customStyle="1" w:styleId="2ColumnHeading">
    <w:name w:val="2Column Heading"/>
    <w:basedOn w:val="BodyText"/>
    <w:qFormat/>
    <w:rsid w:val="003348BC"/>
    <w:pPr>
      <w:spacing w:after="60"/>
      <w:ind w:left="-2268"/>
    </w:pPr>
    <w:rPr>
      <w:b/>
    </w:rPr>
  </w:style>
  <w:style w:type="paragraph" w:customStyle="1" w:styleId="Heading1TOC">
    <w:name w:val="Heading1 TOC"/>
    <w:basedOn w:val="Normal"/>
    <w:qFormat/>
    <w:rsid w:val="003348BC"/>
    <w:pPr>
      <w:spacing w:before="240" w:after="120"/>
    </w:pPr>
    <w:rPr>
      <w:rFonts w:ascii="Times New Roman" w:hAnsi="Times New Roman"/>
      <w:b/>
      <w:sz w:val="32"/>
    </w:rPr>
  </w:style>
  <w:style w:type="paragraph" w:customStyle="1" w:styleId="Heading2TOC">
    <w:name w:val="Heading2 TOC"/>
    <w:basedOn w:val="Normal"/>
    <w:qFormat/>
    <w:rsid w:val="003348BC"/>
    <w:pPr>
      <w:spacing w:before="240" w:after="60"/>
    </w:pPr>
    <w:rPr>
      <w:rFonts w:ascii="Times New Roman" w:hAnsi="Times New Roman"/>
      <w:b/>
      <w:sz w:val="28"/>
    </w:rPr>
  </w:style>
  <w:style w:type="character" w:customStyle="1" w:styleId="Underline">
    <w:name w:val="Underline"/>
    <w:basedOn w:val="DefaultParagraphFont"/>
    <w:qFormat/>
    <w:rsid w:val="003348BC"/>
    <w:rPr>
      <w:u w:val="single"/>
    </w:rPr>
  </w:style>
  <w:style w:type="character" w:customStyle="1" w:styleId="BoldandItalics">
    <w:name w:val="Bold and Italics"/>
    <w:qFormat/>
    <w:rsid w:val="003348BC"/>
    <w:rPr>
      <w:b/>
      <w:i/>
      <w:u w:val="none"/>
    </w:rPr>
  </w:style>
  <w:style w:type="paragraph" w:styleId="BalloonText">
    <w:name w:val="Balloon Text"/>
    <w:basedOn w:val="Normal"/>
    <w:link w:val="BalloonTextChar"/>
    <w:rsid w:val="003348BC"/>
    <w:rPr>
      <w:rFonts w:ascii="Tahoma" w:hAnsi="Tahoma" w:cs="Tahoma"/>
      <w:sz w:val="16"/>
      <w:szCs w:val="16"/>
    </w:rPr>
  </w:style>
  <w:style w:type="character" w:customStyle="1" w:styleId="BalloonTextChar">
    <w:name w:val="Balloon Text Char"/>
    <w:basedOn w:val="DefaultParagraphFont"/>
    <w:link w:val="BalloonText"/>
    <w:rsid w:val="003348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8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8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8BC"/>
    <w:rPr>
      <w:b/>
      <w:color w:val="660033"/>
      <w:spacing w:val="0"/>
    </w:rPr>
  </w:style>
  <w:style w:type="paragraph" w:customStyle="1" w:styleId="Nameditemlist">
    <w:name w:val="Named item list"/>
    <w:basedOn w:val="BodyText"/>
    <w:qFormat/>
    <w:rsid w:val="003348BC"/>
    <w:pPr>
      <w:tabs>
        <w:tab w:val="left" w:pos="2835"/>
      </w:tabs>
      <w:ind w:left="2835" w:hanging="2835"/>
    </w:pPr>
  </w:style>
  <w:style w:type="paragraph" w:customStyle="1" w:styleId="BodyTextnopadding">
    <w:name w:val="Body Text no padding"/>
    <w:basedOn w:val="BodyText"/>
    <w:qFormat/>
    <w:rsid w:val="003348BC"/>
    <w:pPr>
      <w:spacing w:before="0" w:after="0"/>
    </w:pPr>
  </w:style>
  <w:style w:type="paragraph" w:customStyle="1" w:styleId="BodyTextBold">
    <w:name w:val="Body Text Bold"/>
    <w:basedOn w:val="BodyText"/>
    <w:qFormat/>
    <w:rsid w:val="003348BC"/>
    <w:rPr>
      <w:b/>
    </w:rPr>
  </w:style>
  <w:style w:type="character" w:styleId="Hyperlink">
    <w:name w:val="Hyperlink"/>
    <w:basedOn w:val="DefaultParagraphFont"/>
    <w:uiPriority w:val="99"/>
    <w:unhideWhenUsed/>
    <w:rsid w:val="00456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7190</Characters>
  <Application>Microsoft Office Word</Application>
  <DocSecurity>0</DocSecurity>
  <Lines>287</Lines>
  <Paragraphs>133</Paragraphs>
  <ScaleCrop>false</ScaleCrop>
  <Company>Author-it Software Corporation Ltd.</Company>
  <LinksUpToDate>false</LinksUpToDate>
  <CharactersWithSpaces>8149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UETTDRTP31 Maintain energised transmission lines using high voltage live work stick method</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