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1F4" w:rsidP="00E351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UETTDRSB39 Perform power system substation switching operation to a given schedule</w:t>
      </w:r>
      <w:r>
        <w:fldChar w:fldCharType="end"/>
      </w:r>
    </w:p>
    <w:p w:rsidR="00E351F4" w:rsidP="00E351F4">
      <w:pPr>
        <w:pStyle w:val="Version"/>
        <w:sectPr w:rsidSect="008C64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424" w:rsidP="008C6424">
      <w:pPr>
        <w:pStyle w:val="SuperHeading"/>
      </w:pPr>
      <w:r w:rsidRPr="008C6424">
        <w:t>UETTDRSB39 Perform power system substation switching operation to a given schedule</w:t>
      </w:r>
    </w:p>
    <w:p w:rsidR="00000000" w:rsidRPr="008C6424" w:rsidP="008C6424">
      <w:pPr>
        <w:pStyle w:val="Heading1"/>
      </w:pPr>
      <w:bookmarkStart w:id="1" w:name="O_1004758"/>
      <w:bookmarkEnd w:id="1"/>
      <w:r w:rsidRPr="008C64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4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 w:rsidP="008C6424">
            <w:pPr>
              <w:pStyle w:val="BodyText"/>
            </w:pPr>
            <w:r w:rsidRPr="008C642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8C6424" w:rsidP="008C6424">
      <w:pPr>
        <w:pStyle w:val="NoPaddingFontSize1"/>
      </w:pPr>
    </w:p>
    <w:p w:rsidR="00000000" w:rsidRPr="008C6424" w:rsidP="008C6424">
      <w:pPr>
        <w:pStyle w:val="AllowPageBreak"/>
      </w:pPr>
    </w:p>
    <w:p w:rsidR="00000000" w:rsidRPr="008C6424" w:rsidP="008C6424">
      <w:pPr>
        <w:pStyle w:val="Heading1"/>
      </w:pPr>
      <w:bookmarkStart w:id="2" w:name="O_1004759"/>
      <w:bookmarkEnd w:id="2"/>
      <w:r w:rsidRPr="008C642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4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 w:rsidP="008C6424">
            <w:pPr>
              <w:pStyle w:val="BodyText"/>
            </w:pPr>
            <w:r w:rsidRPr="008C6424">
              <w:t>This unit involves the skills and knowledge required to perform power system substation</w:t>
            </w:r>
            <w:r w:rsidRPr="008C6424">
              <w:t xml:space="preserve"> switching operation to a given schedule in the electricity supply industry (ESI).</w:t>
            </w:r>
          </w:p>
          <w:p w:rsidR="00000000" w:rsidRPr="008C6424" w:rsidP="008C6424">
            <w:pPr>
              <w:pStyle w:val="BodyText"/>
            </w:pPr>
            <w:r w:rsidRPr="008C6424">
              <w:t>It includes conducting switching operations in a substation in accordance with given instructions, switching schedule and workplace procedures. It also includes operation of</w:t>
            </w:r>
            <w:r w:rsidRPr="008C6424">
              <w:t xml:space="preserve"> substation switching devices such as circuit breakers, air break switches, fuses, reclosers, ring main units and isolators.</w:t>
            </w:r>
          </w:p>
          <w:p w:rsidR="00000000" w:rsidRPr="008C6424" w:rsidP="008C6424">
            <w:pPr>
              <w:pStyle w:val="BodyText"/>
            </w:pPr>
            <w:r w:rsidRPr="008C6424">
              <w:t>The application of the skills and knowledge described in this unit may require a licence/registration to practice in the workplace.</w:t>
            </w:r>
          </w:p>
          <w:p w:rsidR="00000000" w:rsidRPr="008C6424" w:rsidP="008C6424">
            <w:pPr>
              <w:pStyle w:val="BodyText"/>
            </w:pPr>
            <w:r w:rsidRPr="008C6424">
              <w:t>Other conditions may apply under State and Territory legislative and regulatory licensing requirement which must be confirmed prior to commencing this unit.</w:t>
            </w:r>
          </w:p>
        </w:tc>
      </w:tr>
    </w:tbl>
    <w:p w:rsidR="00000000" w:rsidRPr="008C6424" w:rsidP="008C6424">
      <w:pPr>
        <w:pStyle w:val="NoPaddingFontSize1"/>
      </w:pPr>
    </w:p>
    <w:p w:rsidR="00000000" w:rsidRPr="008C6424" w:rsidP="008C6424">
      <w:pPr>
        <w:pStyle w:val="AllowPageBreak"/>
      </w:pPr>
    </w:p>
    <w:p w:rsidR="00000000" w:rsidRPr="008C6424" w:rsidP="008C6424">
      <w:pPr>
        <w:pStyle w:val="Heading1"/>
      </w:pPr>
      <w:bookmarkStart w:id="3" w:name="O_1004760"/>
      <w:bookmarkEnd w:id="3"/>
      <w:r w:rsidRPr="008C642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4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 w:rsidP="008C6424">
            <w:pPr>
              <w:pStyle w:val="BodyText"/>
            </w:pPr>
            <w:r w:rsidRPr="008C6424">
              <w:t>All competencies in the Common Unit Group must have been c</w:t>
            </w:r>
            <w:r w:rsidRPr="008C6424">
              <w:t>ompleted, plus all competencies in one (1) of the identified Pathway Unit Group(s).</w:t>
            </w:r>
          </w:p>
          <w:p w:rsidR="00000000" w:rsidRPr="008C6424" w:rsidP="008C6424">
            <w:pPr>
              <w:pStyle w:val="BodyText"/>
            </w:pPr>
            <w:r w:rsidRPr="008C6424">
              <w:t>Common Unit Group</w:t>
            </w:r>
          </w:p>
          <w:p w:rsidR="00000000" w:rsidRPr="008C6424" w:rsidP="008C6424">
            <w:pPr>
              <w:pStyle w:val="BodyText"/>
            </w:pPr>
            <w:r w:rsidRPr="008C6424">
              <w:t>UEENEEE101A Apply Occupational Health and Safety regulations, codes and practices in the workplace</w:t>
            </w:r>
          </w:p>
          <w:p w:rsidR="00000000" w:rsidRPr="008C6424" w:rsidP="008C6424">
            <w:pPr>
              <w:pStyle w:val="BodyText"/>
            </w:pPr>
            <w:r w:rsidRPr="008C6424">
              <w:t>UEENEEE102A Fabricate, assemble and dismantle utilities</w:t>
            </w:r>
            <w:r w:rsidRPr="008C6424">
              <w:t xml:space="preserve"> industry components</w:t>
            </w:r>
          </w:p>
          <w:p w:rsidR="00000000" w:rsidRPr="008C6424" w:rsidP="008C6424">
            <w:pPr>
              <w:pStyle w:val="BodyText"/>
            </w:pPr>
            <w:r w:rsidRPr="008C6424">
              <w:t>UEENEEE104A Solve problems in d.c. circuits</w:t>
            </w:r>
          </w:p>
          <w:p w:rsidR="00000000" w:rsidRPr="008C6424" w:rsidP="008C6424">
            <w:pPr>
              <w:pStyle w:val="BodyText"/>
            </w:pPr>
            <w:r w:rsidRPr="008C6424">
              <w:t>UEENEEE105A Fix and secure electrotechnology equipment</w:t>
            </w:r>
          </w:p>
          <w:p w:rsidR="00000000" w:rsidRPr="008C6424" w:rsidP="008C6424">
            <w:pPr>
              <w:pStyle w:val="BodyText"/>
            </w:pPr>
            <w:r w:rsidRPr="008C6424">
              <w:t>UEENEEE107A Use drawings, diagrams, schedules, standards, codes and specifications</w:t>
            </w:r>
          </w:p>
          <w:p w:rsidR="00000000" w:rsidRPr="008C6424" w:rsidP="008C6424">
            <w:pPr>
              <w:pStyle w:val="BodyText"/>
            </w:pPr>
            <w:r w:rsidRPr="008C6424">
              <w:t>UEENEEG101A Solve problems in electromagnetic devices</w:t>
            </w:r>
            <w:r w:rsidRPr="008C6424">
              <w:t xml:space="preserve"> and related circuits</w:t>
            </w:r>
          </w:p>
          <w:p w:rsidR="00000000" w:rsidRPr="008C6424" w:rsidP="008C6424">
            <w:pPr>
              <w:pStyle w:val="BodyText"/>
            </w:pPr>
            <w:r w:rsidRPr="008C6424">
              <w:t>UEENEEG102A Solve problems in low voltage a.c. circuits</w:t>
            </w:r>
          </w:p>
          <w:p w:rsidR="00000000" w:rsidRPr="008C6424" w:rsidP="008C6424">
            <w:pPr>
              <w:pStyle w:val="BodyText"/>
            </w:pPr>
            <w:r w:rsidRPr="008C6424">
              <w:t>UETTDREL16 Working safely near live electrical apparatus</w:t>
            </w:r>
          </w:p>
          <w:p w:rsidR="00000000" w:rsidRPr="008C6424" w:rsidP="008C6424">
            <w:pPr>
              <w:pStyle w:val="BodyText"/>
            </w:pPr>
            <w:r w:rsidRPr="008C6424">
              <w:t>Transmission Overhead Pathway Group</w:t>
            </w:r>
          </w:p>
          <w:p w:rsidR="00000000" w:rsidRPr="008C6424" w:rsidP="008C6424">
            <w:pPr>
              <w:pStyle w:val="BodyText"/>
            </w:pPr>
            <w:r w:rsidRPr="008C6424">
              <w:t>UETTDREL11 Apply sustainable energy and environmental procedures</w:t>
            </w:r>
          </w:p>
          <w:p w:rsidR="00000000" w:rsidRPr="008C6424" w:rsidP="008C6424">
            <w:pPr>
              <w:pStyle w:val="BodyText"/>
            </w:pPr>
            <w:r w:rsidRPr="008C6424">
              <w:t>UETTDREL12 Operate plant and equipment near live electrical conductors and apparatus</w:t>
            </w:r>
          </w:p>
          <w:p w:rsidR="00000000" w:rsidRPr="008C6424" w:rsidP="008C6424">
            <w:pPr>
              <w:pStyle w:val="BodyText"/>
            </w:pPr>
            <w:r w:rsidRPr="008C6424">
              <w:t>UETTDRIS54 Install and maintain poles, structures and overhead conductors and cables</w:t>
            </w:r>
          </w:p>
          <w:p w:rsidR="00000000" w:rsidRPr="008C6424" w:rsidP="008C6424">
            <w:pPr>
              <w:pStyle w:val="BodyText"/>
            </w:pPr>
            <w:r w:rsidRPr="008C6424">
              <w:t>UETTDRTP26 Install transmission structures and associated hardware</w:t>
            </w:r>
          </w:p>
          <w:p w:rsidR="00000000" w:rsidRPr="008C6424" w:rsidP="008C6424">
            <w:pPr>
              <w:pStyle w:val="BodyText"/>
            </w:pPr>
            <w:r w:rsidRPr="008C6424">
              <w:t>UETTDRTP27 Maintain</w:t>
            </w:r>
            <w:r w:rsidRPr="008C6424">
              <w:t xml:space="preserve"> transmission structures and associated hardware</w:t>
            </w:r>
          </w:p>
          <w:p w:rsidR="00000000" w:rsidRPr="008C6424" w:rsidP="008C6424">
            <w:pPr>
              <w:pStyle w:val="BodyText"/>
            </w:pPr>
            <w:r w:rsidRPr="008C6424">
              <w:t>UETTDRTP29 Install and maintain transmission overhead conductors and cables</w:t>
            </w:r>
          </w:p>
          <w:p w:rsidR="00000000" w:rsidRPr="008C6424" w:rsidP="008C6424">
            <w:pPr>
              <w:pStyle w:val="BodyText"/>
            </w:pPr>
            <w:r w:rsidRPr="008C6424">
              <w:t>Distribution Overhead Pathway Group</w:t>
            </w:r>
          </w:p>
          <w:p w:rsidR="00000000" w:rsidRPr="008C6424" w:rsidP="008C6424">
            <w:pPr>
              <w:pStyle w:val="BodyText"/>
            </w:pPr>
            <w:r w:rsidRPr="008C6424">
              <w:t>UETTDRDP12 Maintain overhead energised low voltage conductors and cables</w:t>
            </w:r>
          </w:p>
          <w:p w:rsidR="00000000" w:rsidRPr="008C6424" w:rsidP="008C6424">
            <w:pPr>
              <w:pStyle w:val="BodyText"/>
            </w:pPr>
            <w:r w:rsidRPr="008C6424">
              <w:t>UETTDREL11 Apply susta</w:t>
            </w:r>
            <w:r w:rsidRPr="008C6424">
              <w:t>inable energy and environmental procedures</w:t>
            </w:r>
          </w:p>
          <w:p w:rsidR="00000000" w:rsidRPr="008C6424" w:rsidP="008C6424">
            <w:pPr>
              <w:pStyle w:val="BodyText"/>
            </w:pPr>
            <w:r w:rsidRPr="008C6424">
              <w:t>UETTDREL12 Operate plant and equipment near live electrical conductors and apparatus</w:t>
            </w:r>
          </w:p>
          <w:p w:rsidR="00000000" w:rsidRPr="008C6424" w:rsidP="008C6424">
            <w:pPr>
              <w:pStyle w:val="BodyText"/>
            </w:pPr>
            <w:r w:rsidRPr="008C6424">
              <w:t>UETTDRIS41 Install network infrastructure electrical equipment</w:t>
            </w:r>
          </w:p>
          <w:p w:rsidR="00000000" w:rsidRPr="008C6424" w:rsidP="008C6424">
            <w:pPr>
              <w:pStyle w:val="BodyText"/>
            </w:pPr>
            <w:r w:rsidRPr="008C6424">
              <w:t>UETTDRIS42 Maintain network infrastructure electrical equipment</w:t>
            </w:r>
          </w:p>
          <w:p w:rsidR="00000000" w:rsidRPr="008C6424" w:rsidP="008C6424">
            <w:pPr>
              <w:pStyle w:val="BodyText"/>
            </w:pPr>
            <w:r w:rsidRPr="008C6424">
              <w:t>U</w:t>
            </w:r>
            <w:r w:rsidRPr="008C6424">
              <w:t>ETTDRIS52 Install and maintain poles, structures and associated hardware</w:t>
            </w:r>
          </w:p>
          <w:p w:rsidR="00000000" w:rsidRPr="008C6424" w:rsidP="008C6424">
            <w:pPr>
              <w:pStyle w:val="BodyText"/>
            </w:pPr>
            <w:r w:rsidRPr="008C6424">
              <w:t>UETTDRIS54 Install and maintain poles, structures and overhead conductors and cables</w:t>
            </w:r>
          </w:p>
          <w:p w:rsidR="00000000" w:rsidRPr="008C6424" w:rsidP="008C6424">
            <w:pPr>
              <w:pStyle w:val="BodyText"/>
            </w:pPr>
            <w:r w:rsidRPr="008C6424">
              <w:t>UETTDRIS56 Install and maintain low voltage overhead services</w:t>
            </w:r>
          </w:p>
          <w:p w:rsidR="00000000" w:rsidRPr="008C6424" w:rsidP="008C6424">
            <w:pPr>
              <w:pStyle w:val="BodyText"/>
            </w:pPr>
            <w:r w:rsidRPr="008C6424">
              <w:t>Rail Traction Pathway Group</w:t>
            </w:r>
          </w:p>
          <w:p w:rsidR="00000000" w:rsidRPr="008C6424" w:rsidP="008C6424">
            <w:pPr>
              <w:pStyle w:val="BodyText"/>
            </w:pPr>
            <w:r w:rsidRPr="008C6424">
              <w:t>UETTDREL</w:t>
            </w:r>
            <w:r w:rsidRPr="008C6424">
              <w:t>11 Apply sustainable energy and environmental procedures</w:t>
            </w:r>
          </w:p>
          <w:p w:rsidR="00000000" w:rsidRPr="008C6424" w:rsidP="008C6424">
            <w:pPr>
              <w:pStyle w:val="BodyText"/>
            </w:pPr>
            <w:r w:rsidRPr="008C6424">
              <w:t>UETTDREL12 Operate plant and equipment near live electrical conductors and apparatus</w:t>
            </w:r>
          </w:p>
          <w:p w:rsidR="00000000" w:rsidRPr="008C6424" w:rsidP="008C6424">
            <w:pPr>
              <w:pStyle w:val="BodyText"/>
            </w:pPr>
            <w:r w:rsidRPr="008C6424">
              <w:t>UETTDRIS52 Install and maintain poles, structures and associated hardware</w:t>
            </w:r>
          </w:p>
          <w:p w:rsidR="00000000" w:rsidRPr="008C6424" w:rsidP="008C6424">
            <w:pPr>
              <w:pStyle w:val="BodyText"/>
            </w:pPr>
            <w:r w:rsidRPr="008C6424">
              <w:t>UETTDRIS54 Install and maintain poles, s</w:t>
            </w:r>
            <w:r w:rsidRPr="008C6424">
              <w:t>tructures and overhead conductors and cables</w:t>
            </w:r>
          </w:p>
          <w:p w:rsidR="00000000" w:rsidRPr="008C6424" w:rsidP="008C6424">
            <w:pPr>
              <w:pStyle w:val="BodyText"/>
            </w:pPr>
            <w:r w:rsidRPr="008C6424">
              <w:t>UETTDRRT21 Install traction overhead wiring systems</w:t>
            </w:r>
          </w:p>
          <w:p w:rsidR="00000000" w:rsidRPr="008C6424" w:rsidP="008C6424">
            <w:pPr>
              <w:pStyle w:val="BodyText"/>
            </w:pPr>
            <w:r w:rsidRPr="008C6424">
              <w:t>UETTDRRT22 Maintain traction overhead wiring systems</w:t>
            </w:r>
          </w:p>
          <w:p w:rsidR="00000000" w:rsidRPr="008C6424" w:rsidP="008C6424">
            <w:pPr>
              <w:pStyle w:val="BodyText"/>
            </w:pPr>
            <w:r w:rsidRPr="008C6424">
              <w:t>UETTDRRT23 Install rail traction bonds</w:t>
            </w:r>
          </w:p>
          <w:p w:rsidR="00000000" w:rsidRPr="008C6424" w:rsidP="008C6424">
            <w:pPr>
              <w:pStyle w:val="BodyText"/>
            </w:pPr>
            <w:r w:rsidRPr="008C6424">
              <w:t>UETTDRRT27 Install overhead traction components and equipment</w:t>
            </w:r>
          </w:p>
          <w:p w:rsidR="00000000" w:rsidRPr="008C6424" w:rsidP="008C6424">
            <w:pPr>
              <w:pStyle w:val="BodyText"/>
            </w:pPr>
            <w:r w:rsidRPr="008C6424">
              <w:t>UETTD</w:t>
            </w:r>
            <w:r w:rsidRPr="008C6424">
              <w:t>RRT28 Maintain overhead traction components and equipment</w:t>
            </w:r>
          </w:p>
          <w:p w:rsidR="00000000" w:rsidRPr="008C6424" w:rsidP="008C6424">
            <w:pPr>
              <w:pStyle w:val="BodyText"/>
            </w:pPr>
            <w:r w:rsidRPr="008C6424">
              <w:t>Distribution Cable Jointing Pathway Group</w:t>
            </w:r>
          </w:p>
          <w:p w:rsidR="00000000" w:rsidRPr="008C6424" w:rsidP="008C6424">
            <w:pPr>
              <w:pStyle w:val="BodyText"/>
            </w:pPr>
            <w:r w:rsidRPr="008C6424">
              <w:t>UETTDRCJ21 Lay ESI electrical cables</w:t>
            </w:r>
          </w:p>
          <w:p w:rsidR="00000000" w:rsidRPr="008C6424" w:rsidP="008C6424">
            <w:pPr>
              <w:pStyle w:val="BodyText"/>
            </w:pPr>
            <w:r w:rsidRPr="008C6424">
              <w:t>UETTDRCJ26 Install and maintain de-energised low voltage underground polymeric cables</w:t>
            </w:r>
          </w:p>
          <w:p w:rsidR="00000000" w:rsidRPr="008C6424" w:rsidP="008C6424">
            <w:pPr>
              <w:pStyle w:val="BodyText"/>
            </w:pPr>
            <w:r w:rsidRPr="008C6424">
              <w:t>UETTDRCJ27 Install and maintain de-energised high voltage underground polymeric cables</w:t>
            </w:r>
          </w:p>
          <w:p w:rsidR="00000000" w:rsidRPr="008C6424" w:rsidP="008C6424">
            <w:pPr>
              <w:pStyle w:val="BodyText"/>
            </w:pPr>
            <w:r w:rsidRPr="008C6424">
              <w:t>UETTDREL11 Apply sustainable energy and environmental procedures</w:t>
            </w:r>
          </w:p>
          <w:p w:rsidR="00000000" w:rsidRPr="008C6424" w:rsidP="008C6424">
            <w:pPr>
              <w:pStyle w:val="BodyText"/>
            </w:pPr>
            <w:r w:rsidRPr="008C6424">
              <w:t>UETTDREL12 Operate plant and equipment near live electrical conductors and apparatus</w:t>
            </w:r>
          </w:p>
          <w:p w:rsidR="00000000" w:rsidRPr="008C6424" w:rsidP="008C6424">
            <w:pPr>
              <w:pStyle w:val="BodyText"/>
            </w:pPr>
            <w:r w:rsidRPr="008C6424">
              <w:t xml:space="preserve">UETTDRIS41 Install </w:t>
            </w:r>
            <w:r w:rsidRPr="008C6424">
              <w:t>network infrastructure electrical equipment</w:t>
            </w:r>
          </w:p>
          <w:p w:rsidR="00000000" w:rsidRPr="008C6424" w:rsidP="008C6424">
            <w:pPr>
              <w:pStyle w:val="BodyText"/>
            </w:pPr>
            <w:r w:rsidRPr="008C6424">
              <w:t>UETTDRIS42 Maintain network infrastructure electrical equipment</w:t>
            </w:r>
          </w:p>
          <w:p w:rsidR="00000000" w:rsidRPr="008C6424" w:rsidP="008C6424">
            <w:pPr>
              <w:pStyle w:val="BodyText"/>
            </w:pPr>
            <w:r w:rsidRPr="008C6424">
              <w:t>UETTDRIS55 Install and maintain low voltage underground services</w:t>
            </w:r>
          </w:p>
          <w:p w:rsidR="00000000" w:rsidRPr="008C6424" w:rsidP="008C6424">
            <w:pPr>
              <w:pStyle w:val="BodyText"/>
            </w:pPr>
            <w:r w:rsidRPr="008C6424">
              <w:t>Electrical Pathway Group</w:t>
            </w:r>
          </w:p>
          <w:p w:rsidR="00000000" w:rsidRPr="008C6424" w:rsidP="008C6424">
            <w:pPr>
              <w:pStyle w:val="BodyText"/>
            </w:pPr>
            <w:r w:rsidRPr="008C6424">
              <w:t>UEENEEE137A Document and apply measures to control OHS ris</w:t>
            </w:r>
            <w:r w:rsidRPr="008C6424">
              <w:t xml:space="preserve">ks associated with </w:t>
            </w:r>
            <w:r w:rsidRPr="008C6424">
              <w:t>electrotechnology work</w:t>
            </w:r>
          </w:p>
          <w:p w:rsidR="00000000" w:rsidRPr="008C6424" w:rsidP="008C6424">
            <w:pPr>
              <w:pStyle w:val="BodyText"/>
            </w:pPr>
            <w:r w:rsidRPr="008C6424">
              <w:t>UEENEEG006A Solve problems in single and three phase low voltage machines</w:t>
            </w:r>
          </w:p>
          <w:p w:rsidR="00000000" w:rsidRPr="008C6424" w:rsidP="008C6424">
            <w:pPr>
              <w:pStyle w:val="BodyText"/>
            </w:pPr>
            <w:r w:rsidRPr="008C6424">
              <w:t>UEENEEG033A Solve problems in single and three phase low voltage electrical apparatus and circuits</w:t>
            </w:r>
          </w:p>
          <w:p w:rsidR="00000000" w:rsidRPr="008C6424" w:rsidP="008C6424">
            <w:pPr>
              <w:pStyle w:val="BodyText"/>
            </w:pPr>
            <w:r w:rsidRPr="008C6424">
              <w:t>UEENEEG063A Arrange circuits, control and</w:t>
            </w:r>
            <w:r w:rsidRPr="008C6424">
              <w:t xml:space="preserve"> protection for general electrical installations</w:t>
            </w:r>
          </w:p>
          <w:p w:rsidR="00000000" w:rsidRPr="008C6424" w:rsidP="008C6424">
            <w:pPr>
              <w:pStyle w:val="BodyText"/>
            </w:pPr>
            <w:r w:rsidRPr="008C6424">
              <w:t>UEENEEG106A Terminate cables, cords and accessories for low voltage circuits</w:t>
            </w:r>
          </w:p>
          <w:p w:rsidR="00000000" w:rsidRPr="008C6424" w:rsidP="008C6424">
            <w:pPr>
              <w:pStyle w:val="BodyText"/>
            </w:pPr>
            <w:r w:rsidRPr="008C6424">
              <w:t>UEENEEG108A Trouble-shoot and repair faults in low voltage electrical apparatus and circuits</w:t>
            </w:r>
          </w:p>
          <w:p w:rsidR="00000000" w:rsidRPr="008C6424" w:rsidP="008C6424">
            <w:pPr>
              <w:pStyle w:val="BodyText"/>
            </w:pPr>
            <w:r w:rsidRPr="008C6424">
              <w:t>UEENEEG109A Develop and connect elect</w:t>
            </w:r>
            <w:r w:rsidRPr="008C6424">
              <w:t>rical control circuits</w:t>
            </w:r>
          </w:p>
          <w:p w:rsidR="00000000" w:rsidRPr="008C6424" w:rsidP="008C6424">
            <w:pPr>
              <w:pStyle w:val="BodyText"/>
            </w:pPr>
            <w:r w:rsidRPr="008C6424">
              <w:t>UEENEEK142A Apply environmentally and sustainable procedures in the energy sector</w:t>
            </w:r>
          </w:p>
          <w:p w:rsidR="00000000" w:rsidRPr="008C6424" w:rsidP="008C6424">
            <w:pPr>
              <w:pStyle w:val="BodyText"/>
            </w:pPr>
            <w:r w:rsidRPr="008C6424">
              <w:t>UETTDRIS67 Solve problems in energy supply network equipment</w:t>
            </w:r>
          </w:p>
        </w:tc>
      </w:tr>
    </w:tbl>
    <w:p w:rsidR="00000000" w:rsidRPr="008C6424" w:rsidP="008C6424">
      <w:pPr>
        <w:pStyle w:val="NoPaddingFontSize1"/>
      </w:pPr>
    </w:p>
    <w:p w:rsidR="00000000" w:rsidRPr="008C6424" w:rsidP="008C6424">
      <w:pPr>
        <w:pStyle w:val="AllowPageBreak"/>
      </w:pPr>
    </w:p>
    <w:p w:rsidR="00000000" w:rsidRPr="008C6424" w:rsidP="008C6424">
      <w:pPr>
        <w:pStyle w:val="Heading1"/>
      </w:pPr>
      <w:bookmarkStart w:id="4" w:name="O_1004761"/>
      <w:bookmarkEnd w:id="4"/>
      <w:r w:rsidRPr="008C642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4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 w:rsidP="008C6424">
            <w:pPr>
              <w:pStyle w:val="BodyText"/>
            </w:pPr>
            <w:r w:rsidRPr="008C6424">
              <w:t>Substation</w:t>
            </w:r>
          </w:p>
        </w:tc>
      </w:tr>
    </w:tbl>
    <w:p w:rsidR="00000000" w:rsidRPr="008C6424" w:rsidP="008C6424">
      <w:pPr>
        <w:pStyle w:val="NoPaddingFontSize1"/>
      </w:pPr>
    </w:p>
    <w:p w:rsidR="00000000" w:rsidRPr="008C6424" w:rsidP="008C6424">
      <w:pPr>
        <w:pStyle w:val="AllowPageBreak"/>
      </w:pPr>
    </w:p>
    <w:p w:rsidR="00000000" w:rsidRPr="008C6424" w:rsidP="008C6424">
      <w:pPr>
        <w:pStyle w:val="Heading1"/>
      </w:pPr>
      <w:bookmarkStart w:id="5" w:name="O_1004762"/>
      <w:bookmarkEnd w:id="5"/>
      <w:r w:rsidRPr="008C642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4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 w:rsidP="008C6424">
            <w:pPr>
              <w:pStyle w:val="BodyText"/>
            </w:pPr>
            <w:r w:rsidRPr="008C6424">
              <w:t>Not applicable.</w:t>
            </w:r>
          </w:p>
        </w:tc>
      </w:tr>
    </w:tbl>
    <w:p w:rsidR="00000000" w:rsidRPr="008C6424" w:rsidP="008C6424">
      <w:pPr>
        <w:pStyle w:val="NoPaddingFontSize1"/>
      </w:pPr>
    </w:p>
    <w:p w:rsidR="00000000" w:rsidRPr="008C6424" w:rsidP="008C6424">
      <w:pPr>
        <w:pStyle w:val="AllowPageBreak"/>
      </w:pPr>
    </w:p>
    <w:p w:rsidR="00000000" w:rsidRPr="008C6424" w:rsidP="008C6424">
      <w:pPr>
        <w:pStyle w:val="Heading1"/>
      </w:pPr>
      <w:bookmarkStart w:id="6" w:name="O_1004763"/>
      <w:bookmarkEnd w:id="6"/>
      <w:r w:rsidRPr="008C642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 w:rsidP="008C6424">
            <w:pPr>
              <w:pStyle w:val="BodyText"/>
            </w:pPr>
            <w:r w:rsidRPr="008C642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PERFORMANCE CRITERIA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Performance criteria describe the performance needed to demonstrate achievement of the element.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 w:rsidP="008C6424">
            <w:pPr>
              <w:pStyle w:val="BodyText"/>
            </w:pPr>
            <w:r w:rsidRPr="008C642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 w:rsidP="008C6424">
            <w:pPr>
              <w:pStyle w:val="BodyText"/>
            </w:pPr>
            <w:r w:rsidRPr="008C6424">
              <w:rPr>
                <w:rStyle w:val="SpecialBold"/>
              </w:rPr>
              <w:t>Prepare for substation switching to given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Switching and work schedules, plans, drawings, workplace procedures and material lists are received and confirmed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Job requirements and workplace procedures are identified and communicated with r</w:t>
            </w:r>
            <w:r w:rsidRPr="008C6424">
              <w:t>elevant personnel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Work health and safety (WHS)/occupational health and safety (OHS), environmental and workplace procedures for substation switching are obtained and confirmed for the purposes of the work to be performed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Work is prioritised and sequenced for completion within acceptable timeframes following consultation with relevant personnel and in accordance with workplace procedures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Hazards are identified, WHS/OHS risks are assessed and control measures identifi</w:t>
            </w:r>
            <w:r w:rsidRPr="008C6424">
              <w:t>ed in accordance with workplace procedures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Relevant authority is obtained to access and perform switching in accordance with workplace procedures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Plant, equipment, tools and personal protective equipment (PPE) required for work is identified, obtained and confirmed in working order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Worksite is prepared to minimise risk, damage to property, commerce and individuals in accordance with workplace</w:t>
            </w:r>
            <w:r w:rsidRPr="008C6424">
              <w:t xml:space="preserve"> procedures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Traffic management plan is confirmed as being applied in accordance with workplace procedures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 w:rsidP="008C6424">
            <w:pPr>
              <w:pStyle w:val="BodyText"/>
            </w:pPr>
            <w:r w:rsidRPr="008C642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 w:rsidP="008C6424">
            <w:pPr>
              <w:pStyle w:val="BodyText"/>
            </w:pPr>
            <w:r w:rsidRPr="008C6424">
              <w:rPr>
                <w:rStyle w:val="SpecialBold"/>
              </w:rPr>
              <w:t>Carry out substation switching to given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WHS/OHS, sustainable energy and environmental principles and practices are monitored an</w:t>
            </w:r>
            <w:r w:rsidRPr="008C6424">
              <w:t>d followed to reduce incidents in accordance with workplace procedures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Requirements for lifting and/or climbing and/or working at heights and the use of power tools/equipment are followed in accordance with workplace procedures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Substation switching to given schedule are applied to ensure completion in agreed timeframes, to quality standards and with a minimum of waste in accordance with workplace procedures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 xml:space="preserve">Communications with switching control officer are established and </w:t>
            </w:r>
            <w:r w:rsidRPr="008C6424">
              <w:t>maintained throughout isolation operation in accordance with workplace procedures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Electrical equipment, associated circuits, line/network or worksite to be switched is isolated and checked as de-energised using appropriate devices, earthed, where re</w:t>
            </w:r>
            <w:r w:rsidRPr="008C6424">
              <w:t>quired, and load transferred in accordance with job requirements and workplace procedures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Substation switching to a given schedule is performed in accordance with work schedule, job requirements and workplace procedures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Unplanned events are responded to in accordance with workplace procedures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Relevant work permits are prepared and issued in accordance with workplace procedures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Quality checks of work are undertaken in accordance with workplace procedures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 w:rsidP="008C6424">
            <w:pPr>
              <w:pStyle w:val="BodyText"/>
            </w:pPr>
            <w:r w:rsidRPr="008C642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 w:rsidP="008C6424">
            <w:pPr>
              <w:pStyle w:val="BodyText"/>
            </w:pPr>
            <w:r w:rsidRPr="008C6424">
              <w:rPr>
                <w:rStyle w:val="SpecialBold"/>
              </w:rPr>
              <w:t>C</w:t>
            </w:r>
            <w:r w:rsidRPr="008C6424">
              <w:rPr>
                <w:rStyle w:val="SpecialBold"/>
              </w:rPr>
              <w:t>omplete substation switching to given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WHS/OHS and environmental incidents are reported in accordance with workplace procedures, as required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Worksite is rehabilitated, cleaned up and made safe in accordance with workplace procedures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Tools, equipment and surplus resources and mater</w:t>
            </w:r>
            <w:r w:rsidRPr="008C6424">
              <w:t>ials are, where appropriate, cleaned, checked and returned to storage in accordance with workplace procedures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t>Relevant work permits are signed off, safety devices are removed, and the system is re-energised and returned to service in accordance with</w:t>
            </w:r>
            <w:r w:rsidRPr="008C6424">
              <w:t xml:space="preserve"> workplace procedures</w:t>
            </w:r>
          </w:p>
        </w:tc>
      </w:tr>
      <w:tr w:rsidTr="008C64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24">
            <w:pPr>
              <w:pStyle w:val="BodyText"/>
              <w:rPr>
                <w:lang w:val="en-NZ"/>
              </w:rPr>
            </w:pPr>
            <w:r w:rsidRPr="008C642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 w:rsidP="008C6424">
            <w:pPr>
              <w:pStyle w:val="BodyText"/>
            </w:pPr>
            <w:r w:rsidRPr="008C6424">
              <w:t>Work records, reports and/or documentation are completed in accordance with workplace procedures</w:t>
            </w:r>
          </w:p>
        </w:tc>
      </w:tr>
    </w:tbl>
    <w:p w:rsidR="00000000" w:rsidRPr="008C6424" w:rsidP="008C6424">
      <w:pPr>
        <w:pStyle w:val="NoPaddingFontSize1"/>
      </w:pPr>
    </w:p>
    <w:p w:rsidR="00000000" w:rsidRPr="008C6424" w:rsidP="008C6424">
      <w:pPr>
        <w:pStyle w:val="AllowPageBreak"/>
      </w:pPr>
    </w:p>
    <w:p w:rsidR="00000000" w:rsidRPr="008C6424" w:rsidP="008C6424">
      <w:pPr>
        <w:pStyle w:val="Heading1"/>
      </w:pPr>
      <w:bookmarkStart w:id="7" w:name="O_1004764"/>
      <w:bookmarkEnd w:id="7"/>
      <w:r w:rsidRPr="008C642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4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 w:rsidP="008C6424">
            <w:pPr>
              <w:pStyle w:val="BodyText"/>
            </w:pPr>
            <w:r w:rsidRPr="008C6424">
              <w:t>Foundation skills essential to performance are explicit in the performance criteria of this unit of competency.</w:t>
            </w:r>
          </w:p>
        </w:tc>
      </w:tr>
    </w:tbl>
    <w:p w:rsidR="00000000" w:rsidRPr="008C6424" w:rsidP="008C6424">
      <w:pPr>
        <w:pStyle w:val="NoPaddingFontSize1"/>
      </w:pPr>
    </w:p>
    <w:p w:rsidR="00000000" w:rsidRPr="008C6424" w:rsidP="008C6424">
      <w:pPr>
        <w:pStyle w:val="AllowPageBreak"/>
      </w:pPr>
    </w:p>
    <w:p w:rsidR="00000000" w:rsidRPr="008C6424" w:rsidP="008C6424">
      <w:pPr>
        <w:pStyle w:val="Heading1"/>
      </w:pPr>
      <w:bookmarkStart w:id="8" w:name="O_1004765"/>
      <w:bookmarkEnd w:id="8"/>
      <w:r w:rsidRPr="008C642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4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 w:rsidP="008C6424">
            <w:pPr>
              <w:pStyle w:val="BodyText"/>
            </w:pPr>
            <w:r w:rsidRPr="008C6424">
              <w:t>Range is restricted to essential operating conditions and any other variables essential to the work env</w:t>
            </w:r>
            <w:r w:rsidRPr="008C6424">
              <w:t>ironment.</w:t>
            </w:r>
          </w:p>
          <w:p w:rsidR="00000000" w:rsidRPr="008C6424" w:rsidP="008C6424">
            <w:pPr>
              <w:pStyle w:val="BodyText"/>
            </w:pPr>
            <w:r w:rsidRPr="008C6424">
              <w:t>Non-essential conditions may be found in the Companion Volume Implementation Guide.</w:t>
            </w:r>
          </w:p>
        </w:tc>
      </w:tr>
    </w:tbl>
    <w:p w:rsidR="00000000" w:rsidRPr="008C6424" w:rsidP="008C6424">
      <w:pPr>
        <w:pStyle w:val="NoPaddingFontSize1"/>
      </w:pPr>
    </w:p>
    <w:p w:rsidR="00000000" w:rsidRPr="008C6424" w:rsidP="008C6424">
      <w:pPr>
        <w:pStyle w:val="AllowPageBreak"/>
      </w:pPr>
    </w:p>
    <w:p w:rsidR="00000000" w:rsidRPr="008C6424" w:rsidP="008C6424">
      <w:pPr>
        <w:pStyle w:val="Heading1"/>
      </w:pPr>
      <w:bookmarkStart w:id="9" w:name="O_1004766"/>
      <w:bookmarkEnd w:id="9"/>
      <w:r w:rsidRPr="008C642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4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24" w:rsidP="008C6424">
            <w:pPr>
              <w:pStyle w:val="BodyText"/>
            </w:pPr>
            <w:r w:rsidRPr="008C6424">
              <w:t>This unit replaces and is equivalent to UETTDRSB39A Perform power system substation switching operation to a given s</w:t>
            </w:r>
            <w:r w:rsidRPr="008C6424">
              <w:t>chedule.</w:t>
            </w:r>
          </w:p>
        </w:tc>
      </w:tr>
    </w:tbl>
    <w:p w:rsidR="00000000" w:rsidRPr="008C6424" w:rsidP="008C6424">
      <w:pPr>
        <w:pStyle w:val="NoPaddingFontSize1"/>
      </w:pPr>
    </w:p>
    <w:p w:rsidR="00000000" w:rsidRPr="008C6424" w:rsidP="008C6424">
      <w:pPr>
        <w:pStyle w:val="AllowPageBreak"/>
      </w:pPr>
    </w:p>
    <w:p w:rsidR="00000000" w:rsidRPr="008C6424" w:rsidP="008C6424">
      <w:pPr>
        <w:pStyle w:val="Heading1"/>
      </w:pPr>
      <w:bookmarkStart w:id="10" w:name="O_1004773"/>
      <w:bookmarkEnd w:id="10"/>
      <w:r w:rsidRPr="008C6424">
        <w:t>Links</w:t>
      </w:r>
    </w:p>
    <w:p w:rsidR="00000000" w:rsidRPr="008C6424" w:rsidP="00E351F4">
      <w:pPr>
        <w:pStyle w:val="BodyText"/>
      </w:pPr>
      <w:r w:rsidRPr="008C642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A790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C6424" w:rsidP="008C6424"/>
    <w:sectPr w:rsidSect="008C64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24" w:rsidRPr="00E351F4" w:rsidP="00E351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F4" w:rsidP="008C6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51F4" w:rsidP="008C6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351F4" w:rsidP="008C64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424" w:rsidRPr="00E351F4" w:rsidP="00E351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F4" w:rsidRPr="002D2AF8" w:rsidP="008C6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UETTDRSB39 Perform power system substation switching operation to a given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E351F4" w:rsidP="008C64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4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4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4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4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4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4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4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4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4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4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4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424"/>
  </w:style>
  <w:style w:type="character" w:customStyle="1" w:styleId="Heading1Char">
    <w:name w:val="Heading 1 Char"/>
    <w:basedOn w:val="DefaultParagraphFont"/>
    <w:link w:val="Heading1"/>
    <w:rsid w:val="008C64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4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42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6424"/>
    <w:rPr>
      <w:b/>
      <w:spacing w:val="0"/>
    </w:rPr>
  </w:style>
  <w:style w:type="paragraph" w:customStyle="1" w:styleId="SuperHeading">
    <w:name w:val="SuperHeading"/>
    <w:basedOn w:val="Normal"/>
    <w:rsid w:val="008C64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4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64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4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4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4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4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4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4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4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4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4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4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4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4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4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4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64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64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4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4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4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64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64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4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4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4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4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4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4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4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4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6424"/>
    <w:rPr>
      <w:i/>
    </w:rPr>
  </w:style>
  <w:style w:type="paragraph" w:styleId="Caption">
    <w:name w:val="caption"/>
    <w:basedOn w:val="BodyText"/>
    <w:next w:val="Normal"/>
    <w:qFormat/>
    <w:rsid w:val="008C64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4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4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424"/>
  </w:style>
  <w:style w:type="paragraph" w:styleId="TableofFigures">
    <w:name w:val="table of figures"/>
    <w:basedOn w:val="Normal"/>
    <w:next w:val="Normal"/>
    <w:semiHidden/>
    <w:rsid w:val="008C64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4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6424"/>
    <w:rPr>
      <w:rFonts w:ascii="Wingdings" w:hAnsi="Wingdings"/>
    </w:rPr>
  </w:style>
  <w:style w:type="paragraph" w:customStyle="1" w:styleId="TableHeading">
    <w:name w:val="Table Heading"/>
    <w:basedOn w:val="HeadingBase"/>
    <w:rsid w:val="008C64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424"/>
    <w:rPr>
      <w:color w:val="0033CC"/>
      <w:u w:val="none"/>
    </w:rPr>
  </w:style>
  <w:style w:type="paragraph" w:customStyle="1" w:styleId="BodyTextRight">
    <w:name w:val="Body Text Right"/>
    <w:basedOn w:val="BodyText"/>
    <w:rsid w:val="008C64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4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4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4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4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4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424"/>
    <w:rPr>
      <w:sz w:val="32"/>
    </w:rPr>
  </w:style>
  <w:style w:type="paragraph" w:customStyle="1" w:styleId="HeadingProcedure">
    <w:name w:val="Heading Procedure"/>
    <w:basedOn w:val="HeadingBase"/>
    <w:next w:val="Normal"/>
    <w:rsid w:val="008C64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424"/>
    <w:pPr>
      <w:spacing w:before="60" w:after="60"/>
    </w:pPr>
  </w:style>
  <w:style w:type="paragraph" w:styleId="ListContinue">
    <w:name w:val="List Continue"/>
    <w:basedOn w:val="List"/>
    <w:rsid w:val="008C6424"/>
    <w:pPr>
      <w:ind w:firstLine="0"/>
    </w:pPr>
  </w:style>
  <w:style w:type="paragraph" w:customStyle="1" w:styleId="ListNote">
    <w:name w:val="List Note"/>
    <w:basedOn w:val="List"/>
    <w:rsid w:val="008C64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4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4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424"/>
    <w:rPr>
      <w:rFonts w:ascii="Courier New" w:hAnsi="Courier New"/>
    </w:rPr>
  </w:style>
  <w:style w:type="paragraph" w:customStyle="1" w:styleId="NoteBullet">
    <w:name w:val="Note Bullet"/>
    <w:basedOn w:val="Note"/>
    <w:rsid w:val="008C64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4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4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4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4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64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4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424"/>
    <w:rPr>
      <w:b/>
      <w:smallCaps/>
    </w:rPr>
  </w:style>
  <w:style w:type="paragraph" w:customStyle="1" w:styleId="TableListNumber">
    <w:name w:val="Table List Number"/>
    <w:basedOn w:val="ListNumber"/>
    <w:rsid w:val="008C64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4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424"/>
    <w:pPr>
      <w:numPr>
        <w:numId w:val="7"/>
      </w:numPr>
    </w:pPr>
  </w:style>
  <w:style w:type="paragraph" w:customStyle="1" w:styleId="ListAlpha2">
    <w:name w:val="List Alpha 2"/>
    <w:basedOn w:val="List2"/>
    <w:rsid w:val="008C6424"/>
    <w:pPr>
      <w:numPr>
        <w:numId w:val="6"/>
      </w:numPr>
    </w:pPr>
  </w:style>
  <w:style w:type="paragraph" w:styleId="List2">
    <w:name w:val="List 2"/>
    <w:basedOn w:val="BodyText"/>
    <w:rsid w:val="008C64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4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4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4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4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4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6424"/>
    <w:pPr>
      <w:numPr>
        <w:numId w:val="2"/>
      </w:numPr>
    </w:pPr>
  </w:style>
  <w:style w:type="paragraph" w:styleId="ListContinue2">
    <w:name w:val="List Continue 2"/>
    <w:basedOn w:val="List2"/>
    <w:rsid w:val="008C6424"/>
    <w:pPr>
      <w:ind w:firstLine="0"/>
    </w:pPr>
  </w:style>
  <w:style w:type="paragraph" w:styleId="ListContinue3">
    <w:name w:val="List Continue 3"/>
    <w:basedOn w:val="List3"/>
    <w:rsid w:val="008C6424"/>
    <w:pPr>
      <w:ind w:left="1021" w:firstLine="0"/>
    </w:pPr>
  </w:style>
  <w:style w:type="paragraph" w:styleId="ListContinue4">
    <w:name w:val="List Continue 4"/>
    <w:basedOn w:val="List4"/>
    <w:rsid w:val="008C6424"/>
    <w:pPr>
      <w:ind w:firstLine="0"/>
    </w:pPr>
  </w:style>
  <w:style w:type="paragraph" w:styleId="ListContinue5">
    <w:name w:val="List Continue 5"/>
    <w:basedOn w:val="List5"/>
    <w:rsid w:val="008C6424"/>
    <w:pPr>
      <w:ind w:firstLine="0"/>
    </w:pPr>
  </w:style>
  <w:style w:type="paragraph" w:styleId="ListNumber3">
    <w:name w:val="List Number 3"/>
    <w:basedOn w:val="List3"/>
    <w:rsid w:val="008C6424"/>
    <w:pPr>
      <w:numPr>
        <w:numId w:val="3"/>
      </w:numPr>
    </w:pPr>
  </w:style>
  <w:style w:type="paragraph" w:styleId="ListNumber4">
    <w:name w:val="List Number 4"/>
    <w:basedOn w:val="List4"/>
    <w:rsid w:val="008C6424"/>
    <w:pPr>
      <w:numPr>
        <w:numId w:val="4"/>
      </w:numPr>
    </w:pPr>
  </w:style>
  <w:style w:type="paragraph" w:styleId="ListNumber5">
    <w:name w:val="List Number 5"/>
    <w:basedOn w:val="List5"/>
    <w:rsid w:val="008C6424"/>
    <w:pPr>
      <w:numPr>
        <w:numId w:val="5"/>
      </w:numPr>
    </w:pPr>
  </w:style>
  <w:style w:type="paragraph" w:styleId="BlockText">
    <w:name w:val="Block Text"/>
    <w:basedOn w:val="Normal"/>
    <w:rsid w:val="008C64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4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424"/>
    <w:rPr>
      <w:sz w:val="16"/>
      <w:vertAlign w:val="superscript"/>
    </w:rPr>
  </w:style>
  <w:style w:type="character" w:customStyle="1" w:styleId="Symbols">
    <w:name w:val="Symbols"/>
    <w:basedOn w:val="DefaultParagraphFont"/>
    <w:rsid w:val="008C6424"/>
    <w:rPr>
      <w:rFonts w:ascii="Symbol" w:hAnsi="Symbol"/>
    </w:rPr>
  </w:style>
  <w:style w:type="character" w:customStyle="1" w:styleId="MenuOptions">
    <w:name w:val="Menu Options"/>
    <w:basedOn w:val="DefaultParagraphFont"/>
    <w:rsid w:val="008C64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424"/>
    <w:rPr>
      <w:b/>
    </w:rPr>
  </w:style>
  <w:style w:type="character" w:customStyle="1" w:styleId="Underlined">
    <w:name w:val="Underlined"/>
    <w:basedOn w:val="DefaultParagraphFont"/>
    <w:rsid w:val="008C6424"/>
    <w:rPr>
      <w:u w:val="single"/>
    </w:rPr>
  </w:style>
  <w:style w:type="paragraph" w:customStyle="1" w:styleId="TableBodyTextRight">
    <w:name w:val="Table Body Text Right"/>
    <w:basedOn w:val="TableBodyText"/>
    <w:rsid w:val="008C64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424"/>
    <w:rPr>
      <w:sz w:val="18"/>
    </w:rPr>
  </w:style>
  <w:style w:type="paragraph" w:customStyle="1" w:styleId="BodySmallRight">
    <w:name w:val="Body Small Right"/>
    <w:basedOn w:val="BodyTextRight"/>
    <w:rsid w:val="008C6424"/>
    <w:rPr>
      <w:sz w:val="18"/>
      <w:szCs w:val="18"/>
    </w:rPr>
  </w:style>
  <w:style w:type="paragraph" w:customStyle="1" w:styleId="MarginEdition">
    <w:name w:val="Margin Edition"/>
    <w:basedOn w:val="MarginNote"/>
    <w:rsid w:val="008C64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424"/>
    <w:rPr>
      <w:sz w:val="2"/>
      <w:szCs w:val="2"/>
    </w:rPr>
  </w:style>
  <w:style w:type="character" w:customStyle="1" w:styleId="Small">
    <w:name w:val="Small"/>
    <w:basedOn w:val="DefaultParagraphFont"/>
    <w:rsid w:val="008C6424"/>
    <w:rPr>
      <w:sz w:val="16"/>
    </w:rPr>
  </w:style>
  <w:style w:type="paragraph" w:customStyle="1" w:styleId="WideTable">
    <w:name w:val="Wide Table"/>
    <w:basedOn w:val="Normal"/>
    <w:rsid w:val="008C64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424"/>
  </w:style>
  <w:style w:type="paragraph" w:styleId="Quote">
    <w:name w:val="Quote"/>
    <w:basedOn w:val="Heading1"/>
    <w:link w:val="QuoteChar"/>
    <w:qFormat/>
    <w:rsid w:val="008C64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4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424"/>
    <w:pPr>
      <w:pageBreakBefore/>
    </w:pPr>
  </w:style>
  <w:style w:type="paragraph" w:customStyle="1" w:styleId="Border">
    <w:name w:val="Border"/>
    <w:basedOn w:val="Normal"/>
    <w:qFormat/>
    <w:rsid w:val="008C64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4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4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4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4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4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4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4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4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424"/>
    <w:rPr>
      <w:u w:val="single"/>
    </w:rPr>
  </w:style>
  <w:style w:type="character" w:customStyle="1" w:styleId="BoldandItalics">
    <w:name w:val="Bold and Italics"/>
    <w:qFormat/>
    <w:rsid w:val="008C6424"/>
    <w:rPr>
      <w:b/>
      <w:i/>
      <w:u w:val="none"/>
    </w:rPr>
  </w:style>
  <w:style w:type="paragraph" w:styleId="BalloonText">
    <w:name w:val="Balloon Text"/>
    <w:basedOn w:val="Normal"/>
    <w:link w:val="BalloonTextChar"/>
    <w:rsid w:val="008C6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4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4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4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4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4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424"/>
    <w:pPr>
      <w:spacing w:before="0" w:after="0"/>
    </w:pPr>
  </w:style>
  <w:style w:type="paragraph" w:customStyle="1" w:styleId="BodyTextBold">
    <w:name w:val="Body Text Bold"/>
    <w:basedOn w:val="BodyText"/>
    <w:qFormat/>
    <w:rsid w:val="008C6424"/>
    <w:rPr>
      <w:b/>
    </w:rPr>
  </w:style>
  <w:style w:type="character" w:styleId="Hyperlink">
    <w:name w:val="Hyperlink"/>
    <w:basedOn w:val="DefaultParagraphFont"/>
    <w:uiPriority w:val="99"/>
    <w:unhideWhenUsed/>
    <w:rsid w:val="00E351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1243</Words>
  <Characters>8285</Characters>
  <Application>Microsoft Office Word</Application>
  <DocSecurity>0</DocSecurity>
  <Lines>285</Lines>
  <Paragraphs>161</Paragraphs>
  <ScaleCrop>false</ScaleCrop>
  <Company>Author-it Software Corporation Ltd.</Company>
  <LinksUpToDate>false</LinksUpToDate>
  <CharactersWithSpaces>9367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UETTDRSB39 Perform power system substation switching operation to a given schedule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2022-07-19T04:12:00Z</dcterms:created>
  <dcterms:modified xsi:type="dcterms:W3CDTF">2022-07-19T04:12:00Z</dcterms:modified>
</cp:coreProperties>
</file>