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1AD" w:rsidP="005B6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UETTDRRT35 Install and maintain traction network equipment and components</w:t>
      </w:r>
      <w:r>
        <w:fldChar w:fldCharType="end"/>
      </w:r>
    </w:p>
    <w:p w:rsidR="005B61AD" w:rsidP="005B61AD">
      <w:pPr>
        <w:pStyle w:val="Version"/>
        <w:sectPr w:rsidSect="00522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40B" w:rsidP="0052240B">
      <w:pPr>
        <w:pStyle w:val="SuperHeading"/>
      </w:pPr>
      <w:r w:rsidRPr="0052240B">
        <w:t>UETTDRRT35 Install and maintain traction network equipment and components</w:t>
      </w:r>
    </w:p>
    <w:p w:rsidR="00000000" w:rsidRPr="0052240B" w:rsidP="0052240B">
      <w:pPr>
        <w:pStyle w:val="Heading1"/>
      </w:pPr>
      <w:bookmarkStart w:id="1" w:name="O_1004359"/>
      <w:bookmarkEnd w:id="1"/>
      <w:r w:rsidRPr="005224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2" w:name="O_1004360"/>
      <w:bookmarkEnd w:id="2"/>
      <w:r w:rsidRPr="005224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 xml:space="preserve">This unit covers the installation and maintenance of the overhead traction electrical equipment and components as well as associated hardware, including ancillary equipment. </w:t>
            </w:r>
          </w:p>
          <w:p w:rsidR="00000000" w:rsidRPr="0052240B" w:rsidP="0052240B">
            <w:pPr>
              <w:pStyle w:val="BodyText"/>
            </w:pPr>
            <w:r w:rsidRPr="0052240B">
              <w:t>It includes the repair or replacement of like-for-l</w:t>
            </w:r>
            <w:r w:rsidRPr="0052240B">
              <w:t>ike electrical components/equipment and associated hardware and the undertaking of safe working practices on or about the running line/track. It also encompasses the isolation of systems and circuits for safe working according to work plans and the correct</w:t>
            </w:r>
            <w:r w:rsidRPr="0052240B">
              <w:t xml:space="preserve"> positioning of road signs, barriers and/or warning devices and the procedure of issuing/accepting electrical permits. </w:t>
            </w:r>
          </w:p>
          <w:p w:rsidR="00000000" w:rsidRPr="0052240B" w:rsidP="0052240B">
            <w:pPr>
              <w:pStyle w:val="BodyText"/>
            </w:pPr>
            <w:r w:rsidRPr="0052240B">
              <w:t>It also includes the visual inspection and necessary checks to confirm that equipment, components and associated hardware have been corr</w:t>
            </w:r>
            <w:r w:rsidRPr="0052240B">
              <w:t>ectly installed according to design and are in a safe condition to test prior to putting to service, the undertaking of pre-commissioning tests as required to ensure the integrity of the traction system prior to putting back into service and the updating o</w:t>
            </w:r>
            <w:r w:rsidRPr="0052240B">
              <w:t>f installation data and relevant quality assurance documentation.</w:t>
            </w:r>
          </w:p>
          <w:p w:rsidR="00000000" w:rsidRPr="0052240B" w:rsidP="0052240B">
            <w:pPr>
              <w:pStyle w:val="BodyText"/>
            </w:pPr>
            <w:r w:rsidRPr="0052240B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52240B" w:rsidP="0052240B">
            <w:pPr>
              <w:pStyle w:val="BodyText"/>
            </w:pPr>
            <w:r w:rsidRPr="0052240B">
              <w:t>O</w:t>
            </w:r>
            <w:r w:rsidRPr="0052240B">
              <w:t>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3" w:name="O_1004361"/>
      <w:bookmarkEnd w:id="3"/>
      <w:r w:rsidRPr="005224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Common Unit Group</w:t>
            </w:r>
          </w:p>
          <w:p w:rsidR="00000000" w:rsidRPr="0052240B" w:rsidP="0052240B">
            <w:pPr>
              <w:pStyle w:val="BodyText"/>
            </w:pPr>
            <w:r w:rsidRPr="0052240B">
              <w:t>UEENEEE101A Apply Occupational Health and</w:t>
            </w:r>
            <w:r w:rsidRPr="0052240B">
              <w:t xml:space="preserve"> Safety regulations, codes and practices in the workplace</w:t>
            </w:r>
          </w:p>
          <w:p w:rsidR="00000000" w:rsidRPr="0052240B" w:rsidP="0052240B">
            <w:pPr>
              <w:pStyle w:val="BodyText"/>
            </w:pPr>
            <w:r w:rsidRPr="0052240B">
              <w:t>UEENEEE102A Fabricate, assemble and dismantle utilities industry components</w:t>
            </w:r>
          </w:p>
          <w:p w:rsidR="00000000" w:rsidRPr="0052240B" w:rsidP="0052240B">
            <w:pPr>
              <w:pStyle w:val="BodyText"/>
            </w:pPr>
            <w:r w:rsidRPr="0052240B">
              <w:t>UEENEEE104A Solve problems in d.c. circuits</w:t>
            </w:r>
          </w:p>
          <w:p w:rsidR="00000000" w:rsidRPr="0052240B" w:rsidP="0052240B">
            <w:pPr>
              <w:pStyle w:val="BodyText"/>
            </w:pPr>
            <w:r w:rsidRPr="0052240B">
              <w:t>UEENEEE105A Fix and secure electrotechnology equipment</w:t>
            </w:r>
          </w:p>
          <w:p w:rsidR="00000000" w:rsidRPr="0052240B" w:rsidP="0052240B">
            <w:pPr>
              <w:pStyle w:val="BodyText"/>
            </w:pPr>
            <w:r w:rsidRPr="0052240B">
              <w:t>UEENEEE107A Use drawing</w:t>
            </w:r>
            <w:r w:rsidRPr="0052240B">
              <w:t>s, diagrams, schedules, standards, codes and specifications</w:t>
            </w:r>
          </w:p>
          <w:p w:rsidR="00000000" w:rsidRPr="0052240B" w:rsidP="0052240B">
            <w:pPr>
              <w:pStyle w:val="BodyText"/>
            </w:pPr>
            <w:r w:rsidRPr="0052240B">
              <w:t>UEENEEE137A Document and apply measures to control OHS risks associated with electrotechnology work</w:t>
            </w:r>
          </w:p>
          <w:p w:rsidR="00000000" w:rsidRPr="0052240B" w:rsidP="0052240B">
            <w:pPr>
              <w:pStyle w:val="BodyText"/>
            </w:pPr>
            <w:r w:rsidRPr="0052240B">
              <w:t>UEENEEG006A Solve problems in single and three phase low voltage machines</w:t>
            </w:r>
          </w:p>
          <w:p w:rsidR="00000000" w:rsidRPr="0052240B" w:rsidP="0052240B">
            <w:pPr>
              <w:pStyle w:val="BodyText"/>
            </w:pPr>
            <w:r w:rsidRPr="0052240B">
              <w:t>UEENEEG033A Solve problems in single and three phase low voltage electrical apparatus and circuits</w:t>
            </w:r>
          </w:p>
          <w:p w:rsidR="00000000" w:rsidRPr="0052240B" w:rsidP="0052240B">
            <w:pPr>
              <w:pStyle w:val="BodyText"/>
            </w:pPr>
            <w:r w:rsidRPr="0052240B">
              <w:t>UEENEEG063A Arrange circuits, control and protection for general electrical installations</w:t>
            </w:r>
          </w:p>
          <w:p w:rsidR="00000000" w:rsidRPr="0052240B" w:rsidP="0052240B">
            <w:pPr>
              <w:pStyle w:val="BodyText"/>
            </w:pPr>
            <w:r w:rsidRPr="0052240B">
              <w:t>UEENEEG101A Solve problems in electromagnetic devices and related c</w:t>
            </w:r>
            <w:r w:rsidRPr="0052240B">
              <w:t>ircuits</w:t>
            </w:r>
          </w:p>
          <w:p w:rsidR="00000000" w:rsidRPr="0052240B" w:rsidP="0052240B">
            <w:pPr>
              <w:pStyle w:val="BodyText"/>
            </w:pPr>
            <w:r w:rsidRPr="0052240B">
              <w:t>UEENEEG102A Solve problems in low voltage a.c. circuits</w:t>
            </w:r>
          </w:p>
          <w:p w:rsidR="00000000" w:rsidRPr="0052240B" w:rsidP="0052240B">
            <w:pPr>
              <w:pStyle w:val="BodyText"/>
            </w:pPr>
            <w:r w:rsidRPr="0052240B">
              <w:t>UEENEEG103A Install low voltage wiring and accessories</w:t>
            </w:r>
          </w:p>
          <w:p w:rsidR="00000000" w:rsidRPr="0052240B" w:rsidP="0052240B">
            <w:pPr>
              <w:pStyle w:val="BodyText"/>
            </w:pPr>
            <w:r w:rsidRPr="0052240B">
              <w:t>UEENEEG104A Install appliances, switchgear and associated accessories for low voltage electrical installations</w:t>
            </w:r>
          </w:p>
          <w:p w:rsidR="00000000" w:rsidRPr="0052240B" w:rsidP="0052240B">
            <w:pPr>
              <w:pStyle w:val="BodyText"/>
            </w:pPr>
            <w:r w:rsidRPr="0052240B">
              <w:t>UEENEEG105A Verify complia</w:t>
            </w:r>
            <w:r w:rsidRPr="0052240B">
              <w:t>nce and functionality of low voltage general electrical installations</w:t>
            </w:r>
          </w:p>
          <w:p w:rsidR="00000000" w:rsidRPr="0052240B" w:rsidP="0052240B">
            <w:pPr>
              <w:pStyle w:val="BodyText"/>
            </w:pPr>
            <w:r w:rsidRPr="0052240B">
              <w:t>UEENEEG106A Terminate cables, cords and accessories for low voltage circuits</w:t>
            </w:r>
          </w:p>
          <w:p w:rsidR="00000000" w:rsidRPr="0052240B" w:rsidP="0052240B">
            <w:pPr>
              <w:pStyle w:val="BodyText"/>
            </w:pPr>
            <w:r w:rsidRPr="0052240B">
              <w:t>UEENEEG107A Select wiring systems and cables for low voltage general electrical installations</w:t>
            </w:r>
          </w:p>
          <w:p w:rsidR="00000000" w:rsidRPr="0052240B" w:rsidP="0052240B">
            <w:pPr>
              <w:pStyle w:val="BodyText"/>
            </w:pPr>
            <w:r w:rsidRPr="0052240B">
              <w:t>UEENEEG108A Tro</w:t>
            </w:r>
            <w:r w:rsidRPr="0052240B">
              <w:t>uble-shoot and repair faults in low voltage electrical apparatus and circuits</w:t>
            </w:r>
          </w:p>
          <w:p w:rsidR="00000000" w:rsidRPr="0052240B" w:rsidP="0052240B">
            <w:pPr>
              <w:pStyle w:val="BodyText"/>
            </w:pPr>
            <w:r w:rsidRPr="0052240B">
              <w:t>UEENEEG109A Develop and connect electrical control circuits</w:t>
            </w:r>
          </w:p>
          <w:p w:rsidR="00000000" w:rsidRPr="0052240B" w:rsidP="0052240B">
            <w:pPr>
              <w:pStyle w:val="BodyText"/>
            </w:pPr>
            <w:r w:rsidRPr="0052240B">
              <w:t>UEENEEK142A Apply environmentally and sustainable procedures in the energy sector</w:t>
            </w:r>
          </w:p>
          <w:p w:rsidR="00000000" w:rsidRPr="0052240B" w:rsidP="0052240B">
            <w:pPr>
              <w:pStyle w:val="BodyText"/>
            </w:pPr>
            <w:r w:rsidRPr="0052240B">
              <w:t xml:space="preserve">UETTDREL16 Working safely near live </w:t>
            </w:r>
            <w:r w:rsidRPr="0052240B">
              <w:t>electrical apparatus</w:t>
            </w:r>
          </w:p>
          <w:p w:rsidR="00000000" w:rsidRPr="0052240B" w:rsidP="0052240B">
            <w:pPr>
              <w:pStyle w:val="BodyText"/>
            </w:pPr>
            <w:r w:rsidRPr="0052240B">
              <w:t>UETTDRIS62 Implement and monitor the power system organisational WHS/OHS policies, procedures and programs</w:t>
            </w:r>
          </w:p>
          <w:p w:rsidR="00000000" w:rsidRPr="0052240B" w:rsidP="0052240B">
            <w:pPr>
              <w:pStyle w:val="BodyText"/>
            </w:pPr>
            <w:r w:rsidRPr="0052240B">
              <w:t>UETTDRIS63 Implement &amp; monitor power system environmental &amp; sustainable energy management policies &amp; procedures</w:t>
            </w:r>
          </w:p>
          <w:p w:rsidR="00000000" w:rsidRPr="0052240B" w:rsidP="0052240B">
            <w:pPr>
              <w:pStyle w:val="BodyText"/>
            </w:pPr>
            <w:r w:rsidRPr="0052240B">
              <w:t>UETTDRIS67 Solve</w:t>
            </w:r>
            <w:r w:rsidRPr="0052240B">
              <w:t xml:space="preserve"> problems in energy supply network equipment</w:t>
            </w:r>
          </w:p>
          <w:p w:rsidR="00000000" w:rsidRPr="0052240B" w:rsidP="0052240B">
            <w:pPr>
              <w:pStyle w:val="BodyText"/>
            </w:pPr>
            <w:r w:rsidRPr="0052240B">
              <w:t>UETTDRRT34 Install and maintain traction network wiring systems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4" w:name="O_1004362"/>
      <w:bookmarkEnd w:id="4"/>
      <w:r w:rsidRPr="005224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Rail Traction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5" w:name="O_1004363"/>
      <w:bookmarkEnd w:id="5"/>
      <w:r w:rsidRPr="005224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Not applicable.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6" w:name="O_1004364"/>
      <w:bookmarkEnd w:id="6"/>
      <w:r w:rsidRPr="005224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PERFORMANCE CRITERIA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Performance criteria describe the performance needed to demonstrate achievement of the element.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Prepare for the installation and maintenance of traction network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Work schedules, including drawings, plans, requirements, established procedures and material lists, are received, analysed and confirmed, as necessary, by site inspec</w:t>
            </w:r>
            <w:r w:rsidRPr="0052240B">
              <w:t>tion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Relevant requirements and established procedures for the work are communicated to all personnel and identified for all worksites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Work health and safety (WHS)/occupational health and safety (OHS) policies and procedures related to requirements and established procedures for the installation and maintenance of overhead traction equipment/components are obtained and confirmed for the p</w:t>
            </w:r>
            <w:r w:rsidRPr="0052240B">
              <w:t>urposes of the work to be performed and communicated to relevant personnel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Work is prioritised and sequenced following consultation with others for completion within acceptable timeframes and in accordance with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 xml:space="preserve">Hazards </w:t>
            </w:r>
            <w:r w:rsidRPr="0052240B">
              <w:t>are identified, WHS/OHS risks assessed and control measures prioritised, implemented and monitored, including emergency exits kept clear, according to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 xml:space="preserve">Relevant work permits are obtained to access and perform work according to </w:t>
            </w:r>
            <w:r w:rsidRPr="0052240B">
              <w:t>requirements and/or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Resources, including personnel, equipment, tools and personal protective equipment (PPE), required for the job are obtained and confirmed in working order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Relevant personnel at worksite are confirmed current in cardiopulmonary resuscitation (CPR), first aid, and other rescue procedures according to requirements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Liaison and communication issues with others/authorised personnel, authorities, clients and</w:t>
            </w:r>
            <w:r w:rsidRPr="0052240B">
              <w:t xml:space="preserve"> land owners are resolved to carry out work where necessary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Site is prepared according to the work schedule and to minimise risk and damage to property, commerce and individuals in accordance with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Personnel participat</w:t>
            </w:r>
            <w:r w:rsidRPr="0052240B">
              <w:t>ing in the work, including plant operators and contractors, are fully briefed and respective responsibilities confirmed where applicable in accordance with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Rail/road signs, barriers and warning devices are positioned in accordance with requirements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Environmental constraints applicable to work are identified and control measures applied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Carry out the installation and maintenance of traction network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WHS/OHS and sustainable energy principles and practices to reduce the incidents of accidents and minimise waste are monitored and followed in accordance with requiremen</w:t>
            </w:r>
            <w:r w:rsidRPr="0052240B">
              <w:t>ts and/or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Lifting, climbing, working aloft, and use of power tools/equipment, techniques and practices are safely followed and currency according to requirements confirmed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Systems and circuits are isolated as required, proved safe to work on in accordance with the requirements/permits and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Essential knowledge and associated skills are applied in the safe installation of overhead traction equipmen</w:t>
            </w:r>
            <w:r w:rsidRPr="0052240B">
              <w:t>t/components to ensure completion in an agreed timeframe and to quality standards with a minimum of waste according to requirements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Electrical components/equipment and associated hardware are positioned, secured and terminated/connected in accordanc</w:t>
            </w:r>
            <w:r w:rsidRPr="0052240B">
              <w:t>e with requirements and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Electrical component/equipment and associated hardware is ascertained as operating within normal operating parameters and in accordance with requirements and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Maintenance, i</w:t>
            </w:r>
            <w:r w:rsidRPr="0052240B">
              <w:t>ncluding repair and/or replacement of overhead traction equipment/components, is carried out in accordance with the work schedule and requirements/established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Unplanned events during the installation of overhead traction eq</w:t>
            </w:r>
            <w:r w:rsidRPr="0052240B">
              <w:t>uipment/components are responded to within the scope of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Known solutions to a variety of problems are applied using acquired essential knowledge and associated skills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Ongoing checks of quality of the work are undertake</w:t>
            </w:r>
            <w:r w:rsidRPr="0052240B">
              <w:t>n in accordance with instructions and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rPr>
                <w:rStyle w:val="SpecialBold"/>
              </w:rPr>
              <w:t>Complete the installation and maintenance of traction network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Work undertaken is checked against design drawings and work schedule for conformance with requirements and anomalies reported in accordance with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Worksite is rehabilitated, cleaned up and made safe in accordance with establishe</w:t>
            </w:r>
            <w:r w:rsidRPr="0052240B">
              <w:t>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t xml:space="preserve">Relevant work permits are signed off after final inspections and </w:t>
            </w:r>
            <w:r w:rsidRPr="0052240B">
              <w:t>the system is energised, tested and returned to service in accordance with requirements</w:t>
            </w:r>
          </w:p>
        </w:tc>
      </w:tr>
      <w:tr w:rsidTr="005224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0B">
            <w:pPr>
              <w:pStyle w:val="BodyText"/>
              <w:rPr>
                <w:lang w:val="en-NZ"/>
              </w:rPr>
            </w:pPr>
            <w:r w:rsidRPr="0052240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 xml:space="preserve">Work completion records, reports, as installed//modified drawings and/or documentation and information are finalised and processed and appropriate </w:t>
            </w:r>
            <w:r w:rsidRPr="0052240B">
              <w:t>personnel notified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7" w:name="O_1004365"/>
      <w:bookmarkEnd w:id="7"/>
      <w:r w:rsidRPr="005224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Foundation skills essential to performance are explicit in the performance criteria of this unit of competency.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8" w:name="O_1004366"/>
      <w:bookmarkEnd w:id="8"/>
      <w:r w:rsidRPr="005224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Range is restricted to essential operating co</w:t>
            </w:r>
            <w:r w:rsidRPr="0052240B">
              <w:t>nditions and any other variables essential to the work environment.</w:t>
            </w:r>
          </w:p>
          <w:p w:rsidR="00000000" w:rsidRPr="0052240B" w:rsidP="0052240B">
            <w:pPr>
              <w:pStyle w:val="BodyText"/>
            </w:pPr>
            <w:r w:rsidRPr="0052240B">
              <w:t>Non-essential conditions may be found in the Companion Volume Implementation Guide.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9" w:name="O_1004367"/>
      <w:bookmarkEnd w:id="9"/>
      <w:r w:rsidRPr="005224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0B" w:rsidP="0052240B">
            <w:pPr>
              <w:pStyle w:val="BodyText"/>
            </w:pPr>
            <w:r w:rsidRPr="0052240B">
              <w:t>This unit replaces and is equivalent to UETTDRRT35A Instal</w:t>
            </w:r>
            <w:r w:rsidRPr="0052240B">
              <w:t>l and maintain traction network equipment and components.</w:t>
            </w:r>
          </w:p>
        </w:tc>
      </w:tr>
    </w:tbl>
    <w:p w:rsidR="00000000" w:rsidRPr="0052240B" w:rsidP="0052240B">
      <w:pPr>
        <w:pStyle w:val="NoPaddingFontSize1"/>
      </w:pPr>
    </w:p>
    <w:p w:rsidR="00000000" w:rsidRPr="0052240B" w:rsidP="0052240B">
      <w:pPr>
        <w:pStyle w:val="AllowPageBreak"/>
      </w:pPr>
    </w:p>
    <w:p w:rsidR="00000000" w:rsidRPr="0052240B" w:rsidP="0052240B">
      <w:pPr>
        <w:pStyle w:val="Heading1"/>
      </w:pPr>
      <w:bookmarkStart w:id="10" w:name="O_1004374"/>
      <w:bookmarkEnd w:id="10"/>
      <w:r w:rsidRPr="0052240B">
        <w:t>Links</w:t>
      </w:r>
    </w:p>
    <w:p w:rsidR="00000000" w:rsidRPr="0052240B" w:rsidP="005B61AD">
      <w:pPr>
        <w:pStyle w:val="BodyText"/>
      </w:pPr>
      <w:r w:rsidRPr="0052240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2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240B" w:rsidP="0052240B"/>
    <w:sectPr w:rsidSect="005224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0B" w:rsidRPr="005B61AD" w:rsidP="005B6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1AD" w:rsidP="00522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61AD" w:rsidP="00522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61AD" w:rsidP="00522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40B" w:rsidRPr="005B61AD" w:rsidP="005B6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1AD" w:rsidRPr="002D2AF8" w:rsidP="00522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UETTDRRT35 Install and maintain traction network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5B61AD" w:rsidP="00522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40B"/>
  </w:style>
  <w:style w:type="character" w:customStyle="1" w:styleId="Heading1Char">
    <w:name w:val="Heading 1 Char"/>
    <w:basedOn w:val="DefaultParagraphFont"/>
    <w:link w:val="Heading1"/>
    <w:rsid w:val="00522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4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240B"/>
    <w:rPr>
      <w:b/>
      <w:spacing w:val="0"/>
    </w:rPr>
  </w:style>
  <w:style w:type="paragraph" w:customStyle="1" w:styleId="SuperHeading">
    <w:name w:val="SuperHeading"/>
    <w:basedOn w:val="Normal"/>
    <w:rsid w:val="00522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2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4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4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4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40B"/>
    <w:rPr>
      <w:i/>
    </w:rPr>
  </w:style>
  <w:style w:type="paragraph" w:styleId="Caption">
    <w:name w:val="caption"/>
    <w:basedOn w:val="BodyText"/>
    <w:next w:val="Normal"/>
    <w:qFormat/>
    <w:rsid w:val="00522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40B"/>
  </w:style>
  <w:style w:type="paragraph" w:styleId="TableofFigures">
    <w:name w:val="table of figures"/>
    <w:basedOn w:val="Normal"/>
    <w:next w:val="Normal"/>
    <w:semiHidden/>
    <w:rsid w:val="00522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4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40B"/>
    <w:rPr>
      <w:rFonts w:ascii="Wingdings" w:hAnsi="Wingdings"/>
    </w:rPr>
  </w:style>
  <w:style w:type="paragraph" w:customStyle="1" w:styleId="TableHeading">
    <w:name w:val="Table Heading"/>
    <w:basedOn w:val="HeadingBase"/>
    <w:rsid w:val="00522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40B"/>
    <w:rPr>
      <w:color w:val="0033CC"/>
      <w:u w:val="none"/>
    </w:rPr>
  </w:style>
  <w:style w:type="paragraph" w:customStyle="1" w:styleId="BodyTextRight">
    <w:name w:val="Body Text Right"/>
    <w:basedOn w:val="BodyText"/>
    <w:rsid w:val="00522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4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40B"/>
    <w:rPr>
      <w:sz w:val="32"/>
    </w:rPr>
  </w:style>
  <w:style w:type="paragraph" w:customStyle="1" w:styleId="HeadingProcedure">
    <w:name w:val="Heading Procedure"/>
    <w:basedOn w:val="HeadingBase"/>
    <w:next w:val="Normal"/>
    <w:rsid w:val="00522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40B"/>
    <w:pPr>
      <w:spacing w:before="60" w:after="60"/>
    </w:pPr>
  </w:style>
  <w:style w:type="paragraph" w:styleId="ListContinue">
    <w:name w:val="List Continue"/>
    <w:basedOn w:val="List"/>
    <w:rsid w:val="0052240B"/>
    <w:pPr>
      <w:ind w:firstLine="0"/>
    </w:pPr>
  </w:style>
  <w:style w:type="paragraph" w:customStyle="1" w:styleId="ListNote">
    <w:name w:val="List Note"/>
    <w:basedOn w:val="List"/>
    <w:rsid w:val="00522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40B"/>
    <w:rPr>
      <w:rFonts w:ascii="Courier New" w:hAnsi="Courier New"/>
    </w:rPr>
  </w:style>
  <w:style w:type="paragraph" w:customStyle="1" w:styleId="NoteBullet">
    <w:name w:val="Note Bullet"/>
    <w:basedOn w:val="Note"/>
    <w:rsid w:val="00522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4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40B"/>
    <w:rPr>
      <w:b/>
      <w:smallCaps/>
    </w:rPr>
  </w:style>
  <w:style w:type="paragraph" w:customStyle="1" w:styleId="TableListNumber">
    <w:name w:val="Table List Number"/>
    <w:basedOn w:val="ListNumber"/>
    <w:rsid w:val="00522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40B"/>
    <w:pPr>
      <w:numPr>
        <w:numId w:val="7"/>
      </w:numPr>
    </w:pPr>
  </w:style>
  <w:style w:type="paragraph" w:customStyle="1" w:styleId="ListAlpha2">
    <w:name w:val="List Alpha 2"/>
    <w:basedOn w:val="List2"/>
    <w:rsid w:val="0052240B"/>
    <w:pPr>
      <w:numPr>
        <w:numId w:val="6"/>
      </w:numPr>
    </w:pPr>
  </w:style>
  <w:style w:type="paragraph" w:styleId="List2">
    <w:name w:val="List 2"/>
    <w:basedOn w:val="BodyText"/>
    <w:rsid w:val="00522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4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4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40B"/>
    <w:pPr>
      <w:numPr>
        <w:numId w:val="2"/>
      </w:numPr>
    </w:pPr>
  </w:style>
  <w:style w:type="paragraph" w:styleId="ListContinue2">
    <w:name w:val="List Continue 2"/>
    <w:basedOn w:val="List2"/>
    <w:rsid w:val="0052240B"/>
    <w:pPr>
      <w:ind w:firstLine="0"/>
    </w:pPr>
  </w:style>
  <w:style w:type="paragraph" w:styleId="ListContinue3">
    <w:name w:val="List Continue 3"/>
    <w:basedOn w:val="List3"/>
    <w:rsid w:val="0052240B"/>
    <w:pPr>
      <w:ind w:left="1021" w:firstLine="0"/>
    </w:pPr>
  </w:style>
  <w:style w:type="paragraph" w:styleId="ListContinue4">
    <w:name w:val="List Continue 4"/>
    <w:basedOn w:val="List4"/>
    <w:rsid w:val="0052240B"/>
    <w:pPr>
      <w:ind w:firstLine="0"/>
    </w:pPr>
  </w:style>
  <w:style w:type="paragraph" w:styleId="ListContinue5">
    <w:name w:val="List Continue 5"/>
    <w:basedOn w:val="List5"/>
    <w:rsid w:val="0052240B"/>
    <w:pPr>
      <w:ind w:firstLine="0"/>
    </w:pPr>
  </w:style>
  <w:style w:type="paragraph" w:styleId="ListNumber3">
    <w:name w:val="List Number 3"/>
    <w:basedOn w:val="List3"/>
    <w:rsid w:val="0052240B"/>
    <w:pPr>
      <w:numPr>
        <w:numId w:val="3"/>
      </w:numPr>
    </w:pPr>
  </w:style>
  <w:style w:type="paragraph" w:styleId="ListNumber4">
    <w:name w:val="List Number 4"/>
    <w:basedOn w:val="List4"/>
    <w:rsid w:val="0052240B"/>
    <w:pPr>
      <w:numPr>
        <w:numId w:val="4"/>
      </w:numPr>
    </w:pPr>
  </w:style>
  <w:style w:type="paragraph" w:styleId="ListNumber5">
    <w:name w:val="List Number 5"/>
    <w:basedOn w:val="List5"/>
    <w:rsid w:val="0052240B"/>
    <w:pPr>
      <w:numPr>
        <w:numId w:val="5"/>
      </w:numPr>
    </w:pPr>
  </w:style>
  <w:style w:type="paragraph" w:styleId="BlockText">
    <w:name w:val="Block Text"/>
    <w:basedOn w:val="Normal"/>
    <w:rsid w:val="00522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40B"/>
    <w:rPr>
      <w:sz w:val="16"/>
      <w:vertAlign w:val="superscript"/>
    </w:rPr>
  </w:style>
  <w:style w:type="character" w:customStyle="1" w:styleId="Symbols">
    <w:name w:val="Symbols"/>
    <w:basedOn w:val="DefaultParagraphFont"/>
    <w:rsid w:val="0052240B"/>
    <w:rPr>
      <w:rFonts w:ascii="Symbol" w:hAnsi="Symbol"/>
    </w:rPr>
  </w:style>
  <w:style w:type="character" w:customStyle="1" w:styleId="MenuOptions">
    <w:name w:val="Menu Options"/>
    <w:basedOn w:val="DefaultParagraphFont"/>
    <w:rsid w:val="00522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40B"/>
    <w:rPr>
      <w:b/>
    </w:rPr>
  </w:style>
  <w:style w:type="character" w:customStyle="1" w:styleId="Underlined">
    <w:name w:val="Underlined"/>
    <w:basedOn w:val="DefaultParagraphFont"/>
    <w:rsid w:val="0052240B"/>
    <w:rPr>
      <w:u w:val="single"/>
    </w:rPr>
  </w:style>
  <w:style w:type="paragraph" w:customStyle="1" w:styleId="TableBodyTextRight">
    <w:name w:val="Table Body Text Right"/>
    <w:basedOn w:val="TableBodyText"/>
    <w:rsid w:val="00522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40B"/>
    <w:rPr>
      <w:sz w:val="18"/>
    </w:rPr>
  </w:style>
  <w:style w:type="paragraph" w:customStyle="1" w:styleId="BodySmallRight">
    <w:name w:val="Body Small Right"/>
    <w:basedOn w:val="BodyTextRight"/>
    <w:rsid w:val="0052240B"/>
    <w:rPr>
      <w:sz w:val="18"/>
      <w:szCs w:val="18"/>
    </w:rPr>
  </w:style>
  <w:style w:type="paragraph" w:customStyle="1" w:styleId="MarginEdition">
    <w:name w:val="Margin Edition"/>
    <w:basedOn w:val="MarginNote"/>
    <w:rsid w:val="00522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40B"/>
    <w:rPr>
      <w:sz w:val="2"/>
      <w:szCs w:val="2"/>
    </w:rPr>
  </w:style>
  <w:style w:type="character" w:customStyle="1" w:styleId="Small">
    <w:name w:val="Small"/>
    <w:basedOn w:val="DefaultParagraphFont"/>
    <w:rsid w:val="0052240B"/>
    <w:rPr>
      <w:sz w:val="16"/>
    </w:rPr>
  </w:style>
  <w:style w:type="paragraph" w:customStyle="1" w:styleId="WideTable">
    <w:name w:val="Wide Table"/>
    <w:basedOn w:val="Normal"/>
    <w:rsid w:val="00522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40B"/>
  </w:style>
  <w:style w:type="paragraph" w:styleId="Quote">
    <w:name w:val="Quote"/>
    <w:basedOn w:val="Heading1"/>
    <w:link w:val="QuoteChar"/>
    <w:qFormat/>
    <w:rsid w:val="00522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40B"/>
    <w:pPr>
      <w:pageBreakBefore/>
    </w:pPr>
  </w:style>
  <w:style w:type="paragraph" w:customStyle="1" w:styleId="Border">
    <w:name w:val="Border"/>
    <w:basedOn w:val="Normal"/>
    <w:qFormat/>
    <w:rsid w:val="00522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40B"/>
    <w:rPr>
      <w:u w:val="single"/>
    </w:rPr>
  </w:style>
  <w:style w:type="character" w:customStyle="1" w:styleId="BoldandItalics">
    <w:name w:val="Bold and Italics"/>
    <w:qFormat/>
    <w:rsid w:val="0052240B"/>
    <w:rPr>
      <w:b/>
      <w:i/>
      <w:u w:val="none"/>
    </w:rPr>
  </w:style>
  <w:style w:type="paragraph" w:styleId="BalloonText">
    <w:name w:val="Balloon Text"/>
    <w:basedOn w:val="Normal"/>
    <w:link w:val="BalloonTextChar"/>
    <w:rsid w:val="00522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40B"/>
    <w:pPr>
      <w:spacing w:before="0" w:after="0"/>
    </w:pPr>
  </w:style>
  <w:style w:type="paragraph" w:customStyle="1" w:styleId="BodyTextBold">
    <w:name w:val="Body Text Bold"/>
    <w:basedOn w:val="BodyText"/>
    <w:qFormat/>
    <w:rsid w:val="0052240B"/>
    <w:rPr>
      <w:b/>
    </w:rPr>
  </w:style>
  <w:style w:type="character" w:styleId="Hyperlink">
    <w:name w:val="Hyperlink"/>
    <w:basedOn w:val="DefaultParagraphFont"/>
    <w:uiPriority w:val="99"/>
    <w:unhideWhenUsed/>
    <w:rsid w:val="005B6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8627</Characters>
  <Application>Microsoft Office Word</Application>
  <DocSecurity>0</DocSecurity>
  <Lines>319</Lines>
  <Paragraphs>139</Paragraphs>
  <ScaleCrop>false</ScaleCrop>
  <Company>Author-it Software Corporation Ltd.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UETTDRRT35 Install and maintain traction network equipment and components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2021-03-24T00:10:00Z</dcterms:created>
  <dcterms:modified xsi:type="dcterms:W3CDTF">2021-03-24T00:10:00Z</dcterms:modified>
</cp:coreProperties>
</file>