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DDF" w:rsidP="00483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UETTDRRT32 Maintain energised traction overhead electrical apparatus using stick techniques</w:t>
      </w:r>
      <w:r>
        <w:fldChar w:fldCharType="end"/>
      </w:r>
    </w:p>
    <w:p w:rsidR="00483DDF" w:rsidP="00483DDF">
      <w:pPr>
        <w:pStyle w:val="Version"/>
        <w:sectPr w:rsidSect="00C46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D96" w:rsidP="00C46D96">
      <w:pPr>
        <w:pStyle w:val="SuperHeading"/>
      </w:pPr>
      <w:r w:rsidRPr="00C46D96">
        <w:t>UETTDRRT32 Maintain energised traction overhead electrical apparatus using stick techniques</w:t>
      </w:r>
    </w:p>
    <w:p w:rsidR="00000000" w:rsidRPr="00C46D96" w:rsidP="00C46D96">
      <w:pPr>
        <w:pStyle w:val="Heading1"/>
      </w:pPr>
      <w:bookmarkStart w:id="1" w:name="O_1004302"/>
      <w:bookmarkEnd w:id="1"/>
      <w:r w:rsidRPr="00C46D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2" w:name="O_1004303"/>
      <w:bookmarkEnd w:id="2"/>
      <w:r w:rsidRPr="00C46D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This unit covers the maintenance and repair of energised traction overhead electrical a</w:t>
            </w:r>
            <w:r w:rsidRPr="00C46D96">
              <w:t xml:space="preserve">pparatus via the use of approved live line insulated stick techniques. </w:t>
            </w:r>
          </w:p>
          <w:p w:rsidR="00000000" w:rsidRPr="00C46D96" w:rsidP="00C46D96">
            <w:pPr>
              <w:pStyle w:val="BodyText"/>
            </w:pPr>
            <w:r w:rsidRPr="00C46D96">
              <w:t>It includes the verification of site conditions and the potential hazards, the conformance with and calculation of physical loads, the selection of appropriate tools and equipment, and</w:t>
            </w:r>
            <w:r w:rsidRPr="00C46D96">
              <w:t xml:space="preserve"> authorised work methods. It encompasses the undertaking of correct procedures and precautions to working live line in accordance with the work plan and enterprise requirements. </w:t>
            </w:r>
          </w:p>
          <w:p w:rsidR="00000000" w:rsidRPr="00C46D96" w:rsidP="00C46D96">
            <w:pPr>
              <w:pStyle w:val="BodyText"/>
            </w:pPr>
            <w:r w:rsidRPr="00C46D96">
              <w:t>It also includes the visual inspection and necessary checks to confirm that t</w:t>
            </w:r>
            <w:r w:rsidRPr="00C46D96">
              <w:t>he electrical apparatus and components are in a safe condition to test and/or return to service, and the recommissioning tests of the electrical apparatus and components.</w:t>
            </w:r>
          </w:p>
          <w:p w:rsidR="00000000" w:rsidRPr="00C46D96" w:rsidP="00C46D96">
            <w:pPr>
              <w:pStyle w:val="BodyText"/>
            </w:pPr>
            <w:r w:rsidRPr="00C46D96">
              <w:t>The application of the skills and knowledge described in this unit may require a lice</w:t>
            </w:r>
            <w:r w:rsidRPr="00C46D96">
              <w:t xml:space="preserve">nce/registration to practice in the workplace subject to regulations for undertaking of electrical work.  </w:t>
            </w:r>
          </w:p>
          <w:p w:rsidR="00000000" w:rsidRPr="00C46D96" w:rsidP="00C46D96">
            <w:pPr>
              <w:pStyle w:val="BodyText"/>
            </w:pPr>
            <w:r w:rsidRPr="00C46D96">
              <w:t>Other conditions may apply under state and territory legislative and regulatory licencing requirements which must be confirmed prior to commencing th</w:t>
            </w:r>
            <w:r w:rsidRPr="00C46D96">
              <w:t>is unit.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3" w:name="O_1004304"/>
      <w:bookmarkEnd w:id="3"/>
      <w:r w:rsidRPr="00C46D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All competencies in one (1) of the identified Pathway Unit Group(s) must have been completed.</w:t>
            </w:r>
          </w:p>
          <w:p w:rsidR="00000000" w:rsidRPr="00C46D96" w:rsidP="00C46D96">
            <w:pPr>
              <w:pStyle w:val="BodyText"/>
            </w:pPr>
            <w:r w:rsidRPr="00C46D96">
              <w:t>Pathway 1</w:t>
            </w:r>
          </w:p>
          <w:p w:rsidR="00000000" w:rsidRPr="00C46D96" w:rsidP="00C46D96">
            <w:pPr>
              <w:pStyle w:val="BodyText"/>
            </w:pPr>
            <w:r w:rsidRPr="00C46D96">
              <w:t>Qualified and authorised Rail Traction Lineworker</w:t>
            </w:r>
          </w:p>
          <w:p w:rsidR="00000000" w:rsidRPr="00C46D96" w:rsidP="00C46D96">
            <w:pPr>
              <w:pStyle w:val="BodyText"/>
            </w:pPr>
            <w:r w:rsidRPr="00C46D96">
              <w:t>Pathway 2</w:t>
            </w:r>
          </w:p>
          <w:p w:rsidR="00000000" w:rsidRPr="00C46D96" w:rsidP="00C46D96">
            <w:pPr>
              <w:pStyle w:val="BodyText"/>
            </w:pPr>
            <w:r w:rsidRPr="00C46D96">
              <w:t>BSBLDR403 Lead team effectiveness</w:t>
            </w:r>
          </w:p>
          <w:p w:rsidR="00000000" w:rsidRPr="00C46D96" w:rsidP="00C46D96">
            <w:pPr>
              <w:pStyle w:val="BodyText"/>
            </w:pPr>
            <w:r w:rsidRPr="00C46D96">
              <w:t>UEENEEE10</w:t>
            </w:r>
            <w:r w:rsidRPr="00C46D96">
              <w:t>1A Apply Occupational Health and Safety regulations, codes and practices in the workplace</w:t>
            </w:r>
          </w:p>
          <w:p w:rsidR="00000000" w:rsidRPr="00C46D96" w:rsidP="00C46D96">
            <w:pPr>
              <w:pStyle w:val="BodyText"/>
            </w:pPr>
            <w:r w:rsidRPr="00C46D96">
              <w:t>UEENEEE102A Fabricate, assemble and dismantle utilities industry components</w:t>
            </w:r>
          </w:p>
          <w:p w:rsidR="00000000" w:rsidRPr="00C46D96" w:rsidP="00C46D96">
            <w:pPr>
              <w:pStyle w:val="BodyText"/>
            </w:pPr>
            <w:r w:rsidRPr="00C46D96">
              <w:t>UEENEEE104A Solve problems in d.c. circuits</w:t>
            </w:r>
          </w:p>
          <w:p w:rsidR="00000000" w:rsidRPr="00C46D96" w:rsidP="00C46D96">
            <w:pPr>
              <w:pStyle w:val="BodyText"/>
            </w:pPr>
            <w:r w:rsidRPr="00C46D96">
              <w:t>UEENEEE105A Fix and secure electrotechnology equipment</w:t>
            </w:r>
          </w:p>
          <w:p w:rsidR="00000000" w:rsidRPr="00C46D96" w:rsidP="00C46D96">
            <w:pPr>
              <w:pStyle w:val="BodyText"/>
            </w:pPr>
            <w:r w:rsidRPr="00C46D96">
              <w:t>UEENEEE107A Use drawings, diagrams, schedules, standards, codes and specifications</w:t>
            </w:r>
          </w:p>
          <w:p w:rsidR="00000000" w:rsidRPr="00C46D96" w:rsidP="00C46D96">
            <w:pPr>
              <w:pStyle w:val="BodyText"/>
            </w:pPr>
            <w:r w:rsidRPr="00C46D96">
              <w:t>UEENEEG101A Solve problems in electromagnetic devices and related circuits</w:t>
            </w:r>
          </w:p>
          <w:p w:rsidR="00000000" w:rsidRPr="00C46D96" w:rsidP="00C46D96">
            <w:pPr>
              <w:pStyle w:val="BodyText"/>
            </w:pPr>
            <w:r w:rsidRPr="00C46D96">
              <w:t>UEENEEG102A Solve problems in low voltage a</w:t>
            </w:r>
            <w:r w:rsidRPr="00C46D96">
              <w:t>.c. circuits</w:t>
            </w:r>
          </w:p>
          <w:p w:rsidR="00000000" w:rsidRPr="00C46D96" w:rsidP="00C46D96">
            <w:pPr>
              <w:pStyle w:val="BodyText"/>
            </w:pPr>
            <w:r w:rsidRPr="00C46D96">
              <w:t>UETTDREL11 Apply sustainable energy and environmental procedures</w:t>
            </w:r>
          </w:p>
          <w:p w:rsidR="00000000" w:rsidRPr="00C46D96" w:rsidP="00C46D96">
            <w:pPr>
              <w:pStyle w:val="BodyText"/>
            </w:pPr>
            <w:r w:rsidRPr="00C46D96">
              <w:t>UETTDREL12 Operate plant and equipment near live electrical conductors and apparatus</w:t>
            </w:r>
          </w:p>
          <w:p w:rsidR="00000000" w:rsidRPr="00C46D96" w:rsidP="00C46D96">
            <w:pPr>
              <w:pStyle w:val="BodyText"/>
            </w:pPr>
            <w:r w:rsidRPr="00C46D96">
              <w:t>UETTDREL16 Working safely near live electrical apparatus</w:t>
            </w:r>
          </w:p>
          <w:p w:rsidR="00000000" w:rsidRPr="00C46D96" w:rsidP="00C46D96">
            <w:pPr>
              <w:pStyle w:val="BodyText"/>
            </w:pPr>
            <w:r w:rsidRPr="00C46D96">
              <w:t>UETTDRIS52 Install and maintain pole</w:t>
            </w:r>
            <w:r w:rsidRPr="00C46D96">
              <w:t>s, structures and associated hardware</w:t>
            </w:r>
          </w:p>
          <w:p w:rsidR="00000000" w:rsidRPr="00C46D96" w:rsidP="00C46D96">
            <w:pPr>
              <w:pStyle w:val="BodyText"/>
            </w:pPr>
            <w:r w:rsidRPr="00C46D96">
              <w:t>UETTDRIS54 Install and maintain poles, structures and overhead conductors and cables</w:t>
            </w:r>
          </w:p>
          <w:p w:rsidR="00000000" w:rsidRPr="00C46D96" w:rsidP="00C46D96">
            <w:pPr>
              <w:pStyle w:val="BodyText"/>
            </w:pPr>
            <w:r w:rsidRPr="00C46D96">
              <w:t>UETTDRIS65 Contribute to coordinated HV live working</w:t>
            </w:r>
          </w:p>
          <w:p w:rsidR="00000000" w:rsidRPr="00C46D96" w:rsidP="00C46D96">
            <w:pPr>
              <w:pStyle w:val="BodyText"/>
            </w:pPr>
            <w:r w:rsidRPr="00C46D96">
              <w:t>UETTDRRT21 Install traction overhead wiring systems</w:t>
            </w:r>
          </w:p>
          <w:p w:rsidR="00000000" w:rsidRPr="00C46D96" w:rsidP="00C46D96">
            <w:pPr>
              <w:pStyle w:val="BodyText"/>
            </w:pPr>
            <w:r w:rsidRPr="00C46D96">
              <w:t>UETTDRRT22 Maintain traction</w:t>
            </w:r>
            <w:r w:rsidRPr="00C46D96">
              <w:t xml:space="preserve"> overhead wiring systems</w:t>
            </w:r>
          </w:p>
          <w:p w:rsidR="00000000" w:rsidRPr="00C46D96" w:rsidP="00C46D96">
            <w:pPr>
              <w:pStyle w:val="BodyText"/>
            </w:pPr>
            <w:r w:rsidRPr="00C46D96">
              <w:t>UETTDRRT23 Install rail traction bonds</w:t>
            </w:r>
          </w:p>
          <w:p w:rsidR="00000000" w:rsidRPr="00C46D96" w:rsidP="00C46D96">
            <w:pPr>
              <w:pStyle w:val="BodyText"/>
            </w:pPr>
            <w:r w:rsidRPr="00C46D96">
              <w:t>UETTDRRT25 Install overhead rail traction configurations</w:t>
            </w:r>
          </w:p>
          <w:p w:rsidR="00000000" w:rsidRPr="00C46D96" w:rsidP="00C46D96">
            <w:pPr>
              <w:pStyle w:val="BodyText"/>
            </w:pPr>
            <w:r w:rsidRPr="00C46D96">
              <w:t>UETTDRRT26 Maintain overhead rail traction configurations</w:t>
            </w:r>
          </w:p>
          <w:p w:rsidR="00000000" w:rsidRPr="00C46D96" w:rsidP="00C46D96">
            <w:pPr>
              <w:pStyle w:val="BodyText"/>
            </w:pPr>
            <w:r w:rsidRPr="00C46D96">
              <w:t>UETTDRRT27 Install overhead traction components and equipment</w:t>
            </w:r>
          </w:p>
          <w:p w:rsidR="00000000" w:rsidRPr="00C46D96" w:rsidP="00C46D96">
            <w:pPr>
              <w:pStyle w:val="BodyText"/>
            </w:pPr>
            <w:r w:rsidRPr="00C46D96">
              <w:t>UETTDRRT28 Main</w:t>
            </w:r>
            <w:r w:rsidRPr="00C46D96">
              <w:t>tain overhead traction components and equipment</w:t>
            </w:r>
          </w:p>
          <w:p w:rsidR="00000000" w:rsidRPr="00C46D96" w:rsidP="00C46D96">
            <w:pPr>
              <w:pStyle w:val="BodyText"/>
            </w:pPr>
            <w:r w:rsidRPr="00C46D96">
              <w:t>UETTDRRT29 Operate rail road traction height access equipment</w:t>
            </w:r>
          </w:p>
          <w:p w:rsidR="00000000" w:rsidRPr="00C46D96" w:rsidP="00C46D96">
            <w:pPr>
              <w:pStyle w:val="BodyText"/>
            </w:pPr>
            <w:r w:rsidRPr="00C46D96">
              <w:t>UETTDRRT31 Maintain energised d.c. traction overhead wiring system</w:t>
            </w:r>
          </w:p>
          <w:p w:rsidR="00000000" w:rsidRPr="00C46D96" w:rsidP="00C46D96">
            <w:pPr>
              <w:pStyle w:val="BodyText"/>
            </w:pPr>
            <w:r w:rsidRPr="00C46D96">
              <w:t>UETTDRRT99 Test and verify rail traction installations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4" w:name="O_1004305"/>
      <w:bookmarkEnd w:id="4"/>
      <w:r w:rsidRPr="00C46D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Rail Traction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5" w:name="O_1004306"/>
      <w:bookmarkEnd w:id="5"/>
      <w:r w:rsidRPr="00C46D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Not applicable.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6" w:name="O_1004307"/>
      <w:bookmarkEnd w:id="6"/>
      <w:r w:rsidRPr="00C46D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PERFORMANCE CRITERIA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Performance criteria describe the performance needed to demonstrate achievement of the element.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Prepare/plan to maintain energised traction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Work schedules, including drawings, plans, requirements, established procedur</w:t>
            </w:r>
            <w:r w:rsidRPr="00C46D96">
              <w:t xml:space="preserve">es and material lists, are obtained and analysed, as necessary, by site inspection and the extent of the preparation of the work </w:t>
            </w:r>
            <w:r w:rsidRPr="00C46D96">
              <w:t>determined for planning and coordination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 xml:space="preserve">Work is prioritised and sequenced for the most efficient and effective outcome </w:t>
            </w:r>
            <w:r w:rsidRPr="00C46D96">
              <w:t>following consultation with others for completion within acceptable timeframes, to a quality standard and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Calculation of physical loads and authorised work methods are obtained and relevan</w:t>
            </w:r>
            <w:r w:rsidRPr="00C46D96">
              <w:t>t requirements and established procedures for the work are communicated to all personnel and identified for all worksites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Hazards are identified, work health and safety (WHS)/occupational health and safety (OHS) risks assessed and control measures p</w:t>
            </w:r>
            <w:r w:rsidRPr="00C46D96">
              <w:t>rioritised, implemented and monitored, including emergency exits kept clear, to ensure safe systems of work are followed and according to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Hazards associated with the work are identified and risk control measures implemented, i</w:t>
            </w:r>
            <w:r w:rsidRPr="00C46D96">
              <w:t>ncluding the rendering inoperative of automatic reclosing device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Relevant work permits are secured to coordinate the performance of work according to requirements and/or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Relevant personnel at worksite are confirmed c</w:t>
            </w:r>
            <w:r w:rsidRPr="00C46D96">
              <w:t>urrent in first aid, cardiopulmonary resuscitation (CPR), pole top and other rescue procedures according to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Liaison and communication issues with others/ authorised personnel, authorities, clients and land owners are resolved and activi</w:t>
            </w:r>
            <w:r w:rsidRPr="00C46D96">
              <w:t>ties coordinated to carry out work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Site is prepared according to the work schedule and to minimise risk and damage to property, commerce and individuals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Personnel participating in the work, includin</w:t>
            </w:r>
            <w:r w:rsidRPr="00C46D96">
              <w:t>g plant operators and contractors, are fully briefed and respective responsibilities coordinated and authorised, where applicable,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Posit</w:t>
            </w:r>
            <w:r w:rsidRPr="00C46D96">
              <w:t>ioning of road signs, barriers and warning devices is planned and coordinated in accordance with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Carry out the maintenance of energised traction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First aid, CPR, pole top, other rescue procedure</w:t>
            </w:r>
            <w:r w:rsidRPr="00C46D96">
              <w:t>s and other related work procedures are performed according to requirements and/or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Lifting, climbing, and working aloft, and use of power tools/equipment, techniques and practices are safely exercised according to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Remedial actions are taken to overcome any shortfalls encoun</w:t>
            </w:r>
            <w:r w:rsidRPr="00C46D96">
              <w:t>tered in the work schedule according to requirements and/or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Unplanned events in the maintenance of energised traction overhead electrical apparatus are managed within the scope of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Ongoing checks of quality of the work are undertaken in accordance with requirements and established procedures to ensure a quality outcome is achieved for the client/customer and to a community/industry standard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rPr>
                <w:rStyle w:val="SpecialBold"/>
              </w:rPr>
              <w:t>Complete the maintenance of energised tr</w:t>
            </w:r>
            <w:r w:rsidRPr="00C46D96">
              <w:rPr>
                <w:rStyle w:val="SpecialBold"/>
              </w:rPr>
              <w:t>action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Work undertaken is checked against work schedule for conformance with requirements, anomalies reported and solutions identified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Accidents and/or injuries are reported</w:t>
            </w:r>
            <w:r w:rsidRPr="00C46D96">
              <w:t xml:space="preserve"> and followed up in accordance with requirements/established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Worksite is rehabilitated, cleaned up and confirmed safe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t xml:space="preserve">Relevant work documentation is signed off and traction overhead electrical apparatus </w:t>
            </w:r>
            <w:r w:rsidRPr="00C46D96">
              <w:t>returned to service, including returning of auto-reclosing device to normal, and client/customer advised in accordance with requirements</w:t>
            </w:r>
          </w:p>
        </w:tc>
      </w:tr>
      <w:tr w:rsidTr="00C46D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D96">
            <w:pPr>
              <w:pStyle w:val="BodyText"/>
              <w:rPr>
                <w:lang w:val="en-NZ"/>
              </w:rPr>
            </w:pPr>
            <w:r w:rsidRPr="00C46D9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Work completion records, reports, as installed/modified drawings and/or documentation and information are confir</w:t>
            </w:r>
            <w:r w:rsidRPr="00C46D96">
              <w:t>med, processed and appropriate personnel notified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7" w:name="O_1004308"/>
      <w:bookmarkEnd w:id="7"/>
      <w:r w:rsidRPr="00C46D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Foundation skills essential to performance are explicit in the performance criteria of this unit of competency.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8" w:name="O_1004309"/>
      <w:bookmarkEnd w:id="8"/>
      <w:r w:rsidRPr="00C46D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Range is restricted to essential operating conditions and any other variables essential to the work environment.</w:t>
            </w:r>
          </w:p>
          <w:p w:rsidR="00000000" w:rsidRPr="00C46D96" w:rsidP="00C46D96">
            <w:pPr>
              <w:pStyle w:val="BodyText"/>
            </w:pPr>
            <w:r w:rsidRPr="00C46D96">
              <w:t>Non-essential conditions may be found in the Companion Volume Implementation Guide.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9" w:name="O_1004310"/>
      <w:bookmarkEnd w:id="9"/>
      <w:r w:rsidRPr="00C46D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D96" w:rsidP="00C46D96">
            <w:pPr>
              <w:pStyle w:val="BodyText"/>
            </w:pPr>
            <w:r w:rsidRPr="00C46D96">
              <w:t>This unit rep</w:t>
            </w:r>
            <w:r w:rsidRPr="00C46D96">
              <w:t>laces and is equivalent to UETTDRRT32A Maintain energised traction overhead electrical apparatus using stick techniques.</w:t>
            </w:r>
          </w:p>
        </w:tc>
      </w:tr>
    </w:tbl>
    <w:p w:rsidR="00000000" w:rsidRPr="00C46D96" w:rsidP="00C46D96">
      <w:pPr>
        <w:pStyle w:val="NoPaddingFontSize1"/>
      </w:pPr>
    </w:p>
    <w:p w:rsidR="00000000" w:rsidRPr="00C46D96" w:rsidP="00C46D96">
      <w:pPr>
        <w:pStyle w:val="AllowPageBreak"/>
      </w:pPr>
    </w:p>
    <w:p w:rsidR="00000000" w:rsidRPr="00C46D96" w:rsidP="00C46D96">
      <w:pPr>
        <w:pStyle w:val="Heading1"/>
      </w:pPr>
      <w:bookmarkStart w:id="10" w:name="O_1004317"/>
      <w:bookmarkEnd w:id="10"/>
      <w:r w:rsidRPr="00C46D96">
        <w:t>Links</w:t>
      </w:r>
    </w:p>
    <w:p w:rsidR="00000000" w:rsidRPr="00C46D96" w:rsidP="00483DDF">
      <w:pPr>
        <w:pStyle w:val="BodyText"/>
      </w:pPr>
      <w:r w:rsidRPr="00C46D9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24E1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46D96" w:rsidP="00C46D96"/>
    <w:sectPr w:rsidSect="00C46D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6" w:rsidRPr="00483DDF" w:rsidP="00483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F" w:rsidP="00C46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3DDF" w:rsidP="00C46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3DDF" w:rsidP="00C46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D96" w:rsidRPr="00483DDF" w:rsidP="00483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DF" w:rsidRPr="002D2AF8" w:rsidP="00C46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UETTDRRT32 Maintain energised traction overhead electrical apparatus using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83DDF" w:rsidP="00C46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D96"/>
  </w:style>
  <w:style w:type="character" w:customStyle="1" w:styleId="Heading1Char">
    <w:name w:val="Heading 1 Char"/>
    <w:basedOn w:val="DefaultParagraphFont"/>
    <w:link w:val="Heading1"/>
    <w:rsid w:val="00C46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D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6D96"/>
    <w:rPr>
      <w:b/>
      <w:spacing w:val="0"/>
    </w:rPr>
  </w:style>
  <w:style w:type="paragraph" w:customStyle="1" w:styleId="SuperHeading">
    <w:name w:val="SuperHeading"/>
    <w:basedOn w:val="Normal"/>
    <w:rsid w:val="00C46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6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D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6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D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D96"/>
    <w:rPr>
      <w:i/>
    </w:rPr>
  </w:style>
  <w:style w:type="paragraph" w:styleId="Caption">
    <w:name w:val="caption"/>
    <w:basedOn w:val="BodyText"/>
    <w:next w:val="Normal"/>
    <w:qFormat/>
    <w:rsid w:val="00C46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D96"/>
  </w:style>
  <w:style w:type="paragraph" w:styleId="TableofFigures">
    <w:name w:val="table of figures"/>
    <w:basedOn w:val="Normal"/>
    <w:next w:val="Normal"/>
    <w:semiHidden/>
    <w:rsid w:val="00C46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D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6D96"/>
    <w:rPr>
      <w:rFonts w:ascii="Wingdings" w:hAnsi="Wingdings"/>
    </w:rPr>
  </w:style>
  <w:style w:type="paragraph" w:customStyle="1" w:styleId="TableHeading">
    <w:name w:val="Table Heading"/>
    <w:basedOn w:val="HeadingBase"/>
    <w:rsid w:val="00C46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D96"/>
    <w:rPr>
      <w:color w:val="0033CC"/>
      <w:u w:val="none"/>
    </w:rPr>
  </w:style>
  <w:style w:type="paragraph" w:customStyle="1" w:styleId="BodyTextRight">
    <w:name w:val="Body Text Right"/>
    <w:basedOn w:val="BodyText"/>
    <w:rsid w:val="00C46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D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D96"/>
    <w:rPr>
      <w:sz w:val="32"/>
    </w:rPr>
  </w:style>
  <w:style w:type="paragraph" w:customStyle="1" w:styleId="HeadingProcedure">
    <w:name w:val="Heading Procedure"/>
    <w:basedOn w:val="HeadingBase"/>
    <w:next w:val="Normal"/>
    <w:rsid w:val="00C46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D96"/>
    <w:pPr>
      <w:spacing w:before="60" w:after="60"/>
    </w:pPr>
  </w:style>
  <w:style w:type="paragraph" w:styleId="ListContinue">
    <w:name w:val="List Continue"/>
    <w:basedOn w:val="List"/>
    <w:rsid w:val="00C46D96"/>
    <w:pPr>
      <w:ind w:firstLine="0"/>
    </w:pPr>
  </w:style>
  <w:style w:type="paragraph" w:customStyle="1" w:styleId="ListNote">
    <w:name w:val="List Note"/>
    <w:basedOn w:val="List"/>
    <w:rsid w:val="00C46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D96"/>
    <w:rPr>
      <w:rFonts w:ascii="Courier New" w:hAnsi="Courier New"/>
    </w:rPr>
  </w:style>
  <w:style w:type="paragraph" w:customStyle="1" w:styleId="NoteBullet">
    <w:name w:val="Note Bullet"/>
    <w:basedOn w:val="Note"/>
    <w:rsid w:val="00C46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D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6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D96"/>
    <w:rPr>
      <w:b/>
      <w:smallCaps/>
    </w:rPr>
  </w:style>
  <w:style w:type="paragraph" w:customStyle="1" w:styleId="TableListNumber">
    <w:name w:val="Table List Number"/>
    <w:basedOn w:val="ListNumber"/>
    <w:rsid w:val="00C46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D96"/>
    <w:pPr>
      <w:numPr>
        <w:numId w:val="7"/>
      </w:numPr>
    </w:pPr>
  </w:style>
  <w:style w:type="paragraph" w:customStyle="1" w:styleId="ListAlpha2">
    <w:name w:val="List Alpha 2"/>
    <w:basedOn w:val="List2"/>
    <w:rsid w:val="00C46D96"/>
    <w:pPr>
      <w:numPr>
        <w:numId w:val="6"/>
      </w:numPr>
    </w:pPr>
  </w:style>
  <w:style w:type="paragraph" w:styleId="List2">
    <w:name w:val="List 2"/>
    <w:basedOn w:val="BodyText"/>
    <w:rsid w:val="00C46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D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D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6D96"/>
    <w:pPr>
      <w:numPr>
        <w:numId w:val="2"/>
      </w:numPr>
    </w:pPr>
  </w:style>
  <w:style w:type="paragraph" w:styleId="ListContinue2">
    <w:name w:val="List Continue 2"/>
    <w:basedOn w:val="List2"/>
    <w:rsid w:val="00C46D96"/>
    <w:pPr>
      <w:ind w:firstLine="0"/>
    </w:pPr>
  </w:style>
  <w:style w:type="paragraph" w:styleId="ListContinue3">
    <w:name w:val="List Continue 3"/>
    <w:basedOn w:val="List3"/>
    <w:rsid w:val="00C46D96"/>
    <w:pPr>
      <w:ind w:left="1021" w:firstLine="0"/>
    </w:pPr>
  </w:style>
  <w:style w:type="paragraph" w:styleId="ListContinue4">
    <w:name w:val="List Continue 4"/>
    <w:basedOn w:val="List4"/>
    <w:rsid w:val="00C46D96"/>
    <w:pPr>
      <w:ind w:firstLine="0"/>
    </w:pPr>
  </w:style>
  <w:style w:type="paragraph" w:styleId="ListContinue5">
    <w:name w:val="List Continue 5"/>
    <w:basedOn w:val="List5"/>
    <w:rsid w:val="00C46D96"/>
    <w:pPr>
      <w:ind w:firstLine="0"/>
    </w:pPr>
  </w:style>
  <w:style w:type="paragraph" w:styleId="ListNumber3">
    <w:name w:val="List Number 3"/>
    <w:basedOn w:val="List3"/>
    <w:rsid w:val="00C46D96"/>
    <w:pPr>
      <w:numPr>
        <w:numId w:val="3"/>
      </w:numPr>
    </w:pPr>
  </w:style>
  <w:style w:type="paragraph" w:styleId="ListNumber4">
    <w:name w:val="List Number 4"/>
    <w:basedOn w:val="List4"/>
    <w:rsid w:val="00C46D96"/>
    <w:pPr>
      <w:numPr>
        <w:numId w:val="4"/>
      </w:numPr>
    </w:pPr>
  </w:style>
  <w:style w:type="paragraph" w:styleId="ListNumber5">
    <w:name w:val="List Number 5"/>
    <w:basedOn w:val="List5"/>
    <w:rsid w:val="00C46D96"/>
    <w:pPr>
      <w:numPr>
        <w:numId w:val="5"/>
      </w:numPr>
    </w:pPr>
  </w:style>
  <w:style w:type="paragraph" w:styleId="BlockText">
    <w:name w:val="Block Text"/>
    <w:basedOn w:val="Normal"/>
    <w:rsid w:val="00C46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D96"/>
    <w:rPr>
      <w:sz w:val="16"/>
      <w:vertAlign w:val="superscript"/>
    </w:rPr>
  </w:style>
  <w:style w:type="character" w:customStyle="1" w:styleId="Symbols">
    <w:name w:val="Symbols"/>
    <w:basedOn w:val="DefaultParagraphFont"/>
    <w:rsid w:val="00C46D96"/>
    <w:rPr>
      <w:rFonts w:ascii="Symbol" w:hAnsi="Symbol"/>
    </w:rPr>
  </w:style>
  <w:style w:type="character" w:customStyle="1" w:styleId="MenuOptions">
    <w:name w:val="Menu Options"/>
    <w:basedOn w:val="DefaultParagraphFont"/>
    <w:rsid w:val="00C46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D96"/>
    <w:rPr>
      <w:b/>
    </w:rPr>
  </w:style>
  <w:style w:type="character" w:customStyle="1" w:styleId="Underlined">
    <w:name w:val="Underlined"/>
    <w:basedOn w:val="DefaultParagraphFont"/>
    <w:rsid w:val="00C46D96"/>
    <w:rPr>
      <w:u w:val="single"/>
    </w:rPr>
  </w:style>
  <w:style w:type="paragraph" w:customStyle="1" w:styleId="TableBodyTextRight">
    <w:name w:val="Table Body Text Right"/>
    <w:basedOn w:val="TableBodyText"/>
    <w:rsid w:val="00C46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D96"/>
    <w:rPr>
      <w:sz w:val="18"/>
    </w:rPr>
  </w:style>
  <w:style w:type="paragraph" w:customStyle="1" w:styleId="BodySmallRight">
    <w:name w:val="Body Small Right"/>
    <w:basedOn w:val="BodyTextRight"/>
    <w:rsid w:val="00C46D96"/>
    <w:rPr>
      <w:sz w:val="18"/>
      <w:szCs w:val="18"/>
    </w:rPr>
  </w:style>
  <w:style w:type="paragraph" w:customStyle="1" w:styleId="MarginEdition">
    <w:name w:val="Margin Edition"/>
    <w:basedOn w:val="MarginNote"/>
    <w:rsid w:val="00C46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D96"/>
    <w:rPr>
      <w:sz w:val="2"/>
      <w:szCs w:val="2"/>
    </w:rPr>
  </w:style>
  <w:style w:type="character" w:customStyle="1" w:styleId="Small">
    <w:name w:val="Small"/>
    <w:basedOn w:val="DefaultParagraphFont"/>
    <w:rsid w:val="00C46D96"/>
    <w:rPr>
      <w:sz w:val="16"/>
    </w:rPr>
  </w:style>
  <w:style w:type="paragraph" w:customStyle="1" w:styleId="WideTable">
    <w:name w:val="Wide Table"/>
    <w:basedOn w:val="Normal"/>
    <w:rsid w:val="00C46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D96"/>
  </w:style>
  <w:style w:type="paragraph" w:styleId="Quote">
    <w:name w:val="Quote"/>
    <w:basedOn w:val="Heading1"/>
    <w:link w:val="QuoteChar"/>
    <w:qFormat/>
    <w:rsid w:val="00C46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D96"/>
    <w:pPr>
      <w:pageBreakBefore/>
    </w:pPr>
  </w:style>
  <w:style w:type="paragraph" w:customStyle="1" w:styleId="Border">
    <w:name w:val="Border"/>
    <w:basedOn w:val="Normal"/>
    <w:qFormat/>
    <w:rsid w:val="00C46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D96"/>
    <w:rPr>
      <w:u w:val="single"/>
    </w:rPr>
  </w:style>
  <w:style w:type="character" w:customStyle="1" w:styleId="BoldandItalics">
    <w:name w:val="Bold and Italics"/>
    <w:qFormat/>
    <w:rsid w:val="00C46D96"/>
    <w:rPr>
      <w:b/>
      <w:i/>
      <w:u w:val="none"/>
    </w:rPr>
  </w:style>
  <w:style w:type="paragraph" w:styleId="BalloonText">
    <w:name w:val="Balloon Text"/>
    <w:basedOn w:val="Normal"/>
    <w:link w:val="BalloonTextChar"/>
    <w:rsid w:val="00C46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D96"/>
    <w:pPr>
      <w:spacing w:before="0" w:after="0"/>
    </w:pPr>
  </w:style>
  <w:style w:type="paragraph" w:customStyle="1" w:styleId="BodyTextBold">
    <w:name w:val="Body Text Bold"/>
    <w:basedOn w:val="BodyText"/>
    <w:qFormat/>
    <w:rsid w:val="00C46D96"/>
    <w:rPr>
      <w:b/>
    </w:rPr>
  </w:style>
  <w:style w:type="character" w:styleId="Hyperlink">
    <w:name w:val="Hyperlink"/>
    <w:basedOn w:val="DefaultParagraphFont"/>
    <w:uiPriority w:val="99"/>
    <w:unhideWhenUsed/>
    <w:rsid w:val="00483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1267</Words>
  <Characters>8280</Characters>
  <Application>Microsoft Office Word</Application>
  <DocSecurity>0</DocSecurity>
  <Lines>306</Lines>
  <Paragraphs>138</Paragraphs>
  <ScaleCrop>false</ScaleCrop>
  <Company>Author-it Software Corporation Ltd.</Company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UETTDRRT32 Maintain energised traction overhead electrical apparatus using stick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