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E3E" w:rsidP="00764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UETTDRRT26 Maintain overhead rail traction configurations</w:t>
      </w:r>
      <w:r>
        <w:fldChar w:fldCharType="end"/>
      </w:r>
    </w:p>
    <w:p w:rsidR="00764E3E" w:rsidP="00764E3E">
      <w:pPr>
        <w:pStyle w:val="Version"/>
        <w:sectPr w:rsidSect="00C10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E93" w:rsidP="00C10E93">
      <w:pPr>
        <w:pStyle w:val="SuperHeading"/>
      </w:pPr>
      <w:r w:rsidRPr="00C10E93">
        <w:t>UETTDRRT26 Maintain overhead rail traction configurations</w:t>
      </w:r>
    </w:p>
    <w:p w:rsidR="00000000" w:rsidRPr="00C10E93" w:rsidP="00C10E93">
      <w:pPr>
        <w:pStyle w:val="Heading1"/>
      </w:pPr>
      <w:bookmarkStart w:id="1" w:name="O_1004188"/>
      <w:bookmarkEnd w:id="1"/>
      <w:r w:rsidRPr="00C10E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2" w:name="O_1004189"/>
      <w:bookmarkEnd w:id="2"/>
      <w:r w:rsidRPr="00C10E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This unit involves the skills and knowledge requ</w:t>
            </w:r>
            <w:r w:rsidRPr="00C10E93">
              <w:t>ired to maintain overhead rail traction configurations in the electricity supply industry (ESI).</w:t>
            </w:r>
          </w:p>
          <w:p w:rsidR="00000000" w:rsidRPr="00C10E93" w:rsidP="00C10E93">
            <w:pPr>
              <w:pStyle w:val="BodyText"/>
            </w:pPr>
            <w:r w:rsidRPr="00C10E93">
              <w:t>It includes maintaining and repairing overlaps, cross-overs, turnouts and crossings whilst using safe working practices on or about running line/track. It also</w:t>
            </w:r>
            <w:r w:rsidRPr="00C10E93">
              <w:t xml:space="preserve"> includes repairing and/or replacing electrical equipment and associated hardware, identifying and implementing traffic management plans, issuing/accepting electrical permits, isolation of systems and circuits, inspection and checks to confirm equipment an</w:t>
            </w:r>
            <w:r w:rsidRPr="00C10E93">
              <w:t>d associated hardware are in a safe condition to test and/or return to service, re-commissioning tests to ensure the integrity of the traction system prior to return to service and updating of system data and/or maintenance records.</w:t>
            </w:r>
          </w:p>
          <w:p w:rsidR="00000000" w:rsidRPr="00C10E93" w:rsidP="00C10E93">
            <w:pPr>
              <w:pStyle w:val="BodyText"/>
            </w:pPr>
            <w:r w:rsidRPr="00C10E93">
              <w:t xml:space="preserve">The application of the </w:t>
            </w:r>
            <w:r w:rsidRPr="00C10E93">
              <w:t>skills and knowledge described in this unit may require a licence/registration to practice in the workplace.</w:t>
            </w:r>
          </w:p>
          <w:p w:rsidR="00000000" w:rsidRPr="00C10E93" w:rsidP="00C10E93">
            <w:pPr>
              <w:pStyle w:val="BodyText"/>
            </w:pPr>
            <w:r w:rsidRPr="00C10E93">
              <w:t xml:space="preserve">Other conditions may apply under state and territory legislative and regulatory licensing requirements which must be confirmed prior to commencing </w:t>
            </w:r>
            <w:r w:rsidRPr="00C10E93">
              <w:t>this unit.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3" w:name="O_1004190"/>
      <w:bookmarkEnd w:id="3"/>
      <w:r w:rsidRPr="00C10E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Common Unit Group</w:t>
            </w:r>
          </w:p>
          <w:p w:rsidR="00000000" w:rsidRPr="00C10E93" w:rsidP="00C10E93">
            <w:pPr>
              <w:pStyle w:val="BodyText"/>
            </w:pPr>
            <w:r w:rsidRPr="00C10E93">
              <w:t>UEENEEE101A Apply Occupational Health and Safety regulations, codes and practices in the workplace</w:t>
            </w:r>
          </w:p>
          <w:p w:rsidR="00000000" w:rsidRPr="00C10E93" w:rsidP="00C10E93">
            <w:pPr>
              <w:pStyle w:val="BodyText"/>
            </w:pPr>
            <w:r w:rsidRPr="00C10E93">
              <w:t>UEENEEE102A Fabricate, assemble and dismantle utilities industry components</w:t>
            </w:r>
          </w:p>
          <w:p w:rsidR="00000000" w:rsidRPr="00C10E93" w:rsidP="00C10E93">
            <w:pPr>
              <w:pStyle w:val="BodyText"/>
            </w:pPr>
            <w:r w:rsidRPr="00C10E93">
              <w:t xml:space="preserve">UEENEEE104A </w:t>
            </w:r>
            <w:r w:rsidRPr="00C10E93">
              <w:t>Solve problems in d.c. circuits</w:t>
            </w:r>
          </w:p>
          <w:p w:rsidR="00000000" w:rsidRPr="00C10E93" w:rsidP="00C10E93">
            <w:pPr>
              <w:pStyle w:val="BodyText"/>
            </w:pPr>
            <w:r w:rsidRPr="00C10E93">
              <w:t>UEENEEE105A Fix and secure electrotechnology equipment</w:t>
            </w:r>
          </w:p>
          <w:p w:rsidR="00000000" w:rsidRPr="00C10E93" w:rsidP="00C10E93">
            <w:pPr>
              <w:pStyle w:val="BodyText"/>
            </w:pPr>
            <w:r w:rsidRPr="00C10E93">
              <w:t>UEENEEE107A Use drawings, diagrams, schedules, standards, codes and specifications</w:t>
            </w:r>
          </w:p>
          <w:p w:rsidR="00000000" w:rsidRPr="00C10E93" w:rsidP="00C10E93">
            <w:pPr>
              <w:pStyle w:val="BodyText"/>
            </w:pPr>
            <w:r w:rsidRPr="00C10E93">
              <w:t>UEENEEG101A Solve problems in electromagnetic devices and related circuits</w:t>
            </w:r>
          </w:p>
          <w:p w:rsidR="00000000" w:rsidRPr="00C10E93" w:rsidP="00C10E93">
            <w:pPr>
              <w:pStyle w:val="BodyText"/>
            </w:pPr>
            <w:r w:rsidRPr="00C10E93">
              <w:t>UEENEEG102A</w:t>
            </w:r>
            <w:r w:rsidRPr="00C10E93">
              <w:t xml:space="preserve"> Solve problems in low voltage a.c. circuits</w:t>
            </w:r>
          </w:p>
          <w:p w:rsidR="00000000" w:rsidRPr="00C10E93" w:rsidP="00C10E93">
            <w:pPr>
              <w:pStyle w:val="BodyText"/>
            </w:pPr>
            <w:r w:rsidRPr="00C10E93">
              <w:t>UETTDREL11 Apply sustainable energy and environmental procedures</w:t>
            </w:r>
          </w:p>
          <w:p w:rsidR="00000000" w:rsidRPr="00C10E93" w:rsidP="00C10E93">
            <w:pPr>
              <w:pStyle w:val="BodyText"/>
            </w:pPr>
            <w:r w:rsidRPr="00C10E93">
              <w:t>UETTDREL12 Operate plant and equipment near live electrical conductors and apparatus</w:t>
            </w:r>
          </w:p>
          <w:p w:rsidR="00000000" w:rsidRPr="00C10E93" w:rsidP="00C10E93">
            <w:pPr>
              <w:pStyle w:val="BodyText"/>
            </w:pPr>
            <w:r w:rsidRPr="00C10E93">
              <w:t>UETTDREL16 Working safely near live electrical apparatus</w:t>
            </w:r>
          </w:p>
          <w:p w:rsidR="00000000" w:rsidRPr="00C10E93" w:rsidP="00C10E93">
            <w:pPr>
              <w:pStyle w:val="BodyText"/>
            </w:pPr>
            <w:r w:rsidRPr="00C10E93">
              <w:t>UETTDRIS52 Install and maintain poles, structures and associated hardware</w:t>
            </w:r>
          </w:p>
          <w:p w:rsidR="00000000" w:rsidRPr="00C10E93" w:rsidP="00C10E93">
            <w:pPr>
              <w:pStyle w:val="BodyText"/>
            </w:pPr>
            <w:r w:rsidRPr="00C10E93">
              <w:t>UETTDRIS54 Install and maintain poles, structures and overhead conductors and cables</w:t>
            </w:r>
          </w:p>
          <w:p w:rsidR="00000000" w:rsidRPr="00C10E93" w:rsidP="00C10E93">
            <w:pPr>
              <w:pStyle w:val="BodyText"/>
            </w:pPr>
            <w:r w:rsidRPr="00C10E93">
              <w:t>UETTDRRT21 Install traction overhead wiring systems</w:t>
            </w:r>
          </w:p>
          <w:p w:rsidR="00000000" w:rsidRPr="00C10E93" w:rsidP="00C10E93">
            <w:pPr>
              <w:pStyle w:val="BodyText"/>
            </w:pPr>
            <w:r w:rsidRPr="00C10E93">
              <w:t xml:space="preserve">UETTDRRT22 Maintain traction overhead wiring </w:t>
            </w:r>
            <w:r w:rsidRPr="00C10E93">
              <w:t>systems</w:t>
            </w:r>
          </w:p>
          <w:p w:rsidR="00000000" w:rsidRPr="00C10E93" w:rsidP="00C10E93">
            <w:pPr>
              <w:pStyle w:val="BodyText"/>
            </w:pPr>
            <w:r w:rsidRPr="00C10E93">
              <w:t>UETTDRRT23 Install rail traction bonds</w:t>
            </w:r>
          </w:p>
          <w:p w:rsidR="00000000" w:rsidRPr="00C10E93" w:rsidP="00C10E93">
            <w:pPr>
              <w:pStyle w:val="BodyText"/>
            </w:pPr>
            <w:r w:rsidRPr="00C10E93">
              <w:t>UETTDRRT25 Install overhead rail traction configurations</w:t>
            </w:r>
          </w:p>
          <w:p w:rsidR="00000000" w:rsidRPr="00C10E93" w:rsidP="00C10E93">
            <w:pPr>
              <w:pStyle w:val="BodyText"/>
            </w:pPr>
            <w:r w:rsidRPr="00C10E93">
              <w:t>UETTDRRT27 Install overhead traction components and equipment</w:t>
            </w:r>
          </w:p>
          <w:p w:rsidR="00000000" w:rsidRPr="00C10E93" w:rsidP="00C10E93">
            <w:pPr>
              <w:pStyle w:val="BodyText"/>
            </w:pPr>
            <w:r w:rsidRPr="00C10E93">
              <w:t>UETTDRRT28 Maintain overhead traction components and equipment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4" w:name="O_1004191"/>
      <w:bookmarkEnd w:id="4"/>
      <w:r w:rsidRPr="00C10E93">
        <w:t>Compet</w:t>
      </w:r>
      <w:r w:rsidRPr="00C10E93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Rail Traction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5" w:name="O_1004192"/>
      <w:bookmarkEnd w:id="5"/>
      <w:r w:rsidRPr="00C10E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Not applicable.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6" w:name="O_1004193"/>
      <w:bookmarkEnd w:id="6"/>
      <w:r w:rsidRPr="00C10E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PERFORMANCE CRITERIA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Performance criteria describe the performance needed to demonstrate achievement of the element.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Prepare to maintain overhead traction configurations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Work schedules, construction plans, drawings, workplace procedures and material lists are received</w:t>
            </w:r>
            <w:r w:rsidRPr="00C10E93">
              <w:t xml:space="preserve"> and confirmed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Job requirements and workplace procedures are identified and communicated with relevant personnel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Work health and safety (WHS)/occupational health and safety (OHS), environmental and workplace procedures for the maintenance of overhead traction configurations are obtained and confirmed for the purposes of the work to be performed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Work is priorit</w:t>
            </w:r>
            <w:r w:rsidRPr="00C10E93">
              <w:t>ised and sequenced for completion within acceptable timeframes following consultation with relevant personnel and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Hazards are identified, WHS/OHS risks assessed and control measures identified in accordance wi</w:t>
            </w:r>
            <w:r w:rsidRPr="00C10E93">
              <w:t xml:space="preserve">th </w:t>
            </w:r>
            <w:r w:rsidRPr="00C10E93">
              <w:t>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Relevant work permits are obtained to access rail corridor, understood and signed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Plant, equipment, tools and personal protective equipment (PPE) required for work are identified, obtained and confirmed in working order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Worksite is prepared to minimise risk, damage to property, commerce and individuals in accordance with workplac</w:t>
            </w:r>
            <w:r w:rsidRPr="00C10E93">
              <w:t>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Traffic management plan is confirmed as being applied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Environmental constraints applicable to work are identified and control measures applied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Perform maintenance of overhead traction configurations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WHS/OHS, sustainable energy and environmental principles and practices are monitored and followed to reduce incidents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Requirements for lifting and/or climbing and/or working at heights and the use of power tools/equipment are followed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Systems and circuits are checked, isolated and proved safe to work on in accordance with wor</w:t>
            </w:r>
            <w:r w:rsidRPr="00C10E93">
              <w:t>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Maintenance of overhead traction configurations is completed in agreed timeframes, to quality standards and with minimum waste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Electrical equipment and associated hardware are tested in accordance with job requirements and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Maintenance, including repair and/or replacement of overhead traction configurations, is completed in accordance with work schedule,</w:t>
            </w:r>
            <w:r w:rsidRPr="00C10E93">
              <w:t xml:space="preserve"> job requirements and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Unplanned events are responded to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Quality checks of work are undertaken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rPr>
                <w:rStyle w:val="SpecialBold"/>
              </w:rPr>
              <w:t>Complete maintenance of overhead traction co</w:t>
            </w:r>
            <w:r w:rsidRPr="00C10E93">
              <w:rPr>
                <w:rStyle w:val="SpecialBold"/>
              </w:rPr>
              <w:t>nfigurations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Worksite is rehabilitated, cleaned up and made safe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Tools, equipment and surplus resources and materials are, where appropriate, cleaned, checked and returned to storage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t>Relevant work permits are signed off after final inspections and recommissioning checks and the system is energised, tested and returned to service in accordance with workplace procedures</w:t>
            </w:r>
          </w:p>
        </w:tc>
      </w:tr>
      <w:tr w:rsidTr="00C10E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93">
            <w:pPr>
              <w:pStyle w:val="BodyText"/>
              <w:rPr>
                <w:lang w:val="en-NZ"/>
              </w:rPr>
            </w:pPr>
            <w:r w:rsidRPr="00C10E9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Work records, reports and/or documentation are comple</w:t>
            </w:r>
            <w:r w:rsidRPr="00C10E93">
              <w:t>ted in accordance with workplace procedures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7" w:name="O_1004194"/>
      <w:bookmarkEnd w:id="7"/>
      <w:r w:rsidRPr="00C10E9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Foundation skills essential to performance are explicit in the performance criteria of this unit of competency.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8" w:name="O_1004195"/>
      <w:bookmarkEnd w:id="8"/>
      <w:r w:rsidRPr="00C10E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Range is restricted to essential operating conditions and any other variables essential to the work environment.</w:t>
            </w:r>
          </w:p>
          <w:p w:rsidR="00000000" w:rsidRPr="00C10E93" w:rsidP="00C10E93">
            <w:pPr>
              <w:pStyle w:val="BodyText"/>
            </w:pPr>
            <w:r w:rsidRPr="00C10E93">
              <w:t>Non-essential conditions may be found in the Companion Volume Implementation Guide.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9" w:name="O_1004196"/>
      <w:bookmarkEnd w:id="9"/>
      <w:r w:rsidRPr="00C10E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E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93" w:rsidP="00C10E93">
            <w:pPr>
              <w:pStyle w:val="BodyText"/>
            </w:pPr>
            <w:r w:rsidRPr="00C10E93">
              <w:t>This unit rep</w:t>
            </w:r>
            <w:r w:rsidRPr="00C10E93">
              <w:t>laces and is equivalent to UETTDRRT26A Maintain overhead rail traction configurations.</w:t>
            </w:r>
          </w:p>
        </w:tc>
      </w:tr>
    </w:tbl>
    <w:p w:rsidR="00000000" w:rsidRPr="00C10E93" w:rsidP="00C10E93">
      <w:pPr>
        <w:pStyle w:val="NoPaddingFontSize1"/>
      </w:pPr>
    </w:p>
    <w:p w:rsidR="00000000" w:rsidRPr="00C10E93" w:rsidP="00C10E93">
      <w:pPr>
        <w:pStyle w:val="AllowPageBreak"/>
      </w:pPr>
    </w:p>
    <w:p w:rsidR="00000000" w:rsidRPr="00C10E93" w:rsidP="00C10E93">
      <w:pPr>
        <w:pStyle w:val="Heading1"/>
      </w:pPr>
      <w:bookmarkStart w:id="10" w:name="O_1004203"/>
      <w:bookmarkEnd w:id="10"/>
      <w:r w:rsidRPr="00C10E93">
        <w:t>Links</w:t>
      </w:r>
    </w:p>
    <w:p w:rsidR="00000000" w:rsidRPr="00C10E93" w:rsidP="00764E3E">
      <w:pPr>
        <w:pStyle w:val="BodyText"/>
      </w:pPr>
      <w:r w:rsidRPr="00C10E93">
        <w:t>UET Training Package Companion Volum</w:t>
      </w:r>
      <w:r w:rsidRPr="00C10E93">
        <w:t xml:space="preserve">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97B5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10E93" w:rsidP="00C10E93"/>
    <w:sectPr w:rsidSect="00C10E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93" w:rsidRPr="00764E3E" w:rsidP="00764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3E" w:rsidP="00C10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E3E" w:rsidP="00C10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4E3E" w:rsidP="00C10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E93" w:rsidRPr="00764E3E" w:rsidP="00764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E3E" w:rsidRPr="002D2AF8" w:rsidP="00C10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UETTDRRT26 Maintain overhead rail traction configurations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64E3E" w:rsidP="00C10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E93"/>
  </w:style>
  <w:style w:type="character" w:customStyle="1" w:styleId="Heading1Char">
    <w:name w:val="Heading 1 Char"/>
    <w:basedOn w:val="DefaultParagraphFont"/>
    <w:link w:val="Heading1"/>
    <w:rsid w:val="00C10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E9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0E93"/>
    <w:rPr>
      <w:b/>
      <w:spacing w:val="0"/>
    </w:rPr>
  </w:style>
  <w:style w:type="paragraph" w:customStyle="1" w:styleId="SuperHeading">
    <w:name w:val="SuperHeading"/>
    <w:basedOn w:val="Normal"/>
    <w:rsid w:val="00C10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E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E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0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E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E93"/>
    <w:rPr>
      <w:i/>
    </w:rPr>
  </w:style>
  <w:style w:type="paragraph" w:styleId="Caption">
    <w:name w:val="caption"/>
    <w:basedOn w:val="BodyText"/>
    <w:next w:val="Normal"/>
    <w:qFormat/>
    <w:rsid w:val="00C10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E93"/>
  </w:style>
  <w:style w:type="paragraph" w:styleId="TableofFigures">
    <w:name w:val="table of figures"/>
    <w:basedOn w:val="Normal"/>
    <w:next w:val="Normal"/>
    <w:semiHidden/>
    <w:rsid w:val="00C10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E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0E93"/>
    <w:rPr>
      <w:rFonts w:ascii="Wingdings" w:hAnsi="Wingdings"/>
    </w:rPr>
  </w:style>
  <w:style w:type="paragraph" w:customStyle="1" w:styleId="TableHeading">
    <w:name w:val="Table Heading"/>
    <w:basedOn w:val="HeadingBase"/>
    <w:rsid w:val="00C10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E93"/>
    <w:rPr>
      <w:color w:val="0033CC"/>
      <w:u w:val="none"/>
    </w:rPr>
  </w:style>
  <w:style w:type="paragraph" w:customStyle="1" w:styleId="BodyTextRight">
    <w:name w:val="Body Text Right"/>
    <w:basedOn w:val="BodyText"/>
    <w:rsid w:val="00C10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E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E93"/>
    <w:rPr>
      <w:sz w:val="32"/>
    </w:rPr>
  </w:style>
  <w:style w:type="paragraph" w:customStyle="1" w:styleId="HeadingProcedure">
    <w:name w:val="Heading Procedure"/>
    <w:basedOn w:val="HeadingBase"/>
    <w:next w:val="Normal"/>
    <w:rsid w:val="00C10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E93"/>
    <w:pPr>
      <w:spacing w:before="60" w:after="60"/>
    </w:pPr>
  </w:style>
  <w:style w:type="paragraph" w:styleId="ListContinue">
    <w:name w:val="List Continue"/>
    <w:basedOn w:val="List"/>
    <w:rsid w:val="00C10E93"/>
    <w:pPr>
      <w:ind w:firstLine="0"/>
    </w:pPr>
  </w:style>
  <w:style w:type="paragraph" w:customStyle="1" w:styleId="ListNote">
    <w:name w:val="List Note"/>
    <w:basedOn w:val="List"/>
    <w:rsid w:val="00C10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E93"/>
    <w:rPr>
      <w:rFonts w:ascii="Courier New" w:hAnsi="Courier New"/>
    </w:rPr>
  </w:style>
  <w:style w:type="paragraph" w:customStyle="1" w:styleId="NoteBullet">
    <w:name w:val="Note Bullet"/>
    <w:basedOn w:val="Note"/>
    <w:rsid w:val="00C10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E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0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E93"/>
    <w:rPr>
      <w:b/>
      <w:smallCaps/>
    </w:rPr>
  </w:style>
  <w:style w:type="paragraph" w:customStyle="1" w:styleId="TableListNumber">
    <w:name w:val="Table List Number"/>
    <w:basedOn w:val="ListNumber"/>
    <w:rsid w:val="00C10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E93"/>
    <w:pPr>
      <w:numPr>
        <w:numId w:val="7"/>
      </w:numPr>
    </w:pPr>
  </w:style>
  <w:style w:type="paragraph" w:customStyle="1" w:styleId="ListAlpha2">
    <w:name w:val="List Alpha 2"/>
    <w:basedOn w:val="List2"/>
    <w:rsid w:val="00C10E93"/>
    <w:pPr>
      <w:numPr>
        <w:numId w:val="6"/>
      </w:numPr>
    </w:pPr>
  </w:style>
  <w:style w:type="paragraph" w:styleId="List2">
    <w:name w:val="List 2"/>
    <w:basedOn w:val="BodyText"/>
    <w:rsid w:val="00C10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E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E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0E93"/>
    <w:pPr>
      <w:numPr>
        <w:numId w:val="2"/>
      </w:numPr>
    </w:pPr>
  </w:style>
  <w:style w:type="paragraph" w:styleId="ListContinue2">
    <w:name w:val="List Continue 2"/>
    <w:basedOn w:val="List2"/>
    <w:rsid w:val="00C10E93"/>
    <w:pPr>
      <w:ind w:firstLine="0"/>
    </w:pPr>
  </w:style>
  <w:style w:type="paragraph" w:styleId="ListContinue3">
    <w:name w:val="List Continue 3"/>
    <w:basedOn w:val="List3"/>
    <w:rsid w:val="00C10E93"/>
    <w:pPr>
      <w:ind w:left="1021" w:firstLine="0"/>
    </w:pPr>
  </w:style>
  <w:style w:type="paragraph" w:styleId="ListContinue4">
    <w:name w:val="List Continue 4"/>
    <w:basedOn w:val="List4"/>
    <w:rsid w:val="00C10E93"/>
    <w:pPr>
      <w:ind w:firstLine="0"/>
    </w:pPr>
  </w:style>
  <w:style w:type="paragraph" w:styleId="ListContinue5">
    <w:name w:val="List Continue 5"/>
    <w:basedOn w:val="List5"/>
    <w:rsid w:val="00C10E93"/>
    <w:pPr>
      <w:ind w:firstLine="0"/>
    </w:pPr>
  </w:style>
  <w:style w:type="paragraph" w:styleId="ListNumber3">
    <w:name w:val="List Number 3"/>
    <w:basedOn w:val="List3"/>
    <w:rsid w:val="00C10E93"/>
    <w:pPr>
      <w:numPr>
        <w:numId w:val="3"/>
      </w:numPr>
    </w:pPr>
  </w:style>
  <w:style w:type="paragraph" w:styleId="ListNumber4">
    <w:name w:val="List Number 4"/>
    <w:basedOn w:val="List4"/>
    <w:rsid w:val="00C10E93"/>
    <w:pPr>
      <w:numPr>
        <w:numId w:val="4"/>
      </w:numPr>
    </w:pPr>
  </w:style>
  <w:style w:type="paragraph" w:styleId="ListNumber5">
    <w:name w:val="List Number 5"/>
    <w:basedOn w:val="List5"/>
    <w:rsid w:val="00C10E93"/>
    <w:pPr>
      <w:numPr>
        <w:numId w:val="5"/>
      </w:numPr>
    </w:pPr>
  </w:style>
  <w:style w:type="paragraph" w:styleId="BlockText">
    <w:name w:val="Block Text"/>
    <w:basedOn w:val="Normal"/>
    <w:rsid w:val="00C10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E93"/>
    <w:rPr>
      <w:sz w:val="16"/>
      <w:vertAlign w:val="superscript"/>
    </w:rPr>
  </w:style>
  <w:style w:type="character" w:customStyle="1" w:styleId="Symbols">
    <w:name w:val="Symbols"/>
    <w:basedOn w:val="DefaultParagraphFont"/>
    <w:rsid w:val="00C10E93"/>
    <w:rPr>
      <w:rFonts w:ascii="Symbol" w:hAnsi="Symbol"/>
    </w:rPr>
  </w:style>
  <w:style w:type="character" w:customStyle="1" w:styleId="MenuOptions">
    <w:name w:val="Menu Options"/>
    <w:basedOn w:val="DefaultParagraphFont"/>
    <w:rsid w:val="00C10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E93"/>
    <w:rPr>
      <w:b/>
    </w:rPr>
  </w:style>
  <w:style w:type="character" w:customStyle="1" w:styleId="Underlined">
    <w:name w:val="Underlined"/>
    <w:basedOn w:val="DefaultParagraphFont"/>
    <w:rsid w:val="00C10E93"/>
    <w:rPr>
      <w:u w:val="single"/>
    </w:rPr>
  </w:style>
  <w:style w:type="paragraph" w:customStyle="1" w:styleId="TableBodyTextRight">
    <w:name w:val="Table Body Text Right"/>
    <w:basedOn w:val="TableBodyText"/>
    <w:rsid w:val="00C10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E93"/>
    <w:rPr>
      <w:sz w:val="18"/>
    </w:rPr>
  </w:style>
  <w:style w:type="paragraph" w:customStyle="1" w:styleId="BodySmallRight">
    <w:name w:val="Body Small Right"/>
    <w:basedOn w:val="BodyTextRight"/>
    <w:rsid w:val="00C10E93"/>
    <w:rPr>
      <w:sz w:val="18"/>
      <w:szCs w:val="18"/>
    </w:rPr>
  </w:style>
  <w:style w:type="paragraph" w:customStyle="1" w:styleId="MarginEdition">
    <w:name w:val="Margin Edition"/>
    <w:basedOn w:val="MarginNote"/>
    <w:rsid w:val="00C10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E93"/>
    <w:rPr>
      <w:sz w:val="2"/>
      <w:szCs w:val="2"/>
    </w:rPr>
  </w:style>
  <w:style w:type="character" w:customStyle="1" w:styleId="Small">
    <w:name w:val="Small"/>
    <w:basedOn w:val="DefaultParagraphFont"/>
    <w:rsid w:val="00C10E93"/>
    <w:rPr>
      <w:sz w:val="16"/>
    </w:rPr>
  </w:style>
  <w:style w:type="paragraph" w:customStyle="1" w:styleId="WideTable">
    <w:name w:val="Wide Table"/>
    <w:basedOn w:val="Normal"/>
    <w:rsid w:val="00C10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E93"/>
  </w:style>
  <w:style w:type="paragraph" w:styleId="Quote">
    <w:name w:val="Quote"/>
    <w:basedOn w:val="Heading1"/>
    <w:link w:val="QuoteChar"/>
    <w:qFormat/>
    <w:rsid w:val="00C10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E93"/>
    <w:pPr>
      <w:pageBreakBefore/>
    </w:pPr>
  </w:style>
  <w:style w:type="paragraph" w:customStyle="1" w:styleId="Border">
    <w:name w:val="Border"/>
    <w:basedOn w:val="Normal"/>
    <w:qFormat/>
    <w:rsid w:val="00C10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E93"/>
    <w:rPr>
      <w:u w:val="single"/>
    </w:rPr>
  </w:style>
  <w:style w:type="character" w:customStyle="1" w:styleId="BoldandItalics">
    <w:name w:val="Bold and Italics"/>
    <w:qFormat/>
    <w:rsid w:val="00C10E93"/>
    <w:rPr>
      <w:b/>
      <w:i/>
      <w:u w:val="none"/>
    </w:rPr>
  </w:style>
  <w:style w:type="paragraph" w:styleId="BalloonText">
    <w:name w:val="Balloon Text"/>
    <w:basedOn w:val="Normal"/>
    <w:link w:val="BalloonTextChar"/>
    <w:rsid w:val="00C10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E93"/>
    <w:pPr>
      <w:spacing w:before="0" w:after="0"/>
    </w:pPr>
  </w:style>
  <w:style w:type="paragraph" w:customStyle="1" w:styleId="BodyTextBold">
    <w:name w:val="Body Text Bold"/>
    <w:basedOn w:val="BodyText"/>
    <w:qFormat/>
    <w:rsid w:val="00C10E93"/>
    <w:rPr>
      <w:b/>
    </w:rPr>
  </w:style>
  <w:style w:type="character" w:styleId="Hyperlink">
    <w:name w:val="Hyperlink"/>
    <w:basedOn w:val="DefaultParagraphFont"/>
    <w:uiPriority w:val="99"/>
    <w:unhideWhenUsed/>
    <w:rsid w:val="00764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929</Words>
  <Characters>6133</Characters>
  <Application>Microsoft Office Word</Application>
  <DocSecurity>0</DocSecurity>
  <Lines>245</Lines>
  <Paragraphs>117</Paragraphs>
  <ScaleCrop>false</ScaleCrop>
  <Company>Author-it Software Corporation Ltd.</Company>
  <LinksUpToDate>false</LinksUpToDate>
  <CharactersWithSpaces>6945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UETTDRRT26 Maintain overhead rail traction configurations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