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898" w:rsidP="00E478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UETTDRRF09 Apply access procedures to work on or near electrical network infrastructure</w:t>
      </w:r>
      <w:r>
        <w:fldChar w:fldCharType="end"/>
      </w:r>
    </w:p>
    <w:p w:rsidR="00E47898" w:rsidP="00E47898">
      <w:pPr>
        <w:pStyle w:val="Version"/>
        <w:sectPr w:rsidSect="00013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3DF3" w:rsidP="00013DF3">
      <w:pPr>
        <w:pStyle w:val="SuperHeading"/>
      </w:pPr>
      <w:r w:rsidRPr="00013DF3">
        <w:t>Assessment Requirements for UETTDRRF09 Apply access procedures to work on or near electrical network infrastructure</w:t>
      </w:r>
    </w:p>
    <w:p w:rsidR="00000000" w:rsidRPr="00013DF3" w:rsidP="00013DF3">
      <w:pPr>
        <w:pStyle w:val="Heading1"/>
      </w:pPr>
      <w:bookmarkStart w:id="1" w:name="O_1174902"/>
      <w:bookmarkEnd w:id="1"/>
      <w:r w:rsidRPr="00013D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3D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F3" w:rsidP="00013DF3">
            <w:pPr>
              <w:pStyle w:val="BodyText"/>
            </w:pPr>
            <w:r w:rsidRPr="00013DF3">
              <w:t>Release 2. Amendment to the Performance Evidence.</w:t>
            </w:r>
          </w:p>
          <w:p w:rsidR="00000000" w:rsidRPr="00013DF3" w:rsidP="00013DF3">
            <w:pPr>
              <w:pStyle w:val="BodyText"/>
            </w:pPr>
            <w:r w:rsidRPr="00013DF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13DF3" w:rsidP="00013DF3">
      <w:pPr>
        <w:pStyle w:val="NoPaddingFontSize1"/>
      </w:pPr>
    </w:p>
    <w:p w:rsidR="00000000" w:rsidRPr="00013DF3" w:rsidP="00013DF3">
      <w:pPr>
        <w:pStyle w:val="AllowPageBreak"/>
      </w:pPr>
    </w:p>
    <w:p w:rsidR="00000000" w:rsidRPr="00013DF3" w:rsidP="00013DF3">
      <w:pPr>
        <w:pStyle w:val="Heading1"/>
      </w:pPr>
      <w:bookmarkStart w:id="2" w:name="O_1174901"/>
      <w:bookmarkEnd w:id="2"/>
      <w:r w:rsidRPr="00013DF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3D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F3">
            <w:pPr>
              <w:pStyle w:val="BodyText"/>
              <w:rPr>
                <w:lang w:val="en-NZ"/>
              </w:rPr>
            </w:pPr>
            <w:r w:rsidRPr="00013DF3">
              <w:t>Evidence required to demonstrate competence in this unit must be relevant to a</w:t>
            </w:r>
            <w:r w:rsidRPr="00013DF3">
              <w:t xml:space="preserve">nd satisfy all of the requirements of the elements and performance criteria on one occasion and include:  </w:t>
            </w:r>
          </w:p>
        </w:tc>
      </w:tr>
      <w:tr w:rsidTr="00013D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F3" w:rsidP="00013DF3">
            <w:pPr>
              <w:pStyle w:val="ListBullet"/>
            </w:pPr>
            <w:r w:rsidRPr="00013DF3">
              <w:t>applying relevant work health and safety (WHS)/occupational health and safety (OHS) requirements, including the use of risk control measures</w:t>
            </w:r>
          </w:p>
          <w:p w:rsidR="00000000" w:rsidRPr="00013DF3" w:rsidP="00013DF3">
            <w:pPr>
              <w:pStyle w:val="ListBullet"/>
            </w:pPr>
            <w:r w:rsidRPr="00013DF3">
              <w:t>follow</w:t>
            </w:r>
            <w:r w:rsidRPr="00013DF3">
              <w:t>ing workplace procedures for signing on to and off from an access authority/work permit.</w:t>
            </w:r>
          </w:p>
        </w:tc>
      </w:tr>
    </w:tbl>
    <w:p w:rsidR="00000000" w:rsidRPr="00013DF3" w:rsidP="00013DF3">
      <w:pPr>
        <w:pStyle w:val="NoPaddingFontSize1"/>
      </w:pPr>
    </w:p>
    <w:p w:rsidR="00000000" w:rsidRPr="00013DF3" w:rsidP="00013DF3">
      <w:pPr>
        <w:pStyle w:val="AllowPageBreak"/>
      </w:pPr>
    </w:p>
    <w:p w:rsidR="00000000" w:rsidRPr="00013DF3" w:rsidP="00013DF3">
      <w:pPr>
        <w:pStyle w:val="Heading1"/>
      </w:pPr>
      <w:bookmarkStart w:id="3" w:name="O_1174900"/>
      <w:bookmarkEnd w:id="3"/>
      <w:r w:rsidRPr="00013DF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3D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DF3">
            <w:pPr>
              <w:pStyle w:val="BodyText"/>
              <w:rPr>
                <w:lang w:val="en-NZ"/>
              </w:rPr>
            </w:pPr>
            <w:r w:rsidRPr="00013DF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13D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F3" w:rsidP="00013DF3">
            <w:pPr>
              <w:pStyle w:val="ListBullet"/>
            </w:pPr>
            <w:r w:rsidRPr="00013DF3">
              <w:t>working on or near electrical network infrastructure encompassing:</w:t>
            </w:r>
          </w:p>
          <w:p w:rsidR="00000000" w:rsidRPr="00013DF3" w:rsidP="00013DF3">
            <w:pPr>
              <w:pStyle w:val="ListBullet2"/>
            </w:pPr>
            <w:r w:rsidRPr="00013DF3">
              <w:t>rules/</w:t>
            </w:r>
            <w:r w:rsidRPr="00013DF3">
              <w:t>codes of practice for work on or near electrical hazards and risk control measures for specific work areas and work activities</w:t>
            </w:r>
          </w:p>
          <w:p w:rsidR="00000000" w:rsidRPr="00013DF3" w:rsidP="00013DF3">
            <w:pPr>
              <w:pStyle w:val="ListBullet2"/>
            </w:pPr>
            <w:r w:rsidRPr="00013DF3">
              <w:t>documentation, roles, responsibilities and procedures for a permit to work system</w:t>
            </w:r>
          </w:p>
          <w:p w:rsidR="00000000" w:rsidRPr="00013DF3" w:rsidP="00013DF3">
            <w:pPr>
              <w:pStyle w:val="ListBullet2"/>
            </w:pPr>
            <w:r w:rsidRPr="00013DF3">
              <w:t>access authority/work permit document for a spe</w:t>
            </w:r>
            <w:r w:rsidRPr="00013DF3">
              <w:t>cific work activity according to established procedures</w:t>
            </w:r>
          </w:p>
          <w:p w:rsidR="00000000" w:rsidRPr="00013DF3" w:rsidP="00013DF3">
            <w:pPr>
              <w:pStyle w:val="ListBullet2"/>
            </w:pPr>
            <w:r w:rsidRPr="00013DF3">
              <w:t>safe approach distances (SAD) and safety measures applicable to the work activity according to established procedures</w:t>
            </w:r>
          </w:p>
          <w:p w:rsidR="00000000" w:rsidRPr="00013DF3" w:rsidP="00013DF3">
            <w:pPr>
              <w:pStyle w:val="ListBullet2"/>
            </w:pPr>
            <w:r w:rsidRPr="00013DF3">
              <w:t>sign on and sign off procedures for an access authority/work permit document</w:t>
            </w:r>
          </w:p>
          <w:p w:rsidR="00000000" w:rsidRPr="00013DF3" w:rsidP="00013DF3">
            <w:pPr>
              <w:pStyle w:val="ListBullet2"/>
            </w:pPr>
            <w:r w:rsidRPr="00013DF3">
              <w:t>workplace procedures to cancel or suspend an access authority/work permit document</w:t>
            </w:r>
          </w:p>
          <w:p w:rsidR="00000000" w:rsidRPr="00013DF3" w:rsidP="00013DF3">
            <w:pPr>
              <w:pStyle w:val="ListBullet2"/>
            </w:pPr>
            <w:r w:rsidRPr="00013DF3">
              <w:t>workplace communication procedures to confirm work is completed or suspended</w:t>
            </w:r>
          </w:p>
          <w:p w:rsidR="00000000" w:rsidRPr="00013DF3" w:rsidP="00013DF3">
            <w:pPr>
              <w:pStyle w:val="ListBullet2"/>
            </w:pPr>
            <w:r w:rsidRPr="00013DF3">
              <w:t>workplace procedures for signing on to a specific role/function identified on an access authorit</w:t>
            </w:r>
            <w:r w:rsidRPr="00013DF3">
              <w:t>y/work permit</w:t>
            </w:r>
          </w:p>
          <w:p w:rsidR="00000000" w:rsidRPr="00013DF3" w:rsidP="00013DF3">
            <w:pPr>
              <w:pStyle w:val="ListBullet"/>
            </w:pPr>
            <w:r w:rsidRPr="00013DF3">
              <w:t>skills required to work on or near electrical network infrastructure encompassing:</w:t>
            </w:r>
          </w:p>
          <w:p w:rsidR="00000000" w:rsidRPr="00013DF3" w:rsidP="00013DF3">
            <w:pPr>
              <w:pStyle w:val="ListBullet2"/>
            </w:pPr>
            <w:r w:rsidRPr="00013DF3">
              <w:t>sign on and sign off an access authority/work permit document in accordance with workplace procedures.</w:t>
            </w:r>
          </w:p>
        </w:tc>
      </w:tr>
    </w:tbl>
    <w:p w:rsidR="00000000" w:rsidRPr="00013DF3" w:rsidP="00013DF3">
      <w:pPr>
        <w:pStyle w:val="NoPaddingFontSize1"/>
      </w:pPr>
    </w:p>
    <w:p w:rsidR="00000000" w:rsidRPr="00013DF3" w:rsidP="00013DF3">
      <w:pPr>
        <w:pStyle w:val="AllowPageBreak"/>
      </w:pPr>
    </w:p>
    <w:p w:rsidR="00000000" w:rsidRPr="00013DF3" w:rsidP="00013DF3">
      <w:pPr>
        <w:pStyle w:val="Heading1"/>
      </w:pPr>
      <w:bookmarkStart w:id="4" w:name="O_1174899"/>
      <w:bookmarkEnd w:id="4"/>
      <w:r w:rsidRPr="00013DF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3D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DF3" w:rsidP="00013DF3">
            <w:pPr>
              <w:pStyle w:val="BodyText"/>
            </w:pPr>
            <w:r w:rsidRPr="00013DF3">
              <w:t>Assessors must hold credentials specified within the Standards for Registered Training Organisations current at the time of assessment.</w:t>
            </w:r>
          </w:p>
          <w:p w:rsidR="00000000" w:rsidRPr="00013DF3" w:rsidP="00013DF3">
            <w:pPr>
              <w:pStyle w:val="BodyText"/>
            </w:pPr>
            <w:r w:rsidRPr="00013DF3">
              <w:t>Assessment must satisfy the Principles of Assessment and Rules of Evidence and all regulatory requirements included with</w:t>
            </w:r>
            <w:r w:rsidRPr="00013DF3">
              <w:t>in the Standards for Registered Training Organisations current at the time of assessment.</w:t>
            </w:r>
          </w:p>
          <w:p w:rsidR="00000000" w:rsidRPr="00013DF3" w:rsidP="00013DF3">
            <w:pPr>
              <w:pStyle w:val="BodyText"/>
            </w:pPr>
            <w:r w:rsidRPr="00013DF3">
              <w:t>Assessment must occur in workplace operational situations where it is appropriate to do so; where this is not appropriate, assessment must occur in simulated conditio</w:t>
            </w:r>
            <w:r w:rsidRPr="00013DF3">
              <w:t>ns involving realistic and authentic activities that replicate operational workplace conditions.</w:t>
            </w:r>
          </w:p>
          <w:p w:rsidR="00000000" w:rsidRPr="00013DF3" w:rsidP="00013DF3">
            <w:pPr>
              <w:pStyle w:val="BodyText"/>
            </w:pPr>
            <w:r w:rsidRPr="00013DF3">
              <w:t>Assessment processes and techniques must be appropriate to the language, literacy and numeracy requirements of the work being performed and the needs of the ca</w:t>
            </w:r>
            <w:r w:rsidRPr="00013DF3">
              <w:t>ndidate.</w:t>
            </w:r>
          </w:p>
          <w:p w:rsidR="00000000" w:rsidRPr="00013DF3" w:rsidP="00013DF3">
            <w:pPr>
              <w:pStyle w:val="BodyText"/>
            </w:pPr>
            <w:r w:rsidRPr="00013DF3">
              <w:t>Resources for assessment must include access to:</w:t>
            </w:r>
          </w:p>
          <w:p w:rsidR="00000000" w:rsidRPr="00013DF3" w:rsidP="00013DF3">
            <w:pPr>
              <w:pStyle w:val="ListBullet"/>
            </w:pPr>
            <w:r w:rsidRPr="00013DF3">
              <w:t>a range of relevant exercises, case studies and/or other simulations</w:t>
            </w:r>
          </w:p>
          <w:p w:rsidR="00000000" w:rsidRPr="00013DF3" w:rsidP="00013DF3">
            <w:pPr>
              <w:pStyle w:val="ListBullet"/>
            </w:pPr>
            <w:r w:rsidRPr="00013DF3">
              <w:t>relevant and appropriate materials, tools, facilities, equipment and personal protective equipment (PPE) currently used in indus</w:t>
            </w:r>
            <w:r w:rsidRPr="00013DF3">
              <w:t>try for applying access procedures to work on or near electrical network infrastructures</w:t>
            </w:r>
          </w:p>
          <w:p w:rsidR="00000000" w:rsidRPr="00013DF3" w:rsidP="00013DF3">
            <w:pPr>
              <w:pStyle w:val="ListBullet"/>
            </w:pPr>
            <w:r w:rsidRPr="00013DF3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013DF3" w:rsidP="00013DF3">
      <w:pPr>
        <w:pStyle w:val="NoPaddingFontSize1"/>
      </w:pPr>
    </w:p>
    <w:p w:rsidR="00000000" w:rsidRPr="00013DF3" w:rsidP="00013DF3">
      <w:pPr>
        <w:pStyle w:val="AllowPageBreak"/>
      </w:pPr>
    </w:p>
    <w:p w:rsidR="00000000" w:rsidRPr="00013DF3" w:rsidP="00013DF3">
      <w:pPr>
        <w:pStyle w:val="Heading1"/>
      </w:pPr>
      <w:bookmarkStart w:id="5" w:name="O_1174914"/>
      <w:bookmarkEnd w:id="5"/>
      <w:r w:rsidRPr="00013DF3">
        <w:t>Links</w:t>
      </w:r>
    </w:p>
    <w:p w:rsidR="00000000" w:rsidRPr="00013DF3" w:rsidP="00E47898">
      <w:pPr>
        <w:pStyle w:val="BodyText"/>
      </w:pPr>
      <w:r w:rsidRPr="00013DF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D787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13DF3" w:rsidP="00013DF3"/>
    <w:sectPr w:rsidSect="00013D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F3" w:rsidRPr="00E47898" w:rsidP="00E478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898" w:rsidP="00013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7898" w:rsidP="00013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47898" w:rsidP="00013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8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DF3" w:rsidRPr="00E47898" w:rsidP="00E478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898" w:rsidRPr="002D2AF8" w:rsidP="00013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UETTDRRF09 Apply access procedures to work on or near electrical network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47898" w:rsidP="00013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3A56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9AC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AAF6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DF3"/>
  </w:style>
  <w:style w:type="character" w:customStyle="1" w:styleId="Heading1Char">
    <w:name w:val="Heading 1 Char"/>
    <w:basedOn w:val="DefaultParagraphFont"/>
    <w:link w:val="Heading1"/>
    <w:rsid w:val="00013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D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3D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3D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3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3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D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D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3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3DF3"/>
    <w:rPr>
      <w:b/>
      <w:spacing w:val="0"/>
    </w:rPr>
  </w:style>
  <w:style w:type="paragraph" w:customStyle="1" w:styleId="SuperTitle">
    <w:name w:val="SuperTitle"/>
    <w:basedOn w:val="Title"/>
    <w:rsid w:val="00013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3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D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3DF3"/>
    <w:rPr>
      <w:i/>
    </w:rPr>
  </w:style>
  <w:style w:type="paragraph" w:styleId="Caption">
    <w:name w:val="caption"/>
    <w:basedOn w:val="BodyText"/>
    <w:next w:val="Normal"/>
    <w:qFormat/>
    <w:rsid w:val="00013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DF3"/>
  </w:style>
  <w:style w:type="paragraph" w:styleId="TableofFigures">
    <w:name w:val="table of figures"/>
    <w:basedOn w:val="Normal"/>
    <w:next w:val="Normal"/>
    <w:semiHidden/>
    <w:rsid w:val="00013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D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3DF3"/>
    <w:rPr>
      <w:rFonts w:ascii="Wingdings" w:hAnsi="Wingdings"/>
    </w:rPr>
  </w:style>
  <w:style w:type="paragraph" w:customStyle="1" w:styleId="TableHeading">
    <w:name w:val="Table Heading"/>
    <w:basedOn w:val="HeadingBase"/>
    <w:rsid w:val="00013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DF3"/>
    <w:rPr>
      <w:color w:val="0033CC"/>
      <w:u w:val="none"/>
    </w:rPr>
  </w:style>
  <w:style w:type="paragraph" w:customStyle="1" w:styleId="BodyTextRight">
    <w:name w:val="Body Text Right"/>
    <w:basedOn w:val="BodyText"/>
    <w:rsid w:val="00013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D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DF3"/>
    <w:rPr>
      <w:sz w:val="32"/>
    </w:rPr>
  </w:style>
  <w:style w:type="paragraph" w:customStyle="1" w:styleId="HeadingProcedure">
    <w:name w:val="Heading Procedure"/>
    <w:basedOn w:val="HeadingBase"/>
    <w:next w:val="Normal"/>
    <w:rsid w:val="00013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DF3"/>
    <w:pPr>
      <w:spacing w:before="60" w:after="60"/>
    </w:pPr>
  </w:style>
  <w:style w:type="paragraph" w:styleId="ListContinue">
    <w:name w:val="List Continue"/>
    <w:basedOn w:val="List"/>
    <w:rsid w:val="00013DF3"/>
    <w:pPr>
      <w:ind w:firstLine="0"/>
    </w:pPr>
  </w:style>
  <w:style w:type="paragraph" w:customStyle="1" w:styleId="ListNote">
    <w:name w:val="List Note"/>
    <w:basedOn w:val="List"/>
    <w:rsid w:val="00013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DF3"/>
    <w:rPr>
      <w:rFonts w:ascii="Courier New" w:hAnsi="Courier New"/>
    </w:rPr>
  </w:style>
  <w:style w:type="paragraph" w:customStyle="1" w:styleId="NoteBullet">
    <w:name w:val="Note Bullet"/>
    <w:basedOn w:val="Note"/>
    <w:rsid w:val="00013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D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3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DF3"/>
    <w:rPr>
      <w:b/>
      <w:smallCaps/>
    </w:rPr>
  </w:style>
  <w:style w:type="paragraph" w:customStyle="1" w:styleId="TableListNumber">
    <w:name w:val="Table List Number"/>
    <w:basedOn w:val="ListNumber"/>
    <w:rsid w:val="00013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DF3"/>
    <w:pPr>
      <w:numPr>
        <w:numId w:val="9"/>
      </w:numPr>
    </w:pPr>
  </w:style>
  <w:style w:type="paragraph" w:customStyle="1" w:styleId="ListAlpha2">
    <w:name w:val="List Alpha 2"/>
    <w:basedOn w:val="List2"/>
    <w:rsid w:val="00013DF3"/>
    <w:pPr>
      <w:numPr>
        <w:numId w:val="8"/>
      </w:numPr>
    </w:pPr>
  </w:style>
  <w:style w:type="paragraph" w:styleId="List2">
    <w:name w:val="List 2"/>
    <w:basedOn w:val="BodyText"/>
    <w:rsid w:val="00013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D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D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3DF3"/>
    <w:pPr>
      <w:numPr>
        <w:numId w:val="4"/>
      </w:numPr>
    </w:pPr>
  </w:style>
  <w:style w:type="paragraph" w:styleId="ListContinue2">
    <w:name w:val="List Continue 2"/>
    <w:basedOn w:val="List2"/>
    <w:rsid w:val="00013DF3"/>
    <w:pPr>
      <w:ind w:firstLine="0"/>
    </w:pPr>
  </w:style>
  <w:style w:type="paragraph" w:styleId="ListContinue3">
    <w:name w:val="List Continue 3"/>
    <w:basedOn w:val="List3"/>
    <w:rsid w:val="00013DF3"/>
    <w:pPr>
      <w:ind w:left="1021" w:firstLine="0"/>
    </w:pPr>
  </w:style>
  <w:style w:type="paragraph" w:styleId="ListContinue4">
    <w:name w:val="List Continue 4"/>
    <w:basedOn w:val="List4"/>
    <w:rsid w:val="00013DF3"/>
    <w:pPr>
      <w:ind w:firstLine="0"/>
    </w:pPr>
  </w:style>
  <w:style w:type="paragraph" w:styleId="ListContinue5">
    <w:name w:val="List Continue 5"/>
    <w:basedOn w:val="List5"/>
    <w:rsid w:val="00013DF3"/>
    <w:pPr>
      <w:ind w:firstLine="0"/>
    </w:pPr>
  </w:style>
  <w:style w:type="paragraph" w:styleId="ListNumber3">
    <w:name w:val="List Number 3"/>
    <w:basedOn w:val="List3"/>
    <w:rsid w:val="00013DF3"/>
    <w:pPr>
      <w:numPr>
        <w:numId w:val="5"/>
      </w:numPr>
    </w:pPr>
  </w:style>
  <w:style w:type="paragraph" w:styleId="ListNumber4">
    <w:name w:val="List Number 4"/>
    <w:basedOn w:val="List4"/>
    <w:rsid w:val="00013DF3"/>
    <w:pPr>
      <w:numPr>
        <w:numId w:val="6"/>
      </w:numPr>
    </w:pPr>
  </w:style>
  <w:style w:type="paragraph" w:styleId="ListNumber5">
    <w:name w:val="List Number 5"/>
    <w:basedOn w:val="List5"/>
    <w:rsid w:val="00013DF3"/>
    <w:pPr>
      <w:numPr>
        <w:numId w:val="7"/>
      </w:numPr>
    </w:pPr>
  </w:style>
  <w:style w:type="paragraph" w:styleId="BlockText">
    <w:name w:val="Block Text"/>
    <w:basedOn w:val="Normal"/>
    <w:rsid w:val="00013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DF3"/>
    <w:rPr>
      <w:sz w:val="16"/>
      <w:vertAlign w:val="superscript"/>
    </w:rPr>
  </w:style>
  <w:style w:type="character" w:customStyle="1" w:styleId="Symbols">
    <w:name w:val="Symbols"/>
    <w:basedOn w:val="DefaultParagraphFont"/>
    <w:rsid w:val="00013DF3"/>
    <w:rPr>
      <w:rFonts w:ascii="Symbol" w:hAnsi="Symbol"/>
    </w:rPr>
  </w:style>
  <w:style w:type="character" w:customStyle="1" w:styleId="MenuOptions">
    <w:name w:val="Menu Options"/>
    <w:basedOn w:val="DefaultParagraphFont"/>
    <w:rsid w:val="00013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DF3"/>
    <w:rPr>
      <w:b/>
    </w:rPr>
  </w:style>
  <w:style w:type="character" w:customStyle="1" w:styleId="Underlined">
    <w:name w:val="Underlined"/>
    <w:basedOn w:val="DefaultParagraphFont"/>
    <w:rsid w:val="00013DF3"/>
    <w:rPr>
      <w:u w:val="single"/>
    </w:rPr>
  </w:style>
  <w:style w:type="paragraph" w:customStyle="1" w:styleId="TableBodyTextRight">
    <w:name w:val="Table Body Text Right"/>
    <w:basedOn w:val="TableBodyText"/>
    <w:rsid w:val="00013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DF3"/>
    <w:rPr>
      <w:sz w:val="18"/>
    </w:rPr>
  </w:style>
  <w:style w:type="paragraph" w:customStyle="1" w:styleId="BodySmallRight">
    <w:name w:val="Body Small Right"/>
    <w:basedOn w:val="BodyTextRight"/>
    <w:rsid w:val="00013DF3"/>
    <w:rPr>
      <w:sz w:val="18"/>
      <w:szCs w:val="18"/>
    </w:rPr>
  </w:style>
  <w:style w:type="paragraph" w:customStyle="1" w:styleId="MarginEdition">
    <w:name w:val="Margin Edition"/>
    <w:basedOn w:val="MarginNote"/>
    <w:rsid w:val="00013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DF3"/>
    <w:rPr>
      <w:sz w:val="2"/>
      <w:szCs w:val="2"/>
    </w:rPr>
  </w:style>
  <w:style w:type="character" w:customStyle="1" w:styleId="Small">
    <w:name w:val="Small"/>
    <w:basedOn w:val="DefaultParagraphFont"/>
    <w:rsid w:val="00013DF3"/>
    <w:rPr>
      <w:sz w:val="16"/>
    </w:rPr>
  </w:style>
  <w:style w:type="paragraph" w:customStyle="1" w:styleId="WideTable">
    <w:name w:val="Wide Table"/>
    <w:basedOn w:val="Normal"/>
    <w:rsid w:val="00013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DF3"/>
  </w:style>
  <w:style w:type="paragraph" w:styleId="Quote">
    <w:name w:val="Quote"/>
    <w:basedOn w:val="Heading1"/>
    <w:link w:val="QuoteChar"/>
    <w:qFormat/>
    <w:rsid w:val="00013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DF3"/>
    <w:pPr>
      <w:pageBreakBefore/>
    </w:pPr>
  </w:style>
  <w:style w:type="paragraph" w:customStyle="1" w:styleId="Border">
    <w:name w:val="Border"/>
    <w:basedOn w:val="Normal"/>
    <w:qFormat/>
    <w:rsid w:val="00013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DF3"/>
    <w:rPr>
      <w:u w:val="single"/>
    </w:rPr>
  </w:style>
  <w:style w:type="character" w:customStyle="1" w:styleId="BoldandItalics">
    <w:name w:val="Bold and Italics"/>
    <w:qFormat/>
    <w:rsid w:val="00013DF3"/>
    <w:rPr>
      <w:b/>
      <w:i/>
      <w:u w:val="none"/>
    </w:rPr>
  </w:style>
  <w:style w:type="paragraph" w:styleId="BalloonText">
    <w:name w:val="Balloon Text"/>
    <w:basedOn w:val="Normal"/>
    <w:link w:val="BalloonTextChar"/>
    <w:rsid w:val="00013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DF3"/>
    <w:pPr>
      <w:spacing w:before="0" w:after="0"/>
    </w:pPr>
  </w:style>
  <w:style w:type="paragraph" w:customStyle="1" w:styleId="BodyTextBold">
    <w:name w:val="Body Text Bold"/>
    <w:basedOn w:val="BodyText"/>
    <w:qFormat/>
    <w:rsid w:val="00013DF3"/>
    <w:rPr>
      <w:b/>
    </w:rPr>
  </w:style>
  <w:style w:type="character" w:styleId="Hyperlink">
    <w:name w:val="Hyperlink"/>
    <w:basedOn w:val="DefaultParagraphFont"/>
    <w:uiPriority w:val="99"/>
    <w:unhideWhenUsed/>
    <w:rsid w:val="00E478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3276</Characters>
  <Application>Microsoft Office Word</Application>
  <DocSecurity>0</DocSecurity>
  <Lines>71</Lines>
  <Paragraphs>40</Paragraphs>
  <ScaleCrop>false</ScaleCrop>
  <Company>Author-it Software Corporation Ltd.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UETTDRRF09 Apply access procedures to work on or near electrical network infrastructure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2022-06-03T04:35:00Z</dcterms:created>
  <dcterms:modified xsi:type="dcterms:W3CDTF">2022-06-03T04:35:00Z</dcterms:modified>
</cp:coreProperties>
</file>