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CC5" w:rsidP="00561C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UETTDRRF02 Perform pole top rescue</w:t>
      </w:r>
      <w:r>
        <w:fldChar w:fldCharType="end"/>
      </w:r>
    </w:p>
    <w:p w:rsidR="00561CC5" w:rsidP="00561CC5">
      <w:pPr>
        <w:pStyle w:val="Version"/>
        <w:sectPr w:rsidSect="00E220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205B" w:rsidP="00E2205B">
      <w:pPr>
        <w:pStyle w:val="SuperHeading"/>
      </w:pPr>
      <w:r w:rsidRPr="00E2205B">
        <w:t>UETTDRRF02 Perform pole top rescue</w:t>
      </w:r>
    </w:p>
    <w:p w:rsidR="00000000" w:rsidRPr="00E2205B" w:rsidP="00E2205B">
      <w:pPr>
        <w:pStyle w:val="Heading1"/>
      </w:pPr>
      <w:bookmarkStart w:id="1" w:name="O_1174779"/>
      <w:bookmarkEnd w:id="1"/>
      <w:r w:rsidRPr="00E2205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Release 2. Amendment to the Performance Evidence.</w:t>
            </w:r>
          </w:p>
          <w:p w:rsidR="00000000" w:rsidRPr="00E2205B" w:rsidP="00E2205B">
            <w:pPr>
              <w:pStyle w:val="BodyText"/>
            </w:pPr>
            <w:r w:rsidRPr="00E2205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2" w:name="O_1174778"/>
      <w:bookmarkEnd w:id="2"/>
      <w:r w:rsidRPr="00E2205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This unit covers</w:t>
            </w:r>
            <w:r w:rsidRPr="00E2205B">
              <w:t xml:space="preserve"> the performance of pole top rescue procedures as an emergency procedure required in the workplace. It specifies the mandatory requirements of rescue from a pole top and how they apply in the context of transmission, distribution and rail work functions. I</w:t>
            </w:r>
            <w:r w:rsidRPr="00E2205B">
              <w:t>t encompasses responsibilities for rescue, health, safety and risk management processes at all operative levels and adherence to safety practices as part of the normal way of doing work.</w:t>
            </w:r>
          </w:p>
          <w:p w:rsidR="00000000" w:rsidRPr="00E2205B" w:rsidP="00E2205B">
            <w:pPr>
              <w:pStyle w:val="BodyText"/>
            </w:pPr>
            <w:r w:rsidRPr="00E2205B">
              <w:t>The application of the skills and knowledge described in this unit ma</w:t>
            </w:r>
            <w:r w:rsidRPr="00E2205B">
              <w:t xml:space="preserve">y require a licence/registration to practice in the workplace subject to regulations for undertaking of electrical work.  </w:t>
            </w:r>
          </w:p>
          <w:p w:rsidR="00000000" w:rsidRPr="00E2205B" w:rsidP="00E2205B">
            <w:pPr>
              <w:pStyle w:val="BodyText"/>
            </w:pPr>
            <w:r w:rsidRPr="00E2205B">
              <w:t xml:space="preserve">Other conditions may apply under state and territory legislative and regulatory licencing requirements which must be confirmed prior </w:t>
            </w:r>
            <w:r w:rsidRPr="00E2205B">
              <w:t>to commencing this unit.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3" w:name="O_1174777"/>
      <w:bookmarkEnd w:id="3"/>
      <w:r w:rsidRPr="00E2205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HLTAID001 Provide cardiopulmonary resuscitation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4" w:name="O_1174776"/>
      <w:bookmarkEnd w:id="4"/>
      <w:r w:rsidRPr="00E2205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Refresher Training</w:t>
            </w:r>
          </w:p>
        </w:tc>
      </w:tr>
    </w:tbl>
    <w:p w:rsidR="00561CC5" w:rsidP="00E2205B">
      <w:pPr>
        <w:pStyle w:val="NoPaddingFontSize1"/>
      </w:pPr>
    </w:p>
    <w:p w:rsidR="00561CC5" w:rsidP="00E2205B">
      <w:pPr>
        <w:pStyle w:val="NoPaddingFontSize1"/>
      </w:pPr>
    </w:p>
    <w:p w:rsidR="00000000" w:rsidRPr="00E2205B" w:rsidP="00E2205B">
      <w:pPr>
        <w:pStyle w:val="Heading1"/>
      </w:pPr>
      <w:bookmarkStart w:id="5" w:name="O_1174775"/>
      <w:bookmarkEnd w:id="5"/>
      <w:r w:rsidRPr="00E2205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Not applicable.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6" w:name="O_1174774"/>
      <w:bookmarkEnd w:id="6"/>
      <w:r w:rsidRPr="00E2205B">
        <w:t>Elements and Pe</w:t>
      </w:r>
      <w:r w:rsidRPr="00E2205B">
        <w:t>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PERFORMANCE CRITERIA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Performance criteria describe the performance needed to demonstrate achievement of the element.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 xml:space="preserve">Prepare to perform pole </w:t>
            </w:r>
            <w:r w:rsidRPr="00E2205B">
              <w:rPr>
                <w:rStyle w:val="SpecialBold"/>
              </w:rPr>
              <w:t>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 xml:space="preserve">Instruction in hazards and risk control measures for </w:t>
            </w:r>
            <w:r w:rsidRPr="00E2205B">
              <w:t>specific work functions and work areas are identified and obtained (This will include the risk assessment and control measures taken by the individual performing the rescue)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Tools and emergency eq</w:t>
            </w:r>
            <w:r w:rsidRPr="00E2205B">
              <w:t>uipment are checked for safety, functionality and placed in an accessible location to facilitate response and rescue according to established procedures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>Carry out pole top rescue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Workplace procedures and work instructions for controlling risk are followed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Workplace procedures for accessing the pole top and removing the victim, where necessary, from contact with live apparatus are followed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Workplace procedures for atta</w:t>
            </w:r>
            <w:r w:rsidRPr="00E2205B">
              <w:t>ching the emergency lowering equipment and lowering the victim to the ground are followed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Workplace procedures for carrying out cardiopulmonary resuscitation (CPR), if required, at the site and treatment, where necessary, by medical professionals ar</w:t>
            </w:r>
            <w:r w:rsidRPr="00E2205B">
              <w:t>e followed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t>The worksite is secured and entry controlled until appropriate authorities inspect and release the site</w:t>
            </w:r>
          </w:p>
        </w:tc>
      </w:tr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rPr>
                <w:rStyle w:val="SpecialBold"/>
              </w:rPr>
              <w:t>Complete the pole top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205B">
            <w:pPr>
              <w:pStyle w:val="BodyText"/>
              <w:rPr>
                <w:lang w:val="en-NZ"/>
              </w:rPr>
            </w:pPr>
            <w:r w:rsidRPr="00E2205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Processes for reporting accidents and/or incidents to authorised personnel are confirmed in accordance with established procedures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7" w:name="O_1174773"/>
      <w:bookmarkEnd w:id="7"/>
      <w:r w:rsidRPr="00E2205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Foundation skills essential to performance are explicit in the performance criteria of this unit of competency.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8" w:name="O_1174772"/>
      <w:bookmarkEnd w:id="8"/>
      <w:r w:rsidRPr="00E2205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Range is restricted to essential operating conditions and any other variables essential to the work env</w:t>
            </w:r>
            <w:r w:rsidRPr="00E2205B">
              <w:t>ironment.</w:t>
            </w:r>
          </w:p>
          <w:p w:rsidR="00000000" w:rsidRPr="00E2205B" w:rsidP="00E2205B">
            <w:pPr>
              <w:pStyle w:val="BodyText"/>
            </w:pPr>
            <w:r w:rsidRPr="00E2205B">
              <w:t>Non-essential conditions may be found in the Companion Volume Implementation Guide.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9" w:name="O_1174771"/>
      <w:bookmarkEnd w:id="9"/>
      <w:r w:rsidRPr="00E2205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2205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205B" w:rsidP="00E2205B">
            <w:pPr>
              <w:pStyle w:val="BodyText"/>
            </w:pPr>
            <w:r w:rsidRPr="00E2205B">
              <w:t>This unit replaces and is equivalent to UETTDRRF02B Perform pole top rescue.</w:t>
            </w:r>
          </w:p>
        </w:tc>
      </w:tr>
    </w:tbl>
    <w:p w:rsidR="00000000" w:rsidRPr="00E2205B" w:rsidP="00E2205B">
      <w:pPr>
        <w:pStyle w:val="NoPaddingFontSize1"/>
      </w:pPr>
    </w:p>
    <w:p w:rsidR="00000000" w:rsidRPr="00E2205B" w:rsidP="00E2205B">
      <w:pPr>
        <w:pStyle w:val="AllowPageBreak"/>
      </w:pPr>
    </w:p>
    <w:p w:rsidR="00000000" w:rsidRPr="00E2205B" w:rsidP="00E2205B">
      <w:pPr>
        <w:pStyle w:val="Heading1"/>
      </w:pPr>
      <w:bookmarkStart w:id="10" w:name="O_1174780"/>
      <w:bookmarkEnd w:id="10"/>
      <w:r w:rsidRPr="00E2205B">
        <w:t>Links</w:t>
      </w:r>
    </w:p>
    <w:p w:rsidR="00000000" w:rsidRPr="00E2205B" w:rsidP="00561CC5">
      <w:pPr>
        <w:pStyle w:val="BodyText"/>
      </w:pPr>
      <w:r w:rsidRPr="00E2205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F4AFF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2205B" w:rsidP="00E2205B"/>
    <w:sectPr w:rsidSect="00E220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5B" w:rsidRPr="00561CC5" w:rsidP="00561C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5" w:rsidP="00E220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1CC5" w:rsidP="00E220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61CC5" w:rsidP="00E220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05B" w:rsidRPr="00561CC5" w:rsidP="00561C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0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CC5" w:rsidRPr="002D2AF8" w:rsidP="00E220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UETTDRRF02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561CC5" w:rsidP="00E220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0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0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0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0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0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0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0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0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0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0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0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05B"/>
  </w:style>
  <w:style w:type="character" w:customStyle="1" w:styleId="Heading1Char">
    <w:name w:val="Heading 1 Char"/>
    <w:basedOn w:val="DefaultParagraphFont"/>
    <w:link w:val="Heading1"/>
    <w:rsid w:val="00E220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0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05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205B"/>
    <w:rPr>
      <w:b/>
      <w:spacing w:val="0"/>
    </w:rPr>
  </w:style>
  <w:style w:type="paragraph" w:customStyle="1" w:styleId="SuperHeading">
    <w:name w:val="SuperHeading"/>
    <w:basedOn w:val="Normal"/>
    <w:rsid w:val="00E220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0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220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0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0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0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0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0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0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0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0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0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0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0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0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0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0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0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0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205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20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20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0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0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205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20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0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0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0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0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0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0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0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0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205B"/>
    <w:rPr>
      <w:i/>
    </w:rPr>
  </w:style>
  <w:style w:type="paragraph" w:styleId="Caption">
    <w:name w:val="caption"/>
    <w:basedOn w:val="BodyText"/>
    <w:next w:val="Normal"/>
    <w:qFormat/>
    <w:rsid w:val="00E220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0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0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05B"/>
  </w:style>
  <w:style w:type="paragraph" w:styleId="TableofFigures">
    <w:name w:val="table of figures"/>
    <w:basedOn w:val="Normal"/>
    <w:next w:val="Normal"/>
    <w:semiHidden/>
    <w:rsid w:val="00E220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05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205B"/>
    <w:rPr>
      <w:rFonts w:ascii="Wingdings" w:hAnsi="Wingdings"/>
    </w:rPr>
  </w:style>
  <w:style w:type="paragraph" w:customStyle="1" w:styleId="TableHeading">
    <w:name w:val="Table Heading"/>
    <w:basedOn w:val="HeadingBase"/>
    <w:rsid w:val="00E220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05B"/>
    <w:rPr>
      <w:color w:val="0033CC"/>
      <w:u w:val="none"/>
    </w:rPr>
  </w:style>
  <w:style w:type="paragraph" w:customStyle="1" w:styleId="BodyTextRight">
    <w:name w:val="Body Text Right"/>
    <w:basedOn w:val="BodyText"/>
    <w:rsid w:val="00E220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0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05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0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0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0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05B"/>
    <w:rPr>
      <w:sz w:val="32"/>
    </w:rPr>
  </w:style>
  <w:style w:type="paragraph" w:customStyle="1" w:styleId="HeadingProcedure">
    <w:name w:val="Heading Procedure"/>
    <w:basedOn w:val="HeadingBase"/>
    <w:next w:val="Normal"/>
    <w:rsid w:val="00E220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05B"/>
    <w:pPr>
      <w:spacing w:before="60" w:after="60"/>
    </w:pPr>
  </w:style>
  <w:style w:type="paragraph" w:styleId="ListContinue">
    <w:name w:val="List Continue"/>
    <w:basedOn w:val="List"/>
    <w:rsid w:val="00E2205B"/>
    <w:pPr>
      <w:ind w:firstLine="0"/>
    </w:pPr>
  </w:style>
  <w:style w:type="paragraph" w:customStyle="1" w:styleId="ListNote">
    <w:name w:val="List Note"/>
    <w:basedOn w:val="List"/>
    <w:rsid w:val="00E220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0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0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05B"/>
    <w:rPr>
      <w:rFonts w:ascii="Courier New" w:hAnsi="Courier New"/>
    </w:rPr>
  </w:style>
  <w:style w:type="paragraph" w:customStyle="1" w:styleId="NoteBullet">
    <w:name w:val="Note Bullet"/>
    <w:basedOn w:val="Note"/>
    <w:rsid w:val="00E220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0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0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0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05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20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0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05B"/>
    <w:rPr>
      <w:b/>
      <w:smallCaps/>
    </w:rPr>
  </w:style>
  <w:style w:type="paragraph" w:customStyle="1" w:styleId="TableListNumber">
    <w:name w:val="Table List Number"/>
    <w:basedOn w:val="ListNumber"/>
    <w:rsid w:val="00E220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0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05B"/>
    <w:pPr>
      <w:numPr>
        <w:numId w:val="7"/>
      </w:numPr>
    </w:pPr>
  </w:style>
  <w:style w:type="paragraph" w:customStyle="1" w:styleId="ListAlpha2">
    <w:name w:val="List Alpha 2"/>
    <w:basedOn w:val="List2"/>
    <w:rsid w:val="00E2205B"/>
    <w:pPr>
      <w:numPr>
        <w:numId w:val="6"/>
      </w:numPr>
    </w:pPr>
  </w:style>
  <w:style w:type="paragraph" w:styleId="List2">
    <w:name w:val="List 2"/>
    <w:basedOn w:val="BodyText"/>
    <w:rsid w:val="00E220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0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0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0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05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05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205B"/>
    <w:pPr>
      <w:numPr>
        <w:numId w:val="2"/>
      </w:numPr>
    </w:pPr>
  </w:style>
  <w:style w:type="paragraph" w:styleId="ListContinue2">
    <w:name w:val="List Continue 2"/>
    <w:basedOn w:val="List2"/>
    <w:rsid w:val="00E2205B"/>
    <w:pPr>
      <w:ind w:firstLine="0"/>
    </w:pPr>
  </w:style>
  <w:style w:type="paragraph" w:styleId="ListContinue3">
    <w:name w:val="List Continue 3"/>
    <w:basedOn w:val="List3"/>
    <w:rsid w:val="00E2205B"/>
    <w:pPr>
      <w:ind w:left="1021" w:firstLine="0"/>
    </w:pPr>
  </w:style>
  <w:style w:type="paragraph" w:styleId="ListContinue4">
    <w:name w:val="List Continue 4"/>
    <w:basedOn w:val="List4"/>
    <w:rsid w:val="00E2205B"/>
    <w:pPr>
      <w:ind w:firstLine="0"/>
    </w:pPr>
  </w:style>
  <w:style w:type="paragraph" w:styleId="ListContinue5">
    <w:name w:val="List Continue 5"/>
    <w:basedOn w:val="List5"/>
    <w:rsid w:val="00E2205B"/>
    <w:pPr>
      <w:ind w:firstLine="0"/>
    </w:pPr>
  </w:style>
  <w:style w:type="paragraph" w:styleId="ListNumber3">
    <w:name w:val="List Number 3"/>
    <w:basedOn w:val="List3"/>
    <w:rsid w:val="00E2205B"/>
    <w:pPr>
      <w:numPr>
        <w:numId w:val="3"/>
      </w:numPr>
    </w:pPr>
  </w:style>
  <w:style w:type="paragraph" w:styleId="ListNumber4">
    <w:name w:val="List Number 4"/>
    <w:basedOn w:val="List4"/>
    <w:rsid w:val="00E2205B"/>
    <w:pPr>
      <w:numPr>
        <w:numId w:val="4"/>
      </w:numPr>
    </w:pPr>
  </w:style>
  <w:style w:type="paragraph" w:styleId="ListNumber5">
    <w:name w:val="List Number 5"/>
    <w:basedOn w:val="List5"/>
    <w:rsid w:val="00E2205B"/>
    <w:pPr>
      <w:numPr>
        <w:numId w:val="5"/>
      </w:numPr>
    </w:pPr>
  </w:style>
  <w:style w:type="paragraph" w:styleId="BlockText">
    <w:name w:val="Block Text"/>
    <w:basedOn w:val="Normal"/>
    <w:rsid w:val="00E220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0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05B"/>
    <w:rPr>
      <w:sz w:val="16"/>
      <w:vertAlign w:val="superscript"/>
    </w:rPr>
  </w:style>
  <w:style w:type="character" w:customStyle="1" w:styleId="Symbols">
    <w:name w:val="Symbols"/>
    <w:basedOn w:val="DefaultParagraphFont"/>
    <w:rsid w:val="00E2205B"/>
    <w:rPr>
      <w:rFonts w:ascii="Symbol" w:hAnsi="Symbol"/>
    </w:rPr>
  </w:style>
  <w:style w:type="character" w:customStyle="1" w:styleId="MenuOptions">
    <w:name w:val="Menu Options"/>
    <w:basedOn w:val="DefaultParagraphFont"/>
    <w:rsid w:val="00E220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05B"/>
    <w:rPr>
      <w:b/>
    </w:rPr>
  </w:style>
  <w:style w:type="character" w:customStyle="1" w:styleId="Underlined">
    <w:name w:val="Underlined"/>
    <w:basedOn w:val="DefaultParagraphFont"/>
    <w:rsid w:val="00E2205B"/>
    <w:rPr>
      <w:u w:val="single"/>
    </w:rPr>
  </w:style>
  <w:style w:type="paragraph" w:customStyle="1" w:styleId="TableBodyTextRight">
    <w:name w:val="Table Body Text Right"/>
    <w:basedOn w:val="TableBodyText"/>
    <w:rsid w:val="00E220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05B"/>
    <w:rPr>
      <w:sz w:val="18"/>
    </w:rPr>
  </w:style>
  <w:style w:type="paragraph" w:customStyle="1" w:styleId="BodySmallRight">
    <w:name w:val="Body Small Right"/>
    <w:basedOn w:val="BodyTextRight"/>
    <w:rsid w:val="00E2205B"/>
    <w:rPr>
      <w:sz w:val="18"/>
      <w:szCs w:val="18"/>
    </w:rPr>
  </w:style>
  <w:style w:type="paragraph" w:customStyle="1" w:styleId="MarginEdition">
    <w:name w:val="Margin Edition"/>
    <w:basedOn w:val="MarginNote"/>
    <w:rsid w:val="00E220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05B"/>
    <w:rPr>
      <w:sz w:val="2"/>
      <w:szCs w:val="2"/>
    </w:rPr>
  </w:style>
  <w:style w:type="character" w:customStyle="1" w:styleId="Small">
    <w:name w:val="Small"/>
    <w:basedOn w:val="DefaultParagraphFont"/>
    <w:rsid w:val="00E2205B"/>
    <w:rPr>
      <w:sz w:val="16"/>
    </w:rPr>
  </w:style>
  <w:style w:type="paragraph" w:customStyle="1" w:styleId="WideTable">
    <w:name w:val="Wide Table"/>
    <w:basedOn w:val="Normal"/>
    <w:rsid w:val="00E220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05B"/>
  </w:style>
  <w:style w:type="paragraph" w:styleId="Quote">
    <w:name w:val="Quote"/>
    <w:basedOn w:val="Heading1"/>
    <w:link w:val="QuoteChar"/>
    <w:qFormat/>
    <w:rsid w:val="00E220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0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05B"/>
    <w:pPr>
      <w:pageBreakBefore/>
    </w:pPr>
  </w:style>
  <w:style w:type="paragraph" w:customStyle="1" w:styleId="Border">
    <w:name w:val="Border"/>
    <w:basedOn w:val="Normal"/>
    <w:qFormat/>
    <w:rsid w:val="00E220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0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0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0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0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0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0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0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0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05B"/>
    <w:rPr>
      <w:u w:val="single"/>
    </w:rPr>
  </w:style>
  <w:style w:type="character" w:customStyle="1" w:styleId="BoldandItalics">
    <w:name w:val="Bold and Italics"/>
    <w:qFormat/>
    <w:rsid w:val="00E2205B"/>
    <w:rPr>
      <w:b/>
      <w:i/>
      <w:u w:val="none"/>
    </w:rPr>
  </w:style>
  <w:style w:type="paragraph" w:styleId="BalloonText">
    <w:name w:val="Balloon Text"/>
    <w:basedOn w:val="Normal"/>
    <w:link w:val="BalloonTextChar"/>
    <w:rsid w:val="00E220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0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0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0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0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0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05B"/>
    <w:pPr>
      <w:spacing w:before="0" w:after="0"/>
    </w:pPr>
  </w:style>
  <w:style w:type="paragraph" w:customStyle="1" w:styleId="BodyTextBold">
    <w:name w:val="Body Text Bold"/>
    <w:basedOn w:val="BodyText"/>
    <w:qFormat/>
    <w:rsid w:val="00E2205B"/>
    <w:rPr>
      <w:b/>
    </w:rPr>
  </w:style>
  <w:style w:type="character" w:styleId="Hyperlink">
    <w:name w:val="Hyperlink"/>
    <w:basedOn w:val="DefaultParagraphFont"/>
    <w:uiPriority w:val="99"/>
    <w:unhideWhenUsed/>
    <w:rsid w:val="00561C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3059</Characters>
  <Application>Microsoft Office Word</Application>
  <DocSecurity>0</DocSecurity>
  <Lines>122</Lines>
  <Paragraphs>63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UETTDRRF02 Perform pole top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2022-02-15T03:17:00Z</dcterms:created>
  <dcterms:modified xsi:type="dcterms:W3CDTF">2022-02-15T03:17:00Z</dcterms:modified>
</cp:coreProperties>
</file>