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F47" w:rsidP="00800F47">
      <w:pPr>
        <w:pStyle w:val="Title"/>
      </w:pPr>
      <w:bookmarkStart w:id="0" w:name="_GoBack"/>
      <w:bookmarkEnd w:id="0"/>
      <w:r>
        <w:fldChar w:fldCharType="begin"/>
      </w:r>
      <w:r>
        <w:instrText xml:space="preserve"> TITLE   \* MERGEFORMAT </w:instrText>
      </w:r>
      <w:r>
        <w:fldChar w:fldCharType="separate"/>
      </w:r>
      <w:r>
        <w:t>Assessment Requirements for UETTDRRF01 Apply ESI safety rules, codes of practice and procedures for work on or near electrical apparatus</w:t>
      </w:r>
      <w:r>
        <w:fldChar w:fldCharType="end"/>
      </w:r>
    </w:p>
    <w:p w:rsidR="00800F47" w:rsidP="00800F47">
      <w:pPr>
        <w:pStyle w:val="Version"/>
        <w:sectPr w:rsidSect="005E5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55CE" w:rsidP="005E55CE">
      <w:pPr>
        <w:pStyle w:val="SuperHeading"/>
      </w:pPr>
      <w:r w:rsidRPr="005E55CE">
        <w:t>Assessment Requirements for UETTDRRF01 Apply ESI safety rules, codes of practice and procedures for work on or near electrical apparatus</w:t>
      </w:r>
    </w:p>
    <w:p w:rsidR="00000000" w:rsidRPr="005E55CE" w:rsidP="005E55CE">
      <w:pPr>
        <w:pStyle w:val="Heading1"/>
      </w:pPr>
      <w:bookmarkStart w:id="1" w:name="O_1174751"/>
      <w:bookmarkEnd w:id="1"/>
      <w:r w:rsidRPr="005E55CE">
        <w:t>Modification History</w:t>
      </w:r>
    </w:p>
    <w:tbl>
      <w:tblPr>
        <w:tblW w:w="9497" w:type="dxa"/>
        <w:tblLayout w:type="fixed"/>
        <w:tblCellMar>
          <w:left w:w="62" w:type="dxa"/>
          <w:right w:w="62" w:type="dxa"/>
        </w:tblCellMar>
        <w:tblLook w:val="0000"/>
      </w:tblPr>
      <w:tblGrid>
        <w:gridCol w:w="9497"/>
      </w:tblGrid>
      <w:tr w:rsidTr="005E5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5CE" w:rsidP="005E55CE">
            <w:pPr>
              <w:pStyle w:val="BodyText"/>
            </w:pPr>
            <w:r w:rsidRPr="005E55CE">
              <w:t>Release 2. Amendment to the Performance Evidence.</w:t>
            </w:r>
          </w:p>
          <w:p w:rsidR="00000000" w:rsidRPr="005E55CE" w:rsidP="005E55CE">
            <w:pPr>
              <w:pStyle w:val="BodyText"/>
            </w:pPr>
            <w:r w:rsidRPr="005E55CE">
              <w:t>Release 1. This is the first release of this unit of competency in the UET Transmission, Distribution and Rail Sector Training Package.</w:t>
            </w:r>
          </w:p>
        </w:tc>
      </w:tr>
    </w:tbl>
    <w:p w:rsidR="00000000" w:rsidRPr="005E55CE" w:rsidP="005E55CE">
      <w:pPr>
        <w:pStyle w:val="NoPaddingFontSize1"/>
      </w:pPr>
    </w:p>
    <w:p w:rsidR="00000000" w:rsidRPr="005E55CE" w:rsidP="005E55CE">
      <w:pPr>
        <w:pStyle w:val="AllowPageBreak"/>
      </w:pPr>
    </w:p>
    <w:p w:rsidR="00000000" w:rsidRPr="005E55CE" w:rsidP="005E55CE">
      <w:pPr>
        <w:pStyle w:val="Heading1"/>
      </w:pPr>
      <w:bookmarkStart w:id="2" w:name="O_1174750"/>
      <w:bookmarkEnd w:id="2"/>
      <w:r w:rsidRPr="005E55CE">
        <w:t>Performance Evidence</w:t>
      </w:r>
    </w:p>
    <w:tbl>
      <w:tblPr>
        <w:tblW w:w="9497" w:type="dxa"/>
        <w:tblLayout w:type="fixed"/>
        <w:tblCellMar>
          <w:left w:w="62" w:type="dxa"/>
          <w:right w:w="62" w:type="dxa"/>
        </w:tblCellMar>
        <w:tblLook w:val="0000"/>
      </w:tblPr>
      <w:tblGrid>
        <w:gridCol w:w="9497"/>
      </w:tblGrid>
      <w:tr w:rsidTr="005E5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5CE">
            <w:pPr>
              <w:pStyle w:val="BodyText"/>
              <w:rPr>
                <w:lang w:val="en-NZ"/>
              </w:rPr>
            </w:pPr>
            <w:r w:rsidRPr="005E55CE">
              <w:t>Evidence required to demonstrate competence in this unit must be relevant to a</w:t>
            </w:r>
            <w:r w:rsidRPr="005E55CE">
              <w:t>nd satisfy all of the requirements of the elements and performance criteria on one occasion and include:</w:t>
            </w:r>
          </w:p>
        </w:tc>
      </w:tr>
      <w:tr w:rsidTr="005E5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5CE" w:rsidP="005E55CE">
            <w:pPr>
              <w:pStyle w:val="ListBullet"/>
            </w:pPr>
            <w:r w:rsidRPr="005E55CE">
              <w:t>applying relevant work health and safety (WHS)/occupational health and safety (OHS) requirements, including the use of risk control measures</w:t>
            </w:r>
          </w:p>
          <w:p w:rsidR="00000000" w:rsidRPr="005E55CE" w:rsidP="005E55CE">
            <w:pPr>
              <w:pStyle w:val="ListBullet"/>
            </w:pPr>
            <w:r w:rsidRPr="005E55CE">
              <w:t>applying</w:t>
            </w:r>
            <w:r w:rsidRPr="005E55CE">
              <w:t xml:space="preserve"> safe approach distances (SAD) to:</w:t>
            </w:r>
          </w:p>
          <w:p w:rsidR="00000000" w:rsidRPr="005E55CE" w:rsidP="005E55CE">
            <w:pPr>
              <w:pStyle w:val="ListBullet2"/>
            </w:pPr>
            <w:r w:rsidRPr="005E55CE">
              <w:t>personnel</w:t>
            </w:r>
          </w:p>
          <w:p w:rsidR="00000000" w:rsidRPr="005E55CE" w:rsidP="005E55CE">
            <w:pPr>
              <w:pStyle w:val="ListBullet2"/>
            </w:pPr>
            <w:r w:rsidRPr="005E55CE">
              <w:t>vehicles</w:t>
            </w:r>
          </w:p>
          <w:p w:rsidR="00000000" w:rsidRPr="005E55CE" w:rsidP="005E55CE">
            <w:pPr>
              <w:pStyle w:val="ListBullet2"/>
            </w:pPr>
            <w:r w:rsidRPr="005E55CE">
              <w:t>insulated mobile plant</w:t>
            </w:r>
          </w:p>
          <w:p w:rsidR="00000000" w:rsidRPr="005E55CE" w:rsidP="005E55CE">
            <w:pPr>
              <w:pStyle w:val="ListBullet2"/>
            </w:pPr>
            <w:r w:rsidRPr="005E55CE">
              <w:t>non-insulated mobile plant.</w:t>
            </w:r>
          </w:p>
        </w:tc>
      </w:tr>
    </w:tbl>
    <w:p w:rsidR="00000000" w:rsidRPr="005E55CE" w:rsidP="005E55CE">
      <w:pPr>
        <w:pStyle w:val="NoPaddingFontSize1"/>
      </w:pPr>
    </w:p>
    <w:p w:rsidR="00000000" w:rsidRPr="005E55CE" w:rsidP="005E55CE">
      <w:pPr>
        <w:pStyle w:val="AllowPageBreak"/>
      </w:pPr>
    </w:p>
    <w:p w:rsidR="00000000" w:rsidRPr="005E55CE" w:rsidP="005E55CE">
      <w:pPr>
        <w:pStyle w:val="Heading1"/>
      </w:pPr>
      <w:bookmarkStart w:id="3" w:name="O_1174749"/>
      <w:bookmarkEnd w:id="3"/>
      <w:r w:rsidRPr="005E55CE">
        <w:t>Knowledge Evidence</w:t>
      </w:r>
    </w:p>
    <w:tbl>
      <w:tblPr>
        <w:tblW w:w="9497" w:type="dxa"/>
        <w:tblLayout w:type="fixed"/>
        <w:tblCellMar>
          <w:left w:w="62" w:type="dxa"/>
          <w:right w:w="62" w:type="dxa"/>
        </w:tblCellMar>
        <w:tblLook w:val="0000"/>
      </w:tblPr>
      <w:tblGrid>
        <w:gridCol w:w="9497"/>
      </w:tblGrid>
      <w:tr w:rsidTr="005E5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5CE">
            <w:pPr>
              <w:pStyle w:val="BodyText"/>
              <w:rPr>
                <w:lang w:val="en-NZ"/>
              </w:rPr>
            </w:pPr>
            <w:r w:rsidRPr="005E55CE">
              <w:t>Evidence required to demonstrate competence in this unit</w:t>
            </w:r>
            <w:r w:rsidRPr="005E55CE">
              <w:t xml:space="preserve"> must be relevant to and satisfy all of the requirements of the elements and performance criteria and include knowledge of:</w:t>
            </w:r>
          </w:p>
        </w:tc>
      </w:tr>
      <w:tr w:rsidTr="005E5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5CE" w:rsidP="005E55CE">
            <w:pPr>
              <w:pStyle w:val="ListBullet"/>
            </w:pPr>
            <w:r w:rsidRPr="005E55CE">
              <w:t>working on or near electrical network infrastructure encompassing:</w:t>
            </w:r>
          </w:p>
          <w:p w:rsidR="00000000" w:rsidRPr="005E55CE" w:rsidP="005E55CE">
            <w:pPr>
              <w:pStyle w:val="ListBullet2"/>
            </w:pPr>
            <w:r w:rsidRPr="005E55CE">
              <w:t>identifying documentation, procedures and instructions for work on or near electrical apparatus</w:t>
            </w:r>
          </w:p>
          <w:p w:rsidR="00000000" w:rsidRPr="005E55CE" w:rsidP="005E55CE">
            <w:pPr>
              <w:pStyle w:val="ListBullet2"/>
            </w:pPr>
            <w:r w:rsidRPr="005E55CE">
              <w:t>identifying and assessing hazards and control measures</w:t>
            </w:r>
          </w:p>
          <w:p w:rsidR="00000000" w:rsidRPr="005E55CE" w:rsidP="005E55CE">
            <w:pPr>
              <w:pStyle w:val="ListBullet2"/>
            </w:pPr>
            <w:r w:rsidRPr="005E55CE">
              <w:t>SAD for work on or near electrical apparatus</w:t>
            </w:r>
          </w:p>
          <w:p w:rsidR="00000000" w:rsidRPr="005E55CE" w:rsidP="005E55CE">
            <w:pPr>
              <w:pStyle w:val="ListBullet"/>
            </w:pPr>
            <w:r w:rsidRPr="005E55CE">
              <w:t>maintaining SAD for work on or near electrical apparatus.</w:t>
            </w:r>
          </w:p>
        </w:tc>
      </w:tr>
    </w:tbl>
    <w:p w:rsidR="00000000" w:rsidRPr="005E55CE" w:rsidP="005E55CE">
      <w:pPr>
        <w:pStyle w:val="NoPaddingFontSize1"/>
      </w:pPr>
    </w:p>
    <w:p w:rsidR="00000000" w:rsidRPr="005E55CE" w:rsidP="005E55CE">
      <w:pPr>
        <w:pStyle w:val="AllowPageBreak"/>
      </w:pPr>
    </w:p>
    <w:p w:rsidR="00000000" w:rsidRPr="005E55CE" w:rsidP="005E55CE">
      <w:pPr>
        <w:pStyle w:val="Heading1"/>
      </w:pPr>
      <w:bookmarkStart w:id="4" w:name="O_1174748"/>
      <w:bookmarkEnd w:id="4"/>
      <w:r w:rsidRPr="005E55CE">
        <w:t>Assessment Conditions</w:t>
      </w:r>
    </w:p>
    <w:tbl>
      <w:tblPr>
        <w:tblW w:w="9497" w:type="dxa"/>
        <w:tblLayout w:type="fixed"/>
        <w:tblCellMar>
          <w:left w:w="62" w:type="dxa"/>
          <w:right w:w="62" w:type="dxa"/>
        </w:tblCellMar>
        <w:tblLook w:val="0000"/>
      </w:tblPr>
      <w:tblGrid>
        <w:gridCol w:w="9497"/>
      </w:tblGrid>
      <w:tr w:rsidTr="005E5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5CE" w:rsidP="005E55CE">
            <w:pPr>
              <w:pStyle w:val="BodyText"/>
            </w:pPr>
            <w:r w:rsidRPr="005E55CE">
              <w:t>Assessors must hold credentials specified within the Standards for Registered Training Organisations current at the time of assessment.</w:t>
            </w:r>
          </w:p>
          <w:p w:rsidR="00000000" w:rsidRPr="005E55CE" w:rsidP="005E55CE">
            <w:pPr>
              <w:pStyle w:val="BodyText"/>
            </w:pPr>
            <w:r w:rsidRPr="005E55CE">
              <w:t>Assessment must satisfy the Principles of Assessment and Rules of Evidence and all regulatory requirements included within the Standards for Registered Training Organisations current at the time of assessment.</w:t>
            </w:r>
          </w:p>
          <w:p w:rsidR="00000000" w:rsidRPr="005E55CE" w:rsidP="005E55CE">
            <w:pPr>
              <w:pStyle w:val="BodyText"/>
            </w:pPr>
            <w:r w:rsidRPr="005E55CE">
              <w:t>Assessment must occur in workplace operational</w:t>
            </w:r>
            <w:r w:rsidRPr="005E55CE">
              <w:t xml:space="preserve"> situations where it is appropriate to do so; where this is not appropriate, assessment must occur in simulated conditions involving realistic and authentic activities that replicate operational workplace conditions.</w:t>
            </w:r>
          </w:p>
          <w:p w:rsidR="00000000" w:rsidRPr="005E55CE" w:rsidP="005E55CE">
            <w:pPr>
              <w:pStyle w:val="BodyText"/>
            </w:pPr>
            <w:r w:rsidRPr="005E55CE">
              <w:t>Assessment processes and techniques mus</w:t>
            </w:r>
            <w:r w:rsidRPr="005E55CE">
              <w:t>t be appropriate to the language, literacy and numeracy requirements of the work being performed and the needs of the candidate.</w:t>
            </w:r>
          </w:p>
          <w:p w:rsidR="00000000" w:rsidRPr="005E55CE" w:rsidP="005E55CE">
            <w:pPr>
              <w:pStyle w:val="BodyText"/>
            </w:pPr>
            <w:r w:rsidRPr="005E55CE">
              <w:t>Resources for assessment must include access to:</w:t>
            </w:r>
          </w:p>
          <w:p w:rsidR="00000000" w:rsidRPr="005E55CE" w:rsidP="005E55CE">
            <w:pPr>
              <w:pStyle w:val="ListBullet"/>
            </w:pPr>
            <w:r w:rsidRPr="005E55CE">
              <w:t>a range of relevant exercises, case studies and/or other simulations</w:t>
            </w:r>
          </w:p>
          <w:p w:rsidR="00000000" w:rsidRPr="005E55CE" w:rsidP="005E55CE">
            <w:pPr>
              <w:pStyle w:val="ListBullet"/>
            </w:pPr>
            <w:r w:rsidRPr="005E55CE">
              <w:t>relevant</w:t>
            </w:r>
            <w:r w:rsidRPr="005E55CE">
              <w:t xml:space="preserve"> and appropriate materials, tools, facilities, equipment and personal protective equipment (PPE) currently used in industry for applying ESI safety rules, codes of practice and procedures for work on or near electrical apparatus</w:t>
            </w:r>
          </w:p>
          <w:p w:rsidR="00000000" w:rsidRPr="005E55CE" w:rsidP="005E55CE">
            <w:pPr>
              <w:pStyle w:val="ListBullet"/>
            </w:pPr>
            <w:r w:rsidRPr="005E55CE">
              <w:t>applicable documentation, i</w:t>
            </w:r>
            <w:r w:rsidRPr="005E55CE">
              <w:t>ncluding workplace procedures, relevant industry standards, equipment specifications, regulations, codes of practice and operation manuals.</w:t>
            </w:r>
          </w:p>
        </w:tc>
      </w:tr>
    </w:tbl>
    <w:p w:rsidR="00000000" w:rsidRPr="005E55CE" w:rsidP="005E55CE">
      <w:pPr>
        <w:pStyle w:val="NoPaddingFontSize1"/>
      </w:pPr>
    </w:p>
    <w:p w:rsidR="00000000" w:rsidRPr="005E55CE" w:rsidP="005E55CE">
      <w:pPr>
        <w:pStyle w:val="AllowPageBreak"/>
      </w:pPr>
    </w:p>
    <w:p w:rsidR="00000000" w:rsidRPr="005E55CE" w:rsidP="005E55CE">
      <w:pPr>
        <w:pStyle w:val="Heading1"/>
      </w:pPr>
      <w:bookmarkStart w:id="5" w:name="O_1174763"/>
      <w:bookmarkEnd w:id="5"/>
      <w:r w:rsidRPr="005E55CE">
        <w:t>Links</w:t>
      </w:r>
    </w:p>
    <w:p w:rsidR="00000000" w:rsidRPr="005E55CE" w:rsidP="00800F47">
      <w:pPr>
        <w:pStyle w:val="BodyText"/>
      </w:pPr>
      <w:r w:rsidRPr="005E55C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00A84">
        <w:rPr>
          <w:rStyle w:val="Hyperlink"/>
        </w:rPr>
        <w:t>https://vetnet.gov.au/Pages/TrainingDocs.aspx?q=229bace1-b7bc-4653-9300-dffb13ecfad7</w:t>
      </w:r>
      <w:r>
        <w:fldChar w:fldCharType="end"/>
      </w:r>
    </w:p>
    <w:p w:rsidR="00000000" w:rsidRPr="005E55CE" w:rsidP="005E55CE"/>
    <w:sectPr w:rsidSect="005E55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CE" w:rsidRPr="00800F47" w:rsidP="00800F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4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5CE" w:rsidRPr="00800F47" w:rsidP="00800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4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F2B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68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69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5CE"/>
    <w:pPr>
      <w:spacing w:before="360" w:after="60"/>
      <w:outlineLvl w:val="0"/>
    </w:pPr>
    <w:rPr>
      <w:sz w:val="32"/>
    </w:rPr>
  </w:style>
  <w:style w:type="paragraph" w:styleId="Heading2">
    <w:name w:val="heading 2"/>
    <w:basedOn w:val="HeadingBase"/>
    <w:next w:val="BodyText"/>
    <w:link w:val="Heading2Char"/>
    <w:qFormat/>
    <w:rsid w:val="005E55CE"/>
    <w:pPr>
      <w:keepLines/>
      <w:spacing w:before="240" w:after="120"/>
      <w:outlineLvl w:val="1"/>
    </w:pPr>
    <w:rPr>
      <w:sz w:val="28"/>
      <w:szCs w:val="40"/>
    </w:rPr>
  </w:style>
  <w:style w:type="paragraph" w:styleId="Heading3">
    <w:name w:val="heading 3"/>
    <w:basedOn w:val="HeadingBase"/>
    <w:next w:val="BodyText"/>
    <w:link w:val="Heading3Char"/>
    <w:qFormat/>
    <w:rsid w:val="005E55CE"/>
    <w:pPr>
      <w:spacing w:before="180" w:after="120"/>
      <w:outlineLvl w:val="2"/>
    </w:pPr>
    <w:rPr>
      <w:spacing w:val="-10"/>
      <w:kern w:val="32"/>
    </w:rPr>
  </w:style>
  <w:style w:type="paragraph" w:styleId="Heading4">
    <w:name w:val="heading 4"/>
    <w:basedOn w:val="HeadingBase"/>
    <w:next w:val="BodyText"/>
    <w:link w:val="Heading4Char"/>
    <w:qFormat/>
    <w:rsid w:val="005E55CE"/>
    <w:pPr>
      <w:spacing w:before="160" w:after="120"/>
      <w:outlineLvl w:val="3"/>
    </w:pPr>
    <w:rPr>
      <w:sz w:val="22"/>
    </w:rPr>
  </w:style>
  <w:style w:type="paragraph" w:styleId="Heading5">
    <w:name w:val="heading 5"/>
    <w:basedOn w:val="HeadingBase"/>
    <w:next w:val="Normal"/>
    <w:link w:val="Heading5Char"/>
    <w:qFormat/>
    <w:rsid w:val="005E55CE"/>
    <w:pPr>
      <w:spacing w:before="80"/>
      <w:outlineLvl w:val="4"/>
    </w:pPr>
    <w:rPr>
      <w:color w:val="918585"/>
      <w:sz w:val="20"/>
    </w:rPr>
  </w:style>
  <w:style w:type="paragraph" w:styleId="Heading6">
    <w:name w:val="heading 6"/>
    <w:basedOn w:val="HeadingBase"/>
    <w:next w:val="Normal"/>
    <w:link w:val="Heading6Char"/>
    <w:qFormat/>
    <w:rsid w:val="005E55CE"/>
    <w:pPr>
      <w:spacing w:before="60"/>
      <w:outlineLvl w:val="5"/>
    </w:pPr>
    <w:rPr>
      <w:color w:val="918585"/>
      <w:sz w:val="20"/>
    </w:rPr>
  </w:style>
  <w:style w:type="paragraph" w:styleId="Heading7">
    <w:name w:val="heading 7"/>
    <w:basedOn w:val="Normal"/>
    <w:next w:val="Normal"/>
    <w:link w:val="Heading7Char"/>
    <w:qFormat/>
    <w:rsid w:val="005E55CE"/>
    <w:pPr>
      <w:ind w:left="720"/>
      <w:outlineLvl w:val="6"/>
    </w:pPr>
    <w:rPr>
      <w:i/>
    </w:rPr>
  </w:style>
  <w:style w:type="paragraph" w:styleId="Heading8">
    <w:name w:val="heading 8"/>
    <w:basedOn w:val="Normal"/>
    <w:next w:val="Normal"/>
    <w:link w:val="Heading8Char"/>
    <w:qFormat/>
    <w:rsid w:val="005E55CE"/>
    <w:pPr>
      <w:ind w:left="720"/>
      <w:outlineLvl w:val="7"/>
    </w:pPr>
    <w:rPr>
      <w:i/>
    </w:rPr>
  </w:style>
  <w:style w:type="paragraph" w:styleId="Heading9">
    <w:name w:val="heading 9"/>
    <w:basedOn w:val="Normal"/>
    <w:next w:val="Normal"/>
    <w:link w:val="Heading9Char"/>
    <w:qFormat/>
    <w:rsid w:val="005E55CE"/>
    <w:pPr>
      <w:ind w:left="720"/>
      <w:outlineLvl w:val="8"/>
    </w:pPr>
    <w:rPr>
      <w:i/>
    </w:rPr>
  </w:style>
  <w:style w:type="character" w:default="1" w:styleId="DefaultParagraphFont">
    <w:name w:val="Default Paragraph Font"/>
    <w:uiPriority w:val="1"/>
    <w:unhideWhenUsed/>
    <w:rsid w:val="005E5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5CE"/>
  </w:style>
  <w:style w:type="character" w:customStyle="1" w:styleId="Heading1Char">
    <w:name w:val="Heading 1 Char"/>
    <w:basedOn w:val="DefaultParagraphFont"/>
    <w:link w:val="Heading1"/>
    <w:rsid w:val="005E55CE"/>
    <w:rPr>
      <w:rFonts w:ascii="Times New Roman" w:eastAsia="Times New Roman" w:hAnsi="Times New Roman" w:cs="Times New Roman"/>
      <w:b/>
      <w:sz w:val="32"/>
      <w:szCs w:val="20"/>
      <w:lang w:eastAsia="en-US"/>
    </w:rPr>
  </w:style>
  <w:style w:type="paragraph" w:styleId="BodyText">
    <w:name w:val="Body Text"/>
    <w:basedOn w:val="Normal"/>
    <w:link w:val="BodyTextChar"/>
    <w:rsid w:val="005E5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5CE"/>
    <w:rPr>
      <w:rFonts w:ascii="Times New Roman" w:eastAsia="Times New Roman" w:hAnsi="Times New Roman" w:cs="Times New Roman"/>
      <w:sz w:val="24"/>
      <w:lang w:eastAsia="en-US"/>
    </w:rPr>
  </w:style>
  <w:style w:type="paragraph" w:styleId="ListBullet">
    <w:name w:val="List Bullet"/>
    <w:basedOn w:val="List"/>
    <w:rsid w:val="005E55CE"/>
    <w:pPr>
      <w:numPr>
        <w:numId w:val="12"/>
      </w:numPr>
      <w:tabs>
        <w:tab w:val="clear" w:pos="340"/>
      </w:tabs>
      <w:spacing w:before="40" w:after="40"/>
    </w:pPr>
  </w:style>
  <w:style w:type="paragraph" w:styleId="ListBullet2">
    <w:name w:val="List Bullet 2"/>
    <w:basedOn w:val="List2"/>
    <w:rsid w:val="005E55CE"/>
    <w:pPr>
      <w:numPr>
        <w:numId w:val="13"/>
      </w:numPr>
      <w:tabs>
        <w:tab w:val="clear" w:pos="680"/>
      </w:tabs>
    </w:pPr>
  </w:style>
  <w:style w:type="paragraph" w:customStyle="1" w:styleId="SuperHeading">
    <w:name w:val="SuperHeading"/>
    <w:basedOn w:val="Normal"/>
    <w:rsid w:val="005E55CE"/>
    <w:pPr>
      <w:spacing w:before="240" w:after="120"/>
      <w:outlineLvl w:val="0"/>
    </w:pPr>
    <w:rPr>
      <w:rFonts w:ascii="Times New Roman" w:hAnsi="Times New Roman"/>
      <w:b/>
      <w:sz w:val="32"/>
    </w:rPr>
  </w:style>
  <w:style w:type="paragraph" w:customStyle="1" w:styleId="AllowPageBreak">
    <w:name w:val="AllowPageBreak"/>
    <w:rsid w:val="005E55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5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5CE"/>
    <w:rPr>
      <w:rFonts w:ascii="Courier New" w:eastAsia="Times New Roman" w:hAnsi="Courier New" w:cs="Times New Roman"/>
      <w:i/>
      <w:szCs w:val="20"/>
      <w:lang w:eastAsia="en-US"/>
    </w:rPr>
  </w:style>
  <w:style w:type="paragraph" w:customStyle="1" w:styleId="HeadingBase">
    <w:name w:val="Heading Base"/>
    <w:rsid w:val="005E5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5CE"/>
    <w:pPr>
      <w:tabs>
        <w:tab w:val="right" w:leader="dot" w:pos="9072"/>
      </w:tabs>
      <w:ind w:left="567"/>
    </w:pPr>
    <w:rPr>
      <w:szCs w:val="22"/>
    </w:rPr>
  </w:style>
  <w:style w:type="paragraph" w:customStyle="1" w:styleId="TOCBase">
    <w:name w:val="TOC Base"/>
    <w:rsid w:val="005E5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5CE"/>
    <w:pPr>
      <w:tabs>
        <w:tab w:val="right" w:leader="dot" w:pos="9072"/>
      </w:tabs>
      <w:spacing w:before="40" w:after="40"/>
      <w:ind w:left="284"/>
    </w:pPr>
    <w:rPr>
      <w:rFonts w:ascii="Times New Roman" w:hAnsi="Times New Roman"/>
    </w:rPr>
  </w:style>
  <w:style w:type="paragraph" w:styleId="TOC1">
    <w:name w:val="toc 1"/>
    <w:basedOn w:val="TOCBase"/>
    <w:next w:val="Normal"/>
    <w:rsid w:val="005E5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5CE"/>
    <w:rPr>
      <w:rFonts w:ascii="Times New Roman" w:eastAsia="Times New Roman" w:hAnsi="Times New Roman" w:cs="Times New Roman"/>
      <w:sz w:val="16"/>
      <w:lang w:eastAsia="en-US"/>
    </w:rPr>
  </w:style>
  <w:style w:type="paragraph" w:styleId="Title">
    <w:name w:val="Title"/>
    <w:basedOn w:val="HeadingBase"/>
    <w:link w:val="TitleChar"/>
    <w:qFormat/>
    <w:rsid w:val="005E55CE"/>
    <w:pPr>
      <w:spacing w:before="5040"/>
      <w:jc w:val="center"/>
    </w:pPr>
    <w:rPr>
      <w:sz w:val="48"/>
      <w:szCs w:val="72"/>
      <w:lang w:val="en-US"/>
    </w:rPr>
  </w:style>
  <w:style w:type="character" w:customStyle="1" w:styleId="TitleChar">
    <w:name w:val="Title Char"/>
    <w:basedOn w:val="DefaultParagraphFont"/>
    <w:link w:val="Title"/>
    <w:rsid w:val="005E5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5CE"/>
    <w:pPr>
      <w:tabs>
        <w:tab w:val="left" w:pos="3600"/>
        <w:tab w:val="left" w:pos="3958"/>
      </w:tabs>
    </w:pPr>
  </w:style>
  <w:style w:type="paragraph" w:styleId="List">
    <w:name w:val="List"/>
    <w:basedOn w:val="BodyText"/>
    <w:next w:val="BodyText"/>
    <w:rsid w:val="005E55CE"/>
    <w:pPr>
      <w:tabs>
        <w:tab w:val="left" w:pos="340"/>
      </w:tabs>
      <w:spacing w:before="60" w:after="60"/>
      <w:ind w:left="340" w:hanging="340"/>
    </w:pPr>
  </w:style>
  <w:style w:type="paragraph" w:customStyle="1" w:styleId="Note">
    <w:name w:val="Note"/>
    <w:basedOn w:val="BodyText"/>
    <w:rsid w:val="005E55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55CE"/>
    <w:rPr>
      <w:b/>
      <w:spacing w:val="0"/>
    </w:rPr>
  </w:style>
  <w:style w:type="paragraph" w:customStyle="1" w:styleId="SuperTitle">
    <w:name w:val="SuperTitle"/>
    <w:basedOn w:val="Title"/>
    <w:rsid w:val="005E55CE"/>
    <w:pPr>
      <w:framePr w:wrap="auto" w:hAnchor="text" w:y="6049"/>
    </w:pPr>
    <w:rPr>
      <w:color w:val="000000"/>
      <w:sz w:val="40"/>
    </w:rPr>
  </w:style>
  <w:style w:type="paragraph" w:customStyle="1" w:styleId="TOCTitle">
    <w:name w:val="TOCTitle"/>
    <w:basedOn w:val="Heading1"/>
    <w:rsid w:val="005E55CE"/>
    <w:pPr>
      <w:spacing w:after="240"/>
      <w:jc w:val="center"/>
      <w:outlineLvl w:val="9"/>
    </w:pPr>
    <w:rPr>
      <w:caps/>
    </w:rPr>
  </w:style>
  <w:style w:type="paragraph" w:customStyle="1" w:styleId="Version">
    <w:name w:val="Version"/>
    <w:rsid w:val="005E5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5CE"/>
    <w:pPr>
      <w:keepNext w:val="0"/>
      <w:tabs>
        <w:tab w:val="right" w:pos="4176"/>
      </w:tabs>
      <w:ind w:left="198" w:hanging="198"/>
    </w:pPr>
    <w:rPr>
      <w:rFonts w:ascii="Garamond" w:hAnsi="Garamond"/>
    </w:rPr>
  </w:style>
  <w:style w:type="paragraph" w:styleId="IndexHeading">
    <w:name w:val="index heading"/>
    <w:basedOn w:val="Normal"/>
    <w:next w:val="Index1"/>
    <w:semiHidden/>
    <w:rsid w:val="005E55CE"/>
    <w:pPr>
      <w:spacing w:before="120" w:after="120"/>
    </w:pPr>
    <w:rPr>
      <w:rFonts w:ascii="Arial" w:hAnsi="Arial"/>
      <w:b/>
      <w:color w:val="918585"/>
      <w:sz w:val="24"/>
    </w:rPr>
  </w:style>
  <w:style w:type="paragraph" w:styleId="Header">
    <w:name w:val="header"/>
    <w:basedOn w:val="Normal"/>
    <w:link w:val="HeaderChar"/>
    <w:rsid w:val="005E5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5CE"/>
    <w:rPr>
      <w:rFonts w:ascii="Times New Roman" w:eastAsia="Times New Roman" w:hAnsi="Times New Roman" w:cs="Times New Roman"/>
      <w:sz w:val="16"/>
      <w:szCs w:val="20"/>
      <w:lang w:val="en-GB" w:eastAsia="en-US"/>
    </w:rPr>
  </w:style>
  <w:style w:type="paragraph" w:customStyle="1" w:styleId="Chapter">
    <w:name w:val="Chapter"/>
    <w:basedOn w:val="Normal"/>
    <w:rsid w:val="005E55CE"/>
    <w:pPr>
      <w:spacing w:before="240"/>
    </w:pPr>
    <w:rPr>
      <w:rFonts w:ascii="Times New Roman" w:hAnsi="Times New Roman"/>
      <w:smallCaps/>
      <w:spacing w:val="80"/>
      <w:sz w:val="28"/>
    </w:rPr>
  </w:style>
  <w:style w:type="paragraph" w:customStyle="1" w:styleId="InChapter">
    <w:name w:val="InChapter"/>
    <w:basedOn w:val="Heading3"/>
    <w:rsid w:val="005E55CE"/>
    <w:pPr>
      <w:spacing w:after="240"/>
      <w:outlineLvl w:val="9"/>
    </w:pPr>
    <w:rPr>
      <w:noProof/>
    </w:rPr>
  </w:style>
  <w:style w:type="paragraph" w:styleId="Index2">
    <w:name w:val="index 2"/>
    <w:basedOn w:val="Normal"/>
    <w:next w:val="Normal"/>
    <w:semiHidden/>
    <w:rsid w:val="005E55CE"/>
    <w:pPr>
      <w:tabs>
        <w:tab w:val="right" w:pos="4176"/>
      </w:tabs>
      <w:ind w:left="568" w:hanging="284"/>
    </w:pPr>
    <w:rPr>
      <w:rFonts w:ascii="Garamond" w:hAnsi="Garamond"/>
    </w:rPr>
  </w:style>
  <w:style w:type="paragraph" w:customStyle="1" w:styleId="Byline">
    <w:name w:val="Byline"/>
    <w:rsid w:val="005E5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5CE"/>
    <w:pPr>
      <w:tabs>
        <w:tab w:val="clear" w:pos="3600"/>
        <w:tab w:val="clear" w:pos="3958"/>
      </w:tabs>
      <w:jc w:val="right"/>
    </w:pPr>
  </w:style>
  <w:style w:type="character" w:styleId="Emphasis">
    <w:name w:val="Emphasis"/>
    <w:basedOn w:val="DefaultParagraphFont"/>
    <w:qFormat/>
    <w:rsid w:val="005E55CE"/>
    <w:rPr>
      <w:i/>
    </w:rPr>
  </w:style>
  <w:style w:type="paragraph" w:styleId="Caption">
    <w:name w:val="caption"/>
    <w:basedOn w:val="BodyText"/>
    <w:next w:val="Normal"/>
    <w:qFormat/>
    <w:rsid w:val="005E55CE"/>
    <w:pPr>
      <w:framePr w:w="2268" w:hSpace="181" w:vSpace="181" w:wrap="around" w:vAnchor="text" w:hAnchor="page" w:x="1135" w:y="285" w:anchorLock="1"/>
    </w:pPr>
    <w:rPr>
      <w:i/>
    </w:rPr>
  </w:style>
  <w:style w:type="paragraph" w:customStyle="1" w:styleId="MiniTOCTitle">
    <w:name w:val="MiniTOCTitle"/>
    <w:basedOn w:val="Heading4"/>
    <w:rsid w:val="005E55CE"/>
    <w:pPr>
      <w:spacing w:before="240"/>
      <w:outlineLvl w:val="9"/>
    </w:pPr>
    <w:rPr>
      <w:noProof/>
      <w:sz w:val="24"/>
    </w:rPr>
  </w:style>
  <w:style w:type="paragraph" w:customStyle="1" w:styleId="MiniTOCItem">
    <w:name w:val="MiniTOCItem"/>
    <w:basedOn w:val="ListBullet"/>
    <w:rsid w:val="005E55CE"/>
    <w:pPr>
      <w:numPr>
        <w:numId w:val="0"/>
      </w:numPr>
      <w:tabs>
        <w:tab w:val="right" w:leader="dot" w:pos="6521"/>
      </w:tabs>
      <w:spacing w:before="0" w:after="0"/>
    </w:pPr>
  </w:style>
  <w:style w:type="paragraph" w:customStyle="1" w:styleId="TOFTitle">
    <w:name w:val="TOFTitle"/>
    <w:basedOn w:val="TOCTitle"/>
    <w:rsid w:val="005E55CE"/>
  </w:style>
  <w:style w:type="paragraph" w:styleId="TableofFigures">
    <w:name w:val="table of figures"/>
    <w:basedOn w:val="Normal"/>
    <w:next w:val="Normal"/>
    <w:semiHidden/>
    <w:rsid w:val="005E55CE"/>
    <w:pPr>
      <w:tabs>
        <w:tab w:val="right" w:leader="dot" w:pos="9072"/>
      </w:tabs>
      <w:ind w:left="970" w:hanging="403"/>
    </w:pPr>
    <w:rPr>
      <w:rFonts w:ascii="Times New Roman" w:hAnsi="Times New Roman"/>
      <w:b/>
    </w:rPr>
  </w:style>
  <w:style w:type="paragraph" w:styleId="ListNumber">
    <w:name w:val="List Number"/>
    <w:basedOn w:val="List"/>
    <w:rsid w:val="005E55CE"/>
    <w:pPr>
      <w:numPr>
        <w:numId w:val="15"/>
      </w:numPr>
      <w:tabs>
        <w:tab w:val="clear" w:pos="340"/>
      </w:tabs>
    </w:pPr>
  </w:style>
  <w:style w:type="character" w:customStyle="1" w:styleId="WingdingSymbols">
    <w:name w:val="Wingding Symbols"/>
    <w:rsid w:val="005E55CE"/>
    <w:rPr>
      <w:rFonts w:ascii="Wingdings" w:hAnsi="Wingdings"/>
    </w:rPr>
  </w:style>
  <w:style w:type="paragraph" w:customStyle="1" w:styleId="TableHeading">
    <w:name w:val="Table Heading"/>
    <w:basedOn w:val="HeadingBase"/>
    <w:rsid w:val="005E55CE"/>
    <w:pPr>
      <w:keepLines/>
      <w:pBdr>
        <w:bottom w:val="single" w:sz="6" w:space="1" w:color="918585"/>
      </w:pBdr>
      <w:spacing w:before="240"/>
    </w:pPr>
  </w:style>
  <w:style w:type="character" w:customStyle="1" w:styleId="HotSpot">
    <w:name w:val="HotSpot"/>
    <w:rsid w:val="005E55CE"/>
    <w:rPr>
      <w:color w:val="0033CC"/>
      <w:u w:val="none"/>
    </w:rPr>
  </w:style>
  <w:style w:type="paragraph" w:customStyle="1" w:styleId="BodyTextRight">
    <w:name w:val="Body Text Right"/>
    <w:basedOn w:val="BodyText"/>
    <w:rsid w:val="005E55CE"/>
    <w:pPr>
      <w:spacing w:before="0" w:after="0"/>
      <w:jc w:val="right"/>
    </w:pPr>
  </w:style>
  <w:style w:type="paragraph" w:styleId="Index3">
    <w:name w:val="index 3"/>
    <w:basedOn w:val="ListNumber2"/>
    <w:next w:val="Normal"/>
    <w:semiHidden/>
    <w:rsid w:val="005E55CE"/>
    <w:pPr>
      <w:numPr>
        <w:numId w:val="0"/>
      </w:numPr>
      <w:tabs>
        <w:tab w:val="right" w:leader="dot" w:pos="4176"/>
      </w:tabs>
    </w:pPr>
  </w:style>
  <w:style w:type="paragraph" w:styleId="ListNumber2">
    <w:name w:val="List Number 2"/>
    <w:basedOn w:val="List2"/>
    <w:rsid w:val="005E55CE"/>
    <w:pPr>
      <w:numPr>
        <w:numId w:val="10"/>
      </w:numPr>
      <w:tabs>
        <w:tab w:val="clear" w:pos="1060"/>
      </w:tabs>
    </w:pPr>
  </w:style>
  <w:style w:type="paragraph" w:customStyle="1" w:styleId="MarginNote">
    <w:name w:val="Margin Note"/>
    <w:basedOn w:val="BodyText"/>
    <w:rsid w:val="005E5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5CE"/>
    <w:rPr>
      <w:sz w:val="32"/>
    </w:rPr>
  </w:style>
  <w:style w:type="paragraph" w:customStyle="1" w:styleId="HeadingProcedure">
    <w:name w:val="Heading Procedure"/>
    <w:basedOn w:val="HeadingBase"/>
    <w:next w:val="Normal"/>
    <w:rsid w:val="005E55CE"/>
    <w:pPr>
      <w:tabs>
        <w:tab w:val="left" w:pos="0"/>
      </w:tabs>
      <w:spacing w:before="120" w:after="60"/>
    </w:pPr>
    <w:rPr>
      <w:i/>
      <w:color w:val="918585"/>
      <w:sz w:val="22"/>
    </w:rPr>
  </w:style>
  <w:style w:type="paragraph" w:customStyle="1" w:styleId="TableBodyText">
    <w:name w:val="Table Body Text"/>
    <w:basedOn w:val="BodyText"/>
    <w:rsid w:val="005E55CE"/>
    <w:pPr>
      <w:spacing w:before="60" w:after="60"/>
    </w:pPr>
  </w:style>
  <w:style w:type="paragraph" w:styleId="ListContinue">
    <w:name w:val="List Continue"/>
    <w:basedOn w:val="List"/>
    <w:rsid w:val="005E55CE"/>
    <w:pPr>
      <w:ind w:firstLine="0"/>
    </w:pPr>
  </w:style>
  <w:style w:type="paragraph" w:customStyle="1" w:styleId="ListNote">
    <w:name w:val="List Note"/>
    <w:basedOn w:val="List"/>
    <w:rsid w:val="005E55CE"/>
    <w:pPr>
      <w:pBdr>
        <w:top w:val="single" w:sz="6" w:space="2" w:color="918585"/>
        <w:bottom w:val="single" w:sz="6" w:space="2" w:color="918585"/>
      </w:pBdr>
      <w:tabs>
        <w:tab w:val="left" w:pos="1021"/>
      </w:tabs>
      <w:ind w:firstLine="0"/>
    </w:pPr>
  </w:style>
  <w:style w:type="paragraph" w:customStyle="1" w:styleId="Warning">
    <w:name w:val="Warning"/>
    <w:basedOn w:val="BodyText"/>
    <w:rsid w:val="005E55CE"/>
    <w:pPr>
      <w:shd w:val="clear" w:color="auto" w:fill="D9D9D9"/>
      <w:tabs>
        <w:tab w:val="left" w:pos="992"/>
      </w:tabs>
      <w:ind w:left="119" w:right="119"/>
    </w:pPr>
    <w:rPr>
      <w:sz w:val="20"/>
    </w:rPr>
  </w:style>
  <w:style w:type="paragraph" w:customStyle="1" w:styleId="MarginIcons">
    <w:name w:val="Margin Icons"/>
    <w:basedOn w:val="BodyText"/>
    <w:rsid w:val="005E5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5CE"/>
    <w:rPr>
      <w:rFonts w:ascii="Courier New" w:hAnsi="Courier New"/>
    </w:rPr>
  </w:style>
  <w:style w:type="paragraph" w:customStyle="1" w:styleId="NoteBullet">
    <w:name w:val="Note Bullet"/>
    <w:basedOn w:val="Note"/>
    <w:rsid w:val="005E55CE"/>
    <w:pPr>
      <w:tabs>
        <w:tab w:val="clear" w:pos="680"/>
      </w:tabs>
      <w:spacing w:before="60" w:after="60"/>
    </w:pPr>
  </w:style>
  <w:style w:type="paragraph" w:customStyle="1" w:styleId="SubHeading2">
    <w:name w:val="SubHeading2"/>
    <w:basedOn w:val="HeadingBase"/>
    <w:rsid w:val="005E55CE"/>
    <w:pPr>
      <w:spacing w:before="240" w:after="60"/>
    </w:pPr>
    <w:rPr>
      <w:sz w:val="20"/>
    </w:rPr>
  </w:style>
  <w:style w:type="paragraph" w:customStyle="1" w:styleId="SubHeading1">
    <w:name w:val="SubHeading1"/>
    <w:basedOn w:val="HeadingBase"/>
    <w:rsid w:val="005E55CE"/>
    <w:pPr>
      <w:spacing w:before="240" w:after="60"/>
    </w:pPr>
    <w:rPr>
      <w:color w:val="918585"/>
      <w:sz w:val="22"/>
    </w:rPr>
  </w:style>
  <w:style w:type="paragraph" w:customStyle="1" w:styleId="SideHeading">
    <w:name w:val="Side Heading"/>
    <w:basedOn w:val="HeadingBase"/>
    <w:rsid w:val="005E5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5CE"/>
    <w:pPr>
      <w:tabs>
        <w:tab w:val="num" w:pos="360"/>
      </w:tabs>
    </w:pPr>
  </w:style>
  <w:style w:type="paragraph" w:styleId="PlainText">
    <w:name w:val="Plain Text"/>
    <w:basedOn w:val="Normal"/>
    <w:link w:val="PlainTextChar"/>
    <w:rsid w:val="005E55CE"/>
    <w:rPr>
      <w:sz w:val="20"/>
    </w:rPr>
  </w:style>
  <w:style w:type="character" w:customStyle="1" w:styleId="PlainTextChar">
    <w:name w:val="Plain Text Char"/>
    <w:basedOn w:val="DefaultParagraphFont"/>
    <w:link w:val="PlainText"/>
    <w:rsid w:val="005E55CE"/>
    <w:rPr>
      <w:rFonts w:ascii="Courier New" w:eastAsia="Times New Roman" w:hAnsi="Courier New" w:cs="Times New Roman"/>
      <w:sz w:val="20"/>
      <w:szCs w:val="20"/>
      <w:lang w:eastAsia="en-US"/>
    </w:rPr>
  </w:style>
  <w:style w:type="character" w:customStyle="1" w:styleId="MenuOption">
    <w:name w:val="Menu Option"/>
    <w:basedOn w:val="DefaultParagraphFont"/>
    <w:rsid w:val="005E55CE"/>
    <w:rPr>
      <w:b/>
      <w:smallCaps/>
    </w:rPr>
  </w:style>
  <w:style w:type="paragraph" w:customStyle="1" w:styleId="TableListNumber">
    <w:name w:val="Table List Number"/>
    <w:basedOn w:val="ListNumber"/>
    <w:rsid w:val="005E55CE"/>
    <w:pPr>
      <w:numPr>
        <w:numId w:val="0"/>
      </w:numPr>
    </w:pPr>
  </w:style>
  <w:style w:type="paragraph" w:styleId="TOC4">
    <w:name w:val="toc 4"/>
    <w:basedOn w:val="TOCBase"/>
    <w:next w:val="Normal"/>
    <w:semiHidden/>
    <w:rsid w:val="005E55CE"/>
    <w:pPr>
      <w:tabs>
        <w:tab w:val="right" w:leader="dot" w:pos="9071"/>
      </w:tabs>
      <w:ind w:left="1701"/>
    </w:pPr>
  </w:style>
  <w:style w:type="paragraph" w:customStyle="1" w:styleId="ListAlpha">
    <w:name w:val="List Alpha"/>
    <w:basedOn w:val="List"/>
    <w:rsid w:val="005E55CE"/>
    <w:pPr>
      <w:numPr>
        <w:numId w:val="9"/>
      </w:numPr>
    </w:pPr>
  </w:style>
  <w:style w:type="paragraph" w:customStyle="1" w:styleId="ListAlpha2">
    <w:name w:val="List Alpha 2"/>
    <w:basedOn w:val="List2"/>
    <w:rsid w:val="005E55CE"/>
    <w:pPr>
      <w:numPr>
        <w:numId w:val="8"/>
      </w:numPr>
    </w:pPr>
  </w:style>
  <w:style w:type="paragraph" w:styleId="List2">
    <w:name w:val="List 2"/>
    <w:basedOn w:val="BodyText"/>
    <w:rsid w:val="005E55CE"/>
    <w:pPr>
      <w:tabs>
        <w:tab w:val="left" w:pos="680"/>
      </w:tabs>
      <w:spacing w:before="60" w:after="60"/>
      <w:ind w:left="680" w:hanging="340"/>
    </w:pPr>
  </w:style>
  <w:style w:type="paragraph" w:styleId="List3">
    <w:name w:val="List 3"/>
    <w:basedOn w:val="BodyText"/>
    <w:rsid w:val="005E55CE"/>
    <w:pPr>
      <w:tabs>
        <w:tab w:val="left" w:pos="1021"/>
      </w:tabs>
      <w:spacing w:before="60" w:after="60"/>
      <w:ind w:left="1020" w:hanging="340"/>
    </w:pPr>
  </w:style>
  <w:style w:type="paragraph" w:styleId="List4">
    <w:name w:val="List 4"/>
    <w:basedOn w:val="BodyText"/>
    <w:rsid w:val="005E55CE"/>
    <w:pPr>
      <w:tabs>
        <w:tab w:val="left" w:pos="1361"/>
      </w:tabs>
      <w:spacing w:before="60" w:after="60"/>
      <w:ind w:left="1361" w:hanging="340"/>
    </w:pPr>
  </w:style>
  <w:style w:type="paragraph" w:styleId="List5">
    <w:name w:val="List 5"/>
    <w:basedOn w:val="BodyText"/>
    <w:rsid w:val="005E55CE"/>
    <w:pPr>
      <w:tabs>
        <w:tab w:val="left" w:pos="1701"/>
      </w:tabs>
      <w:spacing w:before="60" w:after="60"/>
      <w:ind w:left="1701" w:hanging="340"/>
    </w:pPr>
  </w:style>
  <w:style w:type="paragraph" w:styleId="ListBullet3">
    <w:name w:val="List Bullet 3"/>
    <w:basedOn w:val="List3"/>
    <w:rsid w:val="005E55CE"/>
    <w:pPr>
      <w:numPr>
        <w:numId w:val="14"/>
      </w:numPr>
      <w:tabs>
        <w:tab w:val="clear" w:pos="1021"/>
      </w:tabs>
      <w:ind w:left="1037" w:hanging="357"/>
    </w:pPr>
  </w:style>
  <w:style w:type="paragraph" w:styleId="ListBullet4">
    <w:name w:val="List Bullet 4"/>
    <w:basedOn w:val="List4"/>
    <w:rsid w:val="005E55CE"/>
    <w:pPr>
      <w:numPr>
        <w:numId w:val="3"/>
      </w:numPr>
      <w:tabs>
        <w:tab w:val="clear" w:pos="1361"/>
      </w:tabs>
    </w:pPr>
  </w:style>
  <w:style w:type="paragraph" w:styleId="ListBullet5">
    <w:name w:val="List Bullet 5"/>
    <w:basedOn w:val="List5"/>
    <w:rsid w:val="005E55CE"/>
    <w:pPr>
      <w:numPr>
        <w:numId w:val="4"/>
      </w:numPr>
    </w:pPr>
  </w:style>
  <w:style w:type="paragraph" w:styleId="ListContinue2">
    <w:name w:val="List Continue 2"/>
    <w:basedOn w:val="List2"/>
    <w:rsid w:val="005E55CE"/>
    <w:pPr>
      <w:ind w:firstLine="0"/>
    </w:pPr>
  </w:style>
  <w:style w:type="paragraph" w:styleId="ListContinue3">
    <w:name w:val="List Continue 3"/>
    <w:basedOn w:val="List3"/>
    <w:rsid w:val="005E55CE"/>
    <w:pPr>
      <w:ind w:left="1021" w:firstLine="0"/>
    </w:pPr>
  </w:style>
  <w:style w:type="paragraph" w:styleId="ListContinue4">
    <w:name w:val="List Continue 4"/>
    <w:basedOn w:val="List4"/>
    <w:rsid w:val="005E55CE"/>
    <w:pPr>
      <w:ind w:firstLine="0"/>
    </w:pPr>
  </w:style>
  <w:style w:type="paragraph" w:styleId="ListContinue5">
    <w:name w:val="List Continue 5"/>
    <w:basedOn w:val="List5"/>
    <w:rsid w:val="005E55CE"/>
    <w:pPr>
      <w:ind w:firstLine="0"/>
    </w:pPr>
  </w:style>
  <w:style w:type="paragraph" w:styleId="ListNumber3">
    <w:name w:val="List Number 3"/>
    <w:basedOn w:val="List3"/>
    <w:rsid w:val="005E55CE"/>
    <w:pPr>
      <w:numPr>
        <w:numId w:val="5"/>
      </w:numPr>
    </w:pPr>
  </w:style>
  <w:style w:type="paragraph" w:styleId="ListNumber4">
    <w:name w:val="List Number 4"/>
    <w:basedOn w:val="List4"/>
    <w:rsid w:val="005E55CE"/>
    <w:pPr>
      <w:numPr>
        <w:numId w:val="6"/>
      </w:numPr>
    </w:pPr>
  </w:style>
  <w:style w:type="paragraph" w:styleId="ListNumber5">
    <w:name w:val="List Number 5"/>
    <w:basedOn w:val="List5"/>
    <w:rsid w:val="005E55CE"/>
    <w:pPr>
      <w:numPr>
        <w:numId w:val="7"/>
      </w:numPr>
    </w:pPr>
  </w:style>
  <w:style w:type="paragraph" w:styleId="BlockText">
    <w:name w:val="Block Text"/>
    <w:basedOn w:val="Normal"/>
    <w:rsid w:val="005E55CE"/>
    <w:pPr>
      <w:spacing w:after="120"/>
      <w:ind w:left="1440" w:right="1440"/>
    </w:pPr>
  </w:style>
  <w:style w:type="character" w:customStyle="1" w:styleId="Subscript">
    <w:name w:val="Subscript"/>
    <w:basedOn w:val="DefaultParagraphFont"/>
    <w:rsid w:val="005E55CE"/>
    <w:rPr>
      <w:sz w:val="16"/>
      <w:vertAlign w:val="subscript"/>
    </w:rPr>
  </w:style>
  <w:style w:type="character" w:customStyle="1" w:styleId="Superscript">
    <w:name w:val="Superscript"/>
    <w:basedOn w:val="DefaultParagraphFont"/>
    <w:rsid w:val="005E55CE"/>
    <w:rPr>
      <w:sz w:val="16"/>
      <w:vertAlign w:val="superscript"/>
    </w:rPr>
  </w:style>
  <w:style w:type="character" w:customStyle="1" w:styleId="Symbols">
    <w:name w:val="Symbols"/>
    <w:basedOn w:val="DefaultParagraphFont"/>
    <w:rsid w:val="005E55CE"/>
    <w:rPr>
      <w:rFonts w:ascii="Symbol" w:hAnsi="Symbol"/>
    </w:rPr>
  </w:style>
  <w:style w:type="character" w:customStyle="1" w:styleId="MenuOptions">
    <w:name w:val="Menu Options"/>
    <w:basedOn w:val="DefaultParagraphFont"/>
    <w:rsid w:val="005E55CE"/>
    <w:rPr>
      <w:rFonts w:ascii="Arial Narrow" w:hAnsi="Arial Narrow"/>
      <w:smallCaps/>
    </w:rPr>
  </w:style>
  <w:style w:type="character" w:customStyle="1" w:styleId="Buttons">
    <w:name w:val="Buttons"/>
    <w:basedOn w:val="DefaultParagraphFont"/>
    <w:rsid w:val="005E55CE"/>
    <w:rPr>
      <w:b/>
    </w:rPr>
  </w:style>
  <w:style w:type="character" w:customStyle="1" w:styleId="Underlined">
    <w:name w:val="Underlined"/>
    <w:basedOn w:val="DefaultParagraphFont"/>
    <w:rsid w:val="005E55CE"/>
    <w:rPr>
      <w:u w:val="single"/>
    </w:rPr>
  </w:style>
  <w:style w:type="paragraph" w:customStyle="1" w:styleId="TableBodyTextRight">
    <w:name w:val="Table Body Text Right"/>
    <w:basedOn w:val="TableBodyText"/>
    <w:rsid w:val="005E55CE"/>
    <w:pPr>
      <w:widowControl w:val="0"/>
      <w:autoSpaceDE w:val="0"/>
      <w:autoSpaceDN w:val="0"/>
      <w:adjustRightInd w:val="0"/>
      <w:jc w:val="right"/>
    </w:pPr>
    <w:rPr>
      <w:rFonts w:cs="Arial"/>
      <w:szCs w:val="18"/>
    </w:rPr>
  </w:style>
  <w:style w:type="paragraph" w:customStyle="1" w:styleId="CopyrightText">
    <w:name w:val="Copyright Text"/>
    <w:basedOn w:val="BodyText"/>
    <w:rsid w:val="005E55CE"/>
    <w:rPr>
      <w:sz w:val="18"/>
    </w:rPr>
  </w:style>
  <w:style w:type="paragraph" w:customStyle="1" w:styleId="BodySmallRight">
    <w:name w:val="Body Small Right"/>
    <w:basedOn w:val="BodyTextRight"/>
    <w:rsid w:val="005E55CE"/>
    <w:rPr>
      <w:sz w:val="18"/>
      <w:szCs w:val="18"/>
    </w:rPr>
  </w:style>
  <w:style w:type="paragraph" w:customStyle="1" w:styleId="MarginEdition">
    <w:name w:val="Margin Edition"/>
    <w:basedOn w:val="MarginNote"/>
    <w:rsid w:val="005E55CE"/>
    <w:pPr>
      <w:spacing w:before="0" w:after="0"/>
    </w:pPr>
    <w:rPr>
      <w:rFonts w:ascii="Times New Roman" w:hAnsi="Times New Roman"/>
      <w:color w:val="999999"/>
    </w:rPr>
  </w:style>
  <w:style w:type="paragraph" w:customStyle="1" w:styleId="Spacer">
    <w:name w:val="Spacer"/>
    <w:basedOn w:val="Normal"/>
    <w:rsid w:val="005E55CE"/>
    <w:rPr>
      <w:sz w:val="2"/>
      <w:szCs w:val="2"/>
    </w:rPr>
  </w:style>
  <w:style w:type="character" w:customStyle="1" w:styleId="Small">
    <w:name w:val="Small"/>
    <w:basedOn w:val="DefaultParagraphFont"/>
    <w:rsid w:val="005E55CE"/>
    <w:rPr>
      <w:sz w:val="16"/>
    </w:rPr>
  </w:style>
  <w:style w:type="paragraph" w:customStyle="1" w:styleId="WideTable">
    <w:name w:val="Wide Table"/>
    <w:basedOn w:val="Normal"/>
    <w:rsid w:val="005E55CE"/>
    <w:pPr>
      <w:ind w:left="-1418"/>
    </w:pPr>
    <w:rPr>
      <w:sz w:val="2"/>
      <w:szCs w:val="2"/>
    </w:rPr>
  </w:style>
  <w:style w:type="character" w:styleId="PageNumber">
    <w:name w:val="page number"/>
    <w:basedOn w:val="DefaultParagraphFont"/>
    <w:rsid w:val="005E55CE"/>
  </w:style>
  <w:style w:type="paragraph" w:styleId="Quote">
    <w:name w:val="Quote"/>
    <w:basedOn w:val="Heading1"/>
    <w:link w:val="QuoteChar"/>
    <w:qFormat/>
    <w:rsid w:val="005E55CE"/>
    <w:rPr>
      <w:b w:val="0"/>
      <w:sz w:val="72"/>
      <w:szCs w:val="72"/>
      <w:lang w:val="en-NZ"/>
    </w:rPr>
  </w:style>
  <w:style w:type="character" w:customStyle="1" w:styleId="QuoteChar">
    <w:name w:val="Quote Char"/>
    <w:basedOn w:val="DefaultParagraphFont"/>
    <w:link w:val="Quote"/>
    <w:rsid w:val="005E5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5CE"/>
    <w:pPr>
      <w:pageBreakBefore/>
    </w:pPr>
  </w:style>
  <w:style w:type="paragraph" w:customStyle="1" w:styleId="Border">
    <w:name w:val="Border"/>
    <w:basedOn w:val="Normal"/>
    <w:qFormat/>
    <w:rsid w:val="005E5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5CE"/>
    <w:rPr>
      <w:b/>
      <w:bCs/>
      <w:i/>
      <w:iCs/>
      <w:color w:val="auto"/>
    </w:rPr>
  </w:style>
  <w:style w:type="paragraph" w:styleId="IntenseQuote">
    <w:name w:val="Intense Quote"/>
    <w:basedOn w:val="Normal"/>
    <w:next w:val="Normal"/>
    <w:link w:val="IntenseQuoteChar"/>
    <w:uiPriority w:val="30"/>
    <w:qFormat/>
    <w:rsid w:val="005E5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5CE"/>
    <w:rPr>
      <w:smallCaps/>
      <w:color w:val="auto"/>
      <w:u w:val="single"/>
    </w:rPr>
  </w:style>
  <w:style w:type="character" w:styleId="IntenseReference">
    <w:name w:val="Intense Reference"/>
    <w:basedOn w:val="DefaultParagraphFont"/>
    <w:uiPriority w:val="32"/>
    <w:qFormat/>
    <w:rsid w:val="005E55CE"/>
    <w:rPr>
      <w:b/>
      <w:bCs/>
      <w:smallCaps/>
      <w:color w:val="auto"/>
      <w:spacing w:val="5"/>
      <w:u w:val="single"/>
    </w:rPr>
  </w:style>
  <w:style w:type="paragraph" w:customStyle="1" w:styleId="2ColumnHeading">
    <w:name w:val="2Column Heading"/>
    <w:basedOn w:val="BodyText"/>
    <w:qFormat/>
    <w:rsid w:val="005E55CE"/>
    <w:pPr>
      <w:spacing w:after="60"/>
      <w:ind w:left="-2268"/>
    </w:pPr>
    <w:rPr>
      <w:b/>
    </w:rPr>
  </w:style>
  <w:style w:type="paragraph" w:customStyle="1" w:styleId="Heading1TOC">
    <w:name w:val="Heading1 TOC"/>
    <w:basedOn w:val="Normal"/>
    <w:qFormat/>
    <w:rsid w:val="005E55CE"/>
    <w:pPr>
      <w:spacing w:before="240" w:after="120"/>
    </w:pPr>
    <w:rPr>
      <w:rFonts w:ascii="Times New Roman" w:hAnsi="Times New Roman"/>
      <w:b/>
      <w:sz w:val="32"/>
    </w:rPr>
  </w:style>
  <w:style w:type="paragraph" w:customStyle="1" w:styleId="Heading2TOC">
    <w:name w:val="Heading2 TOC"/>
    <w:basedOn w:val="Normal"/>
    <w:qFormat/>
    <w:rsid w:val="005E55CE"/>
    <w:pPr>
      <w:spacing w:before="240" w:after="60"/>
    </w:pPr>
    <w:rPr>
      <w:rFonts w:ascii="Times New Roman" w:hAnsi="Times New Roman"/>
      <w:b/>
      <w:sz w:val="28"/>
    </w:rPr>
  </w:style>
  <w:style w:type="character" w:customStyle="1" w:styleId="Underline">
    <w:name w:val="Underline"/>
    <w:basedOn w:val="DefaultParagraphFont"/>
    <w:qFormat/>
    <w:rsid w:val="005E55CE"/>
    <w:rPr>
      <w:u w:val="single"/>
    </w:rPr>
  </w:style>
  <w:style w:type="character" w:customStyle="1" w:styleId="BoldandItalics">
    <w:name w:val="Bold and Italics"/>
    <w:qFormat/>
    <w:rsid w:val="005E55CE"/>
    <w:rPr>
      <w:b/>
      <w:i/>
      <w:u w:val="none"/>
    </w:rPr>
  </w:style>
  <w:style w:type="paragraph" w:styleId="BalloonText">
    <w:name w:val="Balloon Text"/>
    <w:basedOn w:val="Normal"/>
    <w:link w:val="BalloonTextChar"/>
    <w:rsid w:val="005E55CE"/>
    <w:rPr>
      <w:rFonts w:ascii="Tahoma" w:hAnsi="Tahoma" w:cs="Tahoma"/>
      <w:sz w:val="16"/>
      <w:szCs w:val="16"/>
    </w:rPr>
  </w:style>
  <w:style w:type="character" w:customStyle="1" w:styleId="BalloonTextChar">
    <w:name w:val="Balloon Text Char"/>
    <w:basedOn w:val="DefaultParagraphFont"/>
    <w:link w:val="BalloonText"/>
    <w:rsid w:val="005E5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5CE"/>
    <w:rPr>
      <w:b/>
      <w:color w:val="660033"/>
      <w:spacing w:val="0"/>
    </w:rPr>
  </w:style>
  <w:style w:type="paragraph" w:customStyle="1" w:styleId="Nameditemlist">
    <w:name w:val="Named item list"/>
    <w:basedOn w:val="BodyText"/>
    <w:qFormat/>
    <w:rsid w:val="005E55CE"/>
    <w:pPr>
      <w:tabs>
        <w:tab w:val="left" w:pos="2835"/>
      </w:tabs>
      <w:ind w:left="2835" w:hanging="2835"/>
    </w:pPr>
  </w:style>
  <w:style w:type="paragraph" w:customStyle="1" w:styleId="BodyTextnopadding">
    <w:name w:val="Body Text no padding"/>
    <w:basedOn w:val="BodyText"/>
    <w:qFormat/>
    <w:rsid w:val="005E55CE"/>
    <w:pPr>
      <w:spacing w:before="0" w:after="0"/>
    </w:pPr>
  </w:style>
  <w:style w:type="paragraph" w:customStyle="1" w:styleId="BodyTextBold">
    <w:name w:val="Body Text Bold"/>
    <w:basedOn w:val="BodyText"/>
    <w:qFormat/>
    <w:rsid w:val="005E55CE"/>
    <w:rPr>
      <w:b/>
    </w:rPr>
  </w:style>
  <w:style w:type="character" w:styleId="Hyperlink">
    <w:name w:val="Hyperlink"/>
    <w:basedOn w:val="DefaultParagraphFont"/>
    <w:uiPriority w:val="99"/>
    <w:unhideWhenUsed/>
    <w:rsid w:val="00800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2723</Characters>
  <Application>Microsoft Office Word</Application>
  <DocSecurity>0</DocSecurity>
  <Lines>64</Lines>
  <Paragraphs>38</Paragraphs>
  <ScaleCrop>false</ScaleCrop>
  <Company>Author-it Software Corporation Ltd.</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UETTDRRF01 Apply ESI safety rules, codes of practice and procedures for work on or near electrical apparatus</dc:title>
  <dc:subject>Approved</dc:subject>
  <dc:creator>Australian Industry Standards</dc:creator>
  <cp:keywords>Release: 2</cp:keywords>
  <dc:description>Review Date: 12 April 2008</dc:description>
  <cp:lastModifiedBy>HSD_TPCMSd.prod</cp:lastModifiedBy>
  <cp:revision>3</cp:revision>
  <dcterms:created xsi:type="dcterms:W3CDTF">2022-06-03T04:30:00Z</dcterms:created>
  <dcterms:modified xsi:type="dcterms:W3CDTF">2022-06-03T04:30:00Z</dcterms:modified>
</cp:coreProperties>
</file>