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4C8" w:rsidP="003074C8">
      <w:pPr>
        <w:pStyle w:val="Title"/>
      </w:pPr>
      <w:r>
        <w:fldChar w:fldCharType="begin"/>
      </w:r>
      <w:r>
        <w:instrText xml:space="preserve"> TITLE   \* MERGEFORMAT </w:instrText>
      </w:r>
      <w:r>
        <w:fldChar w:fldCharType="separate"/>
      </w:r>
      <w:r>
        <w:t>UETTDRIS50 Coordinate power system permit procedures</w:t>
      </w:r>
      <w:r>
        <w:fldChar w:fldCharType="end"/>
      </w:r>
    </w:p>
    <w:p w:rsidR="003074C8" w:rsidP="003074C8">
      <w:pPr>
        <w:pStyle w:val="Version"/>
        <w:sectPr w:rsidSect="002365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5E4" w:rsidP="002365E4">
      <w:pPr>
        <w:pStyle w:val="SuperHeading"/>
      </w:pPr>
      <w:r w:rsidRPr="002365E4">
        <w:t>UETTDRIS50 Coordinate power system permit procedures</w:t>
      </w:r>
    </w:p>
    <w:p w:rsidR="00000000" w:rsidRPr="002365E4" w:rsidP="002365E4">
      <w:pPr>
        <w:pStyle w:val="Heading1"/>
      </w:pPr>
      <w:bookmarkStart w:id="1" w:name="O_1003345"/>
      <w:bookmarkEnd w:id="1"/>
      <w:r w:rsidRPr="002365E4">
        <w:t>Modification History</w:t>
      </w:r>
    </w:p>
    <w:tbl>
      <w:tblPr>
        <w:tblW w:w="9497" w:type="dxa"/>
        <w:tblLayout w:type="fixed"/>
        <w:tblCellMar>
          <w:left w:w="62" w:type="dxa"/>
          <w:right w:w="62" w:type="dxa"/>
        </w:tblCellMar>
        <w:tblLook w:val="0000"/>
      </w:tblPr>
      <w:tblGrid>
        <w:gridCol w:w="9497"/>
      </w:tblGrid>
      <w:tr w:rsidTr="00236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t>Release 1. This is the first release of this unit of competency in the UET Transmission, Distribution and Rail Sector Training Package.</w:t>
            </w:r>
          </w:p>
        </w:tc>
      </w:tr>
    </w:tbl>
    <w:p w:rsidR="00000000" w:rsidRPr="002365E4" w:rsidP="002365E4">
      <w:pPr>
        <w:pStyle w:val="NoPaddingFontSize1"/>
      </w:pPr>
    </w:p>
    <w:p w:rsidR="00000000" w:rsidRPr="002365E4" w:rsidP="002365E4">
      <w:pPr>
        <w:pStyle w:val="AllowPageBreak"/>
      </w:pPr>
    </w:p>
    <w:p w:rsidR="00000000" w:rsidRPr="002365E4" w:rsidP="002365E4">
      <w:pPr>
        <w:pStyle w:val="Heading1"/>
      </w:pPr>
      <w:bookmarkStart w:id="2" w:name="O_1003346"/>
      <w:bookmarkEnd w:id="2"/>
      <w:r w:rsidRPr="002365E4">
        <w:t>Application</w:t>
      </w:r>
    </w:p>
    <w:tbl>
      <w:tblPr>
        <w:tblW w:w="9497" w:type="dxa"/>
        <w:tblLayout w:type="fixed"/>
        <w:tblCellMar>
          <w:left w:w="62" w:type="dxa"/>
          <w:right w:w="62" w:type="dxa"/>
        </w:tblCellMar>
        <w:tblLook w:val="0000"/>
      </w:tblPr>
      <w:tblGrid>
        <w:gridCol w:w="9497"/>
      </w:tblGrid>
      <w:tr w:rsidTr="00236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t>This unit covers the coordination of work proced</w:t>
            </w:r>
            <w:r w:rsidRPr="002365E4">
              <w:t>ures that require the issue of electrical permits to work and other permits for working on major parts of the electrical network. It encompasses the analysis and coordination of all work activities planned to be undertaken within more or less the same time</w:t>
            </w:r>
            <w:r w:rsidRPr="002365E4">
              <w:t xml:space="preserve"> timeframe to ensure that the organisation’s work safety and statutory requirements are complied with; the extent of power interruption, and hence inconvenience to customers, is minimised; and the effective utilisation of available resources, both from the</w:t>
            </w:r>
            <w:r w:rsidRPr="002365E4">
              <w:t xml:space="preserve"> organisation and from its contractors to ensure all planned activities are completed in a timely manner to specified standards and requirements.</w:t>
            </w:r>
          </w:p>
          <w:p w:rsidR="00000000" w:rsidRPr="002365E4" w:rsidP="002365E4">
            <w:pPr>
              <w:pStyle w:val="BodyText"/>
            </w:pPr>
            <w:r w:rsidRPr="002365E4">
              <w:t>The application of the skills and knowledge described in this unit may require a licence/registration to pract</w:t>
            </w:r>
            <w:r w:rsidRPr="002365E4">
              <w:t xml:space="preserve">ice in the workplace subject to regulations for undertaking of electrical work.  </w:t>
            </w:r>
          </w:p>
          <w:p w:rsidR="00000000" w:rsidRPr="002365E4" w:rsidP="002365E4">
            <w:pPr>
              <w:pStyle w:val="BodyText"/>
            </w:pPr>
            <w:r w:rsidRPr="002365E4">
              <w:t>Other conditions may apply under state and territory legislative and regulatory licencing requirements which must be confirmed prior to commencing this unit.</w:t>
            </w:r>
          </w:p>
        </w:tc>
      </w:tr>
    </w:tbl>
    <w:p w:rsidR="00000000" w:rsidRPr="002365E4" w:rsidP="002365E4">
      <w:pPr>
        <w:pStyle w:val="NoPaddingFontSize1"/>
      </w:pPr>
    </w:p>
    <w:p w:rsidR="00000000" w:rsidRPr="002365E4" w:rsidP="002365E4">
      <w:pPr>
        <w:pStyle w:val="AllowPageBreak"/>
      </w:pPr>
    </w:p>
    <w:p w:rsidR="00000000" w:rsidRPr="002365E4" w:rsidP="002365E4">
      <w:pPr>
        <w:pStyle w:val="Heading1"/>
      </w:pPr>
      <w:bookmarkStart w:id="3" w:name="O_1003347"/>
      <w:bookmarkEnd w:id="3"/>
      <w:r w:rsidRPr="002365E4">
        <w:t>Pre-requisite Unit</w:t>
      </w:r>
    </w:p>
    <w:tbl>
      <w:tblPr>
        <w:tblW w:w="9497" w:type="dxa"/>
        <w:tblLayout w:type="fixed"/>
        <w:tblCellMar>
          <w:left w:w="62" w:type="dxa"/>
          <w:right w:w="62" w:type="dxa"/>
        </w:tblCellMar>
        <w:tblLook w:val="0000"/>
      </w:tblPr>
      <w:tblGrid>
        <w:gridCol w:w="9497"/>
      </w:tblGrid>
      <w:tr w:rsidTr="00236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t xml:space="preserve">All competencies in the Common Unit Group must have been completed, plus all competencies in one (1) of the identified Pathway Unit Group(s). </w:t>
            </w:r>
          </w:p>
          <w:p w:rsidR="00000000" w:rsidRPr="002365E4" w:rsidP="002365E4">
            <w:pPr>
              <w:pStyle w:val="BodyText"/>
            </w:pPr>
            <w:r w:rsidRPr="002365E4">
              <w:t>Common Unit Group</w:t>
            </w:r>
          </w:p>
          <w:p w:rsidR="00000000" w:rsidRPr="002365E4" w:rsidP="002365E4">
            <w:pPr>
              <w:pStyle w:val="BodyText"/>
            </w:pPr>
            <w:r w:rsidRPr="002365E4">
              <w:t>UEENEEE101A Apply Occupational Health and Safety regulations, codes and</w:t>
            </w:r>
            <w:r w:rsidRPr="002365E4">
              <w:t xml:space="preserve"> practices in the workplace</w:t>
            </w:r>
          </w:p>
          <w:p w:rsidR="00000000" w:rsidRPr="002365E4" w:rsidP="002365E4">
            <w:pPr>
              <w:pStyle w:val="BodyText"/>
            </w:pPr>
            <w:r w:rsidRPr="002365E4">
              <w:t>UEENEEE102A Fabricate, assemble and dismantle utilities industry components</w:t>
            </w:r>
          </w:p>
          <w:p w:rsidR="00000000" w:rsidRPr="002365E4" w:rsidP="002365E4">
            <w:pPr>
              <w:pStyle w:val="BodyText"/>
            </w:pPr>
            <w:r w:rsidRPr="002365E4">
              <w:t>UEENEEE104A Solve problems in d.c. circuits</w:t>
            </w:r>
          </w:p>
          <w:p w:rsidR="00000000" w:rsidRPr="002365E4" w:rsidP="002365E4">
            <w:pPr>
              <w:pStyle w:val="BodyText"/>
            </w:pPr>
            <w:r w:rsidRPr="002365E4">
              <w:t>UEENEEE105A Fix and secure electrotechnology equipment</w:t>
            </w:r>
          </w:p>
          <w:p w:rsidR="00000000" w:rsidRPr="002365E4" w:rsidP="002365E4">
            <w:pPr>
              <w:pStyle w:val="BodyText"/>
            </w:pPr>
            <w:r w:rsidRPr="002365E4">
              <w:t>UEENEEE107A Use drawings, diagrams, schedules, standa</w:t>
            </w:r>
            <w:r w:rsidRPr="002365E4">
              <w:t>rds, codes and specifications</w:t>
            </w:r>
          </w:p>
          <w:p w:rsidR="00000000" w:rsidRPr="002365E4" w:rsidP="002365E4">
            <w:pPr>
              <w:pStyle w:val="BodyText"/>
            </w:pPr>
            <w:r w:rsidRPr="002365E4">
              <w:t>UEENEEG101A Solve problems in electromagnetic devices and related circuits</w:t>
            </w:r>
          </w:p>
          <w:p w:rsidR="00000000" w:rsidRPr="002365E4" w:rsidP="002365E4">
            <w:pPr>
              <w:pStyle w:val="BodyText"/>
            </w:pPr>
            <w:r w:rsidRPr="002365E4">
              <w:t>UEENEEG102A Solve problems in low voltage a.c. circuits</w:t>
            </w:r>
          </w:p>
          <w:p w:rsidR="00000000" w:rsidRPr="002365E4" w:rsidP="002365E4">
            <w:pPr>
              <w:pStyle w:val="BodyText"/>
            </w:pPr>
            <w:r w:rsidRPr="002365E4">
              <w:t>UETTDREL16 Working safely near live electrical apparatus</w:t>
            </w:r>
          </w:p>
          <w:p w:rsidR="00000000" w:rsidRPr="002365E4" w:rsidP="002365E4">
            <w:pPr>
              <w:pStyle w:val="BodyText"/>
            </w:pPr>
            <w:r w:rsidRPr="002365E4">
              <w:t>Transmission Overhead Pathway Group</w:t>
            </w:r>
          </w:p>
          <w:p w:rsidR="00000000" w:rsidRPr="002365E4" w:rsidP="002365E4">
            <w:pPr>
              <w:pStyle w:val="BodyText"/>
            </w:pPr>
            <w:r w:rsidRPr="002365E4">
              <w:t>UETTDREL11 Apply sustainable energy and environmental procedures</w:t>
            </w:r>
          </w:p>
          <w:p w:rsidR="00000000" w:rsidRPr="002365E4" w:rsidP="002365E4">
            <w:pPr>
              <w:pStyle w:val="BodyText"/>
            </w:pPr>
            <w:r w:rsidRPr="002365E4">
              <w:t>UETTDREL12 Operate plant and equipment near live electrical conductors and apparatus</w:t>
            </w:r>
          </w:p>
          <w:p w:rsidR="00000000" w:rsidRPr="002365E4" w:rsidP="002365E4">
            <w:pPr>
              <w:pStyle w:val="BodyText"/>
            </w:pPr>
            <w:r w:rsidRPr="002365E4">
              <w:t>UETTDRIS44 Perform HV field switching operation to a given schedule</w:t>
            </w:r>
          </w:p>
          <w:p w:rsidR="00000000" w:rsidRPr="002365E4" w:rsidP="002365E4">
            <w:pPr>
              <w:pStyle w:val="BodyText"/>
            </w:pPr>
            <w:r w:rsidRPr="002365E4">
              <w:t>UETTDRIS54 Install and maintain poles,</w:t>
            </w:r>
            <w:r w:rsidRPr="002365E4">
              <w:t xml:space="preserve"> structures and overhead conductors and cables</w:t>
            </w:r>
          </w:p>
          <w:p w:rsidR="00000000" w:rsidRPr="002365E4" w:rsidP="002365E4">
            <w:pPr>
              <w:pStyle w:val="BodyText"/>
            </w:pPr>
            <w:r w:rsidRPr="002365E4">
              <w:t>UETTDRTP26 Install transmission structures and associated hardware</w:t>
            </w:r>
          </w:p>
          <w:p w:rsidR="00000000" w:rsidRPr="002365E4" w:rsidP="002365E4">
            <w:pPr>
              <w:pStyle w:val="BodyText"/>
            </w:pPr>
            <w:r w:rsidRPr="002365E4">
              <w:t>UETTDRTP27 Maintain transmission structures and associated hardware</w:t>
            </w:r>
          </w:p>
          <w:p w:rsidR="00000000" w:rsidRPr="002365E4" w:rsidP="002365E4">
            <w:pPr>
              <w:pStyle w:val="BodyText"/>
            </w:pPr>
            <w:r w:rsidRPr="002365E4">
              <w:t>UETTDRTP29 Install and maintain transmission overhead conductors and cable</w:t>
            </w:r>
            <w:r w:rsidRPr="002365E4">
              <w:t>s</w:t>
            </w:r>
          </w:p>
          <w:p w:rsidR="00000000" w:rsidRPr="002365E4" w:rsidP="002365E4">
            <w:pPr>
              <w:pStyle w:val="BodyText"/>
            </w:pPr>
            <w:r w:rsidRPr="002365E4">
              <w:t>Distribution Overhead Pathway Group</w:t>
            </w:r>
          </w:p>
          <w:p w:rsidR="00000000" w:rsidRPr="002365E4" w:rsidP="002365E4">
            <w:pPr>
              <w:pStyle w:val="BodyText"/>
            </w:pPr>
            <w:r w:rsidRPr="002365E4">
              <w:t>UETTDREL11 Apply sustainable energy and environmental procedures</w:t>
            </w:r>
          </w:p>
          <w:p w:rsidR="00000000" w:rsidRPr="002365E4" w:rsidP="002365E4">
            <w:pPr>
              <w:pStyle w:val="BodyText"/>
            </w:pPr>
            <w:r w:rsidRPr="002365E4">
              <w:t>UETTDRDP12 Maintain overhead energised low voltage conductors and cables</w:t>
            </w:r>
          </w:p>
          <w:p w:rsidR="00000000" w:rsidRPr="002365E4" w:rsidP="002365E4">
            <w:pPr>
              <w:pStyle w:val="BodyText"/>
            </w:pPr>
            <w:r w:rsidRPr="002365E4">
              <w:t>UETTDREL12 Operate plant and equipment near live electrical conductors and appar</w:t>
            </w:r>
            <w:r w:rsidRPr="002365E4">
              <w:t>atus</w:t>
            </w:r>
          </w:p>
          <w:p w:rsidR="00000000" w:rsidRPr="002365E4" w:rsidP="002365E4">
            <w:pPr>
              <w:pStyle w:val="BodyText"/>
            </w:pPr>
            <w:r w:rsidRPr="002365E4">
              <w:t>UETTDRIS41 Install network infrastructure electrical equipment</w:t>
            </w:r>
          </w:p>
          <w:p w:rsidR="00000000" w:rsidRPr="002365E4" w:rsidP="002365E4">
            <w:pPr>
              <w:pStyle w:val="BodyText"/>
            </w:pPr>
            <w:r w:rsidRPr="002365E4">
              <w:t>UETTDRIS42 Maintain network infrastructure electrical equipment</w:t>
            </w:r>
          </w:p>
          <w:p w:rsidR="00000000" w:rsidRPr="002365E4" w:rsidP="002365E4">
            <w:pPr>
              <w:pStyle w:val="BodyText"/>
            </w:pPr>
            <w:r w:rsidRPr="002365E4">
              <w:t>UETTDRIS43 Perform low voltage field switching operation to a given schedule</w:t>
            </w:r>
          </w:p>
          <w:p w:rsidR="00000000" w:rsidRPr="002365E4" w:rsidP="002365E4">
            <w:pPr>
              <w:pStyle w:val="BodyText"/>
            </w:pPr>
            <w:r w:rsidRPr="002365E4">
              <w:t>UETTDRIS52 Install and maintain poles, structur</w:t>
            </w:r>
            <w:r w:rsidRPr="002365E4">
              <w:t>es and associated hardware</w:t>
            </w:r>
          </w:p>
          <w:p w:rsidR="00000000" w:rsidRPr="002365E4" w:rsidP="002365E4">
            <w:pPr>
              <w:pStyle w:val="BodyText"/>
            </w:pPr>
            <w:r w:rsidRPr="002365E4">
              <w:t>UETTDRIS54 Install and maintain poles, structures and overhead conductors and cables</w:t>
            </w:r>
          </w:p>
          <w:p w:rsidR="00000000" w:rsidRPr="002365E4" w:rsidP="002365E4">
            <w:pPr>
              <w:pStyle w:val="BodyText"/>
            </w:pPr>
            <w:r w:rsidRPr="002365E4">
              <w:t>UETTDRIS56 Install and maintain low voltage overhead services</w:t>
            </w:r>
          </w:p>
          <w:p w:rsidR="00000000" w:rsidRPr="002365E4" w:rsidP="002365E4">
            <w:pPr>
              <w:pStyle w:val="BodyText"/>
            </w:pPr>
            <w:r w:rsidRPr="002365E4">
              <w:t>Rail Traction Pathway Group</w:t>
            </w:r>
          </w:p>
          <w:p w:rsidR="00000000" w:rsidRPr="002365E4" w:rsidP="002365E4">
            <w:pPr>
              <w:pStyle w:val="BodyText"/>
            </w:pPr>
            <w:r w:rsidRPr="002365E4">
              <w:t xml:space="preserve">UETTDREL11 Apply sustainable energy and environmental </w:t>
            </w:r>
            <w:r w:rsidRPr="002365E4">
              <w:t>procedures</w:t>
            </w:r>
          </w:p>
          <w:p w:rsidR="00000000" w:rsidRPr="002365E4" w:rsidP="002365E4">
            <w:pPr>
              <w:pStyle w:val="BodyText"/>
            </w:pPr>
            <w:r w:rsidRPr="002365E4">
              <w:t>UETTDREL12 Operate plant and equipment near live electrical conductors and apparatus</w:t>
            </w:r>
          </w:p>
          <w:p w:rsidR="00000000" w:rsidRPr="002365E4" w:rsidP="002365E4">
            <w:pPr>
              <w:pStyle w:val="BodyText"/>
            </w:pPr>
            <w:r w:rsidRPr="002365E4">
              <w:t>UETTDRIS52 Install and maintain poles, structures and associated hardware</w:t>
            </w:r>
          </w:p>
          <w:p w:rsidR="00000000" w:rsidRPr="002365E4" w:rsidP="002365E4">
            <w:pPr>
              <w:pStyle w:val="BodyText"/>
            </w:pPr>
            <w:r w:rsidRPr="002365E4">
              <w:t>UETTDRIS54 Install and maintain poles, structures and overhead conductors and cables</w:t>
            </w:r>
          </w:p>
          <w:p w:rsidR="00000000" w:rsidRPr="002365E4" w:rsidP="002365E4">
            <w:pPr>
              <w:pStyle w:val="BodyText"/>
            </w:pPr>
            <w:r w:rsidRPr="002365E4">
              <w:t>U</w:t>
            </w:r>
            <w:r w:rsidRPr="002365E4">
              <w:t>ETTDRRT21 Install traction overhead wiring systems</w:t>
            </w:r>
          </w:p>
          <w:p w:rsidR="00000000" w:rsidRPr="002365E4" w:rsidP="002365E4">
            <w:pPr>
              <w:pStyle w:val="BodyText"/>
            </w:pPr>
            <w:r w:rsidRPr="002365E4">
              <w:t>UETTDRRT22 Maintain traction overhead wiring systems</w:t>
            </w:r>
          </w:p>
          <w:p w:rsidR="00000000" w:rsidRPr="002365E4" w:rsidP="002365E4">
            <w:pPr>
              <w:pStyle w:val="BodyText"/>
            </w:pPr>
            <w:r w:rsidRPr="002365E4">
              <w:t>UETTDRRT23 Install rail traction bonds</w:t>
            </w:r>
          </w:p>
          <w:p w:rsidR="00000000" w:rsidRPr="002365E4" w:rsidP="002365E4">
            <w:pPr>
              <w:pStyle w:val="BodyText"/>
            </w:pPr>
            <w:r w:rsidRPr="002365E4">
              <w:t>UETTDRRT27 Install overhead traction components and equipment</w:t>
            </w:r>
          </w:p>
          <w:p w:rsidR="00000000" w:rsidRPr="002365E4" w:rsidP="002365E4">
            <w:pPr>
              <w:pStyle w:val="BodyText"/>
            </w:pPr>
            <w:r w:rsidRPr="002365E4">
              <w:t>UETTDRRT28 Maintain overhead traction components and equipment</w:t>
            </w:r>
          </w:p>
          <w:p w:rsidR="00000000" w:rsidRPr="002365E4" w:rsidP="002365E4">
            <w:pPr>
              <w:pStyle w:val="BodyText"/>
            </w:pPr>
            <w:r w:rsidRPr="002365E4">
              <w:t>UETTDRRT30 Perform to a given schedule rail traction switching operations</w:t>
            </w:r>
          </w:p>
          <w:p w:rsidR="00000000" w:rsidRPr="002365E4" w:rsidP="002365E4">
            <w:pPr>
              <w:pStyle w:val="BodyText"/>
            </w:pPr>
            <w:r w:rsidRPr="002365E4">
              <w:t>Distribution Cable Jointing Pathway Group</w:t>
            </w:r>
          </w:p>
          <w:p w:rsidR="00000000" w:rsidRPr="002365E4" w:rsidP="002365E4">
            <w:pPr>
              <w:pStyle w:val="BodyText"/>
            </w:pPr>
            <w:r w:rsidRPr="002365E4">
              <w:t>UETTDRCJ21 Lay ESI electrical cables</w:t>
            </w:r>
          </w:p>
          <w:p w:rsidR="00000000" w:rsidRPr="002365E4" w:rsidP="002365E4">
            <w:pPr>
              <w:pStyle w:val="BodyText"/>
            </w:pPr>
            <w:r w:rsidRPr="002365E4">
              <w:t>UETTDRCJ26 Install and maintain de-energ</w:t>
            </w:r>
            <w:r w:rsidRPr="002365E4">
              <w:t>ised low voltage underground polymeric cables</w:t>
            </w:r>
          </w:p>
          <w:p w:rsidR="00000000" w:rsidRPr="002365E4" w:rsidP="002365E4">
            <w:pPr>
              <w:pStyle w:val="BodyText"/>
            </w:pPr>
            <w:r w:rsidRPr="002365E4">
              <w:t>UETTDRCJ27 Install and maintain de-energised high voltage underground polymeric cables</w:t>
            </w:r>
          </w:p>
          <w:p w:rsidR="00000000" w:rsidRPr="002365E4" w:rsidP="002365E4">
            <w:pPr>
              <w:pStyle w:val="BodyText"/>
            </w:pPr>
            <w:r w:rsidRPr="002365E4">
              <w:t>UETTDREL11 Apply sustainable energy and environmental procedures</w:t>
            </w:r>
          </w:p>
          <w:p w:rsidR="00000000" w:rsidRPr="002365E4" w:rsidP="002365E4">
            <w:pPr>
              <w:pStyle w:val="BodyText"/>
            </w:pPr>
            <w:r w:rsidRPr="002365E4">
              <w:t>UETTDREL12 Operate plant and equipment near live electrica</w:t>
            </w:r>
            <w:r w:rsidRPr="002365E4">
              <w:t>l conductors and apparatus</w:t>
            </w:r>
          </w:p>
          <w:p w:rsidR="00000000" w:rsidRPr="002365E4" w:rsidP="002365E4">
            <w:pPr>
              <w:pStyle w:val="BodyText"/>
            </w:pPr>
            <w:r w:rsidRPr="002365E4">
              <w:t>UETTDRIS41 Install network infrastructure electrical equipment</w:t>
            </w:r>
          </w:p>
          <w:p w:rsidR="00000000" w:rsidRPr="002365E4" w:rsidP="002365E4">
            <w:pPr>
              <w:pStyle w:val="BodyText"/>
            </w:pPr>
            <w:r w:rsidRPr="002365E4">
              <w:t>UETTDRIS42 Maintain network infrastructure electrical equipment</w:t>
            </w:r>
          </w:p>
          <w:p w:rsidR="00000000" w:rsidRPr="002365E4" w:rsidP="002365E4">
            <w:pPr>
              <w:pStyle w:val="BodyText"/>
            </w:pPr>
            <w:r w:rsidRPr="002365E4">
              <w:t>UETTDRIS43 Perform low voltage field switching operation to a given schedule</w:t>
            </w:r>
          </w:p>
          <w:p w:rsidR="00000000" w:rsidRPr="002365E4" w:rsidP="002365E4">
            <w:pPr>
              <w:pStyle w:val="BodyText"/>
            </w:pPr>
            <w:r w:rsidRPr="002365E4">
              <w:t>UETTDRIS55 Install and ma</w:t>
            </w:r>
            <w:r w:rsidRPr="002365E4">
              <w:t>intain low voltage underground services</w:t>
            </w:r>
          </w:p>
          <w:p w:rsidR="00000000" w:rsidRPr="002365E4" w:rsidP="002365E4">
            <w:pPr>
              <w:pStyle w:val="BodyText"/>
            </w:pPr>
            <w:r w:rsidRPr="002365E4">
              <w:t>Electrical Pathway Group</w:t>
            </w:r>
          </w:p>
          <w:p w:rsidR="00000000" w:rsidRPr="002365E4" w:rsidP="002365E4">
            <w:pPr>
              <w:pStyle w:val="BodyText"/>
            </w:pPr>
            <w:r w:rsidRPr="002365E4">
              <w:t>UEENEEE137A Document and apply measures to control OHS risks associated with electrotechnology work</w:t>
            </w:r>
          </w:p>
          <w:p w:rsidR="00000000" w:rsidRPr="002365E4" w:rsidP="002365E4">
            <w:pPr>
              <w:pStyle w:val="BodyText"/>
            </w:pPr>
            <w:r w:rsidRPr="002365E4">
              <w:t>UEENEEG006A Solve problems in single and three phase low voltage machines</w:t>
            </w:r>
          </w:p>
          <w:p w:rsidR="00000000" w:rsidRPr="002365E4" w:rsidP="002365E4">
            <w:pPr>
              <w:pStyle w:val="BodyText"/>
            </w:pPr>
            <w:r w:rsidRPr="002365E4">
              <w:t>UEENEEG033A Solve</w:t>
            </w:r>
            <w:r w:rsidRPr="002365E4">
              <w:t xml:space="preserve"> problems in single and three phase low voltage electrical apparatus and circuits</w:t>
            </w:r>
          </w:p>
          <w:p w:rsidR="00000000" w:rsidRPr="002365E4" w:rsidP="002365E4">
            <w:pPr>
              <w:pStyle w:val="BodyText"/>
            </w:pPr>
            <w:r w:rsidRPr="002365E4">
              <w:t>UEENEEG063A Arrange circuits, control and protection for general electrical installations</w:t>
            </w:r>
          </w:p>
          <w:p w:rsidR="00000000" w:rsidRPr="002365E4" w:rsidP="002365E4">
            <w:pPr>
              <w:pStyle w:val="BodyText"/>
            </w:pPr>
            <w:r w:rsidRPr="002365E4">
              <w:t>UEENEEG106A Terminate cables, cords and accessories for low voltage circuits</w:t>
            </w:r>
          </w:p>
          <w:p w:rsidR="00000000" w:rsidRPr="002365E4" w:rsidP="002365E4">
            <w:pPr>
              <w:pStyle w:val="BodyText"/>
            </w:pPr>
            <w:r w:rsidRPr="002365E4">
              <w:t>UEENEEG</w:t>
            </w:r>
            <w:r w:rsidRPr="002365E4">
              <w:t>108A Trouble-shoot and repair faults in low voltage electrical apparatus and circuits</w:t>
            </w:r>
          </w:p>
          <w:p w:rsidR="00000000" w:rsidRPr="002365E4" w:rsidP="002365E4">
            <w:pPr>
              <w:pStyle w:val="BodyText"/>
            </w:pPr>
            <w:r w:rsidRPr="002365E4">
              <w:t>UEENEEG109A Develop and connect electrical control circuits</w:t>
            </w:r>
          </w:p>
          <w:p w:rsidR="00000000" w:rsidRPr="002365E4" w:rsidP="002365E4">
            <w:pPr>
              <w:pStyle w:val="BodyText"/>
            </w:pPr>
            <w:r w:rsidRPr="002365E4">
              <w:t>UEENEEK142A Apply environmentally and sustainable procedures in the energy sector</w:t>
            </w:r>
          </w:p>
          <w:p w:rsidR="00000000" w:rsidRPr="002365E4" w:rsidP="002365E4">
            <w:pPr>
              <w:pStyle w:val="BodyText"/>
            </w:pPr>
            <w:r w:rsidRPr="002365E4">
              <w:t>UETTDRIS67 Solve problems in</w:t>
            </w:r>
            <w:r w:rsidRPr="002365E4">
              <w:t xml:space="preserve"> energy supply network equipment</w:t>
            </w:r>
          </w:p>
          <w:p w:rsidR="00000000" w:rsidRPr="002365E4" w:rsidP="002365E4">
            <w:pPr>
              <w:pStyle w:val="BodyText"/>
            </w:pPr>
            <w:r w:rsidRPr="002365E4">
              <w:t>UETTDRSB39 Perform power system substation switching operation to a given schedule</w:t>
            </w:r>
          </w:p>
        </w:tc>
      </w:tr>
    </w:tbl>
    <w:p w:rsidR="00000000" w:rsidRPr="002365E4" w:rsidP="002365E4">
      <w:pPr>
        <w:pStyle w:val="NoPaddingFontSize1"/>
      </w:pPr>
    </w:p>
    <w:p w:rsidR="00000000" w:rsidRPr="002365E4" w:rsidP="002365E4">
      <w:pPr>
        <w:pStyle w:val="AllowPageBreak"/>
      </w:pPr>
    </w:p>
    <w:p w:rsidR="00000000" w:rsidRPr="002365E4" w:rsidP="002365E4">
      <w:pPr>
        <w:pStyle w:val="Heading1"/>
      </w:pPr>
      <w:bookmarkStart w:id="4" w:name="O_1003348"/>
      <w:bookmarkEnd w:id="4"/>
      <w:r w:rsidRPr="002365E4">
        <w:t>Competency Field</w:t>
      </w:r>
    </w:p>
    <w:tbl>
      <w:tblPr>
        <w:tblW w:w="9497" w:type="dxa"/>
        <w:tblLayout w:type="fixed"/>
        <w:tblCellMar>
          <w:left w:w="62" w:type="dxa"/>
          <w:right w:w="62" w:type="dxa"/>
        </w:tblCellMar>
        <w:tblLook w:val="0000"/>
      </w:tblPr>
      <w:tblGrid>
        <w:gridCol w:w="9497"/>
      </w:tblGrid>
      <w:tr w:rsidTr="00236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t>Industry Specific Cross Discipline</w:t>
            </w:r>
          </w:p>
        </w:tc>
      </w:tr>
    </w:tbl>
    <w:p w:rsidR="00000000" w:rsidRPr="002365E4" w:rsidP="002365E4">
      <w:pPr>
        <w:pStyle w:val="NoPaddingFontSize1"/>
      </w:pPr>
    </w:p>
    <w:p w:rsidR="00000000" w:rsidRPr="002365E4" w:rsidP="002365E4">
      <w:pPr>
        <w:pStyle w:val="AllowPageBreak"/>
      </w:pPr>
    </w:p>
    <w:p w:rsidR="00000000" w:rsidRPr="002365E4" w:rsidP="002365E4">
      <w:pPr>
        <w:pStyle w:val="Heading1"/>
      </w:pPr>
      <w:bookmarkStart w:id="5" w:name="O_1003349"/>
      <w:bookmarkEnd w:id="5"/>
      <w:r w:rsidRPr="002365E4">
        <w:t>Unit Sector</w:t>
      </w:r>
    </w:p>
    <w:tbl>
      <w:tblPr>
        <w:tblW w:w="9497" w:type="dxa"/>
        <w:tblLayout w:type="fixed"/>
        <w:tblCellMar>
          <w:left w:w="62" w:type="dxa"/>
          <w:right w:w="62" w:type="dxa"/>
        </w:tblCellMar>
        <w:tblLook w:val="0000"/>
      </w:tblPr>
      <w:tblGrid>
        <w:gridCol w:w="9497"/>
      </w:tblGrid>
      <w:tr w:rsidTr="00236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t>Not applicable.</w:t>
            </w:r>
          </w:p>
        </w:tc>
      </w:tr>
    </w:tbl>
    <w:p w:rsidR="003074C8" w:rsidP="002365E4">
      <w:pPr>
        <w:pStyle w:val="NoPaddingFontSize1"/>
      </w:pPr>
    </w:p>
    <w:p w:rsidR="003074C8" w:rsidP="002365E4">
      <w:pPr>
        <w:pStyle w:val="NoPaddingFontSize1"/>
      </w:pPr>
    </w:p>
    <w:p w:rsidR="00000000" w:rsidRPr="002365E4" w:rsidP="002365E4">
      <w:pPr>
        <w:pStyle w:val="Heading1"/>
      </w:pPr>
      <w:bookmarkStart w:id="6" w:name="O_1003350"/>
      <w:bookmarkEnd w:id="6"/>
      <w:r w:rsidRPr="002365E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365E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PERFORMANCE CRITERIA</w:t>
            </w:r>
          </w:p>
        </w:tc>
      </w:tr>
      <w:tr w:rsidTr="002365E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Performance criteria describe the performance needed to demonstrate achievement of the element.</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rPr>
                <w:rStyle w:val="SpecialBold"/>
              </w:rPr>
              <w:t>Prepare/plan to coordinate permit procedures</w:t>
            </w: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Work schedules, including drawings, plans, requirements, established procedures and material lists, are obtained and analysed, as necessary, by site inspection and the extent of the preparation of the work d</w:t>
            </w:r>
            <w:r w:rsidRPr="002365E4">
              <w:t>etermined for planning and coordination</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Work is prioritised and sequenced for the most efficient and effective outcome following consultation with others for completion within acceptable timeframes, to a quality standard and in accordance with estab</w:t>
            </w:r>
            <w:r w:rsidRPr="002365E4">
              <w:t>lished procedures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Relevant requirements and established procedures for the work are communicated to all personnel and identified for all worksites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Hazards</w:t>
            </w:r>
            <w:r w:rsidRPr="002365E4">
              <w:t xml:space="preserve"> are identified, work health and safety (WHS)/occupational health and safety (OHS) risks assessed and control measures prioritised, implemented and monitored, including emergency exits kept clear, to ensure safe systems of work are followed and according t</w:t>
            </w:r>
            <w:r w:rsidRPr="002365E4">
              <w:t>o established procedures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Relevant work permits are secured to coordinate the performance of work according to requirements and/or established procedures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Resources, including personnel, equipment, tools and personal protective equipment (PPE),</w:t>
            </w:r>
            <w:r w:rsidRPr="002365E4">
              <w:t xml:space="preserve"> required for the job are identified, scheduled and applied in the coordination of permit procedures according to established procedures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Clients/customers are provided with possible solutions and/or options within the scope, acceptable cost and requirements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Liaison and communication issues with others/authorised personnel, authorities, clients and land owners are resolved and activit</w:t>
            </w:r>
            <w:r w:rsidRPr="002365E4">
              <w:t>ies coordinated to carry out work</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rPr>
                <w:rStyle w:val="SpecialBold"/>
              </w:rPr>
              <w:t>Carry out the coordination of permit procedures</w:t>
            </w: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WHS/OHS and sustainable energy principles and practices to reduce the incidents of accidents and minimise waste are monitored and actioned in accordance with requireme</w:t>
            </w:r>
            <w:r w:rsidRPr="002365E4">
              <w:t>nts and/or established procedures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Hazard warnings and safety signs are recognised and hazards and assessed WHS/OHS risks are reported to immediate authorised personnel for directions according to established procedures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Remedial actions are taken to overcome any shortfalls encountered in the work schedule according to requirements and/or established procedures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Coordination of permit procedures is carried out in accordance with the work sche</w:t>
            </w:r>
            <w:r w:rsidRPr="002365E4">
              <w:t>dule and requirements and/or established procedures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Essential knowledge and associated skills are applied in the safe coordination of permit procedures to ensure completion in an agreed timeframe and to quality standards with a minimum of waste acco</w:t>
            </w:r>
            <w:r w:rsidRPr="002365E4">
              <w:t>rding to requirements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Solutions to non-routine problems are identified and actioned using acquired essential knowledge and associated skills according to requirements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Ongoing checks of quality of the work are undertaken in accordance with req</w:t>
            </w:r>
            <w:r w:rsidRPr="002365E4">
              <w:t>uirements and established procedures to ensure a quality like outcome is achieved for the client/customer and to a community/industry standard</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rPr>
                <w:rStyle w:val="SpecialBold"/>
              </w:rPr>
              <w:t>Complete the coordination of permit procedures</w:t>
            </w: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Work undertaken is checked against work schedule for conformance with requirements, anomalies reported and solutions identified in accordance with established procedures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Relevant work permits are signed off and plant is returned to service and clien</w:t>
            </w:r>
            <w:r w:rsidRPr="002365E4">
              <w:t>t/customer advised in accordance with requirements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t>Accidents and/or injuries are reported and followed up in accordance with requirements/established procedures</w:t>
            </w:r>
          </w:p>
        </w:tc>
      </w:tr>
      <w:tr w:rsidTr="002365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5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5E4">
            <w:pPr>
              <w:pStyle w:val="BodyText"/>
              <w:rPr>
                <w:lang w:val="en-NZ"/>
              </w:rPr>
            </w:pPr>
            <w:r w:rsidRPr="002365E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t>Work completion records, reports, as installed/modified drawings and/or documenta</w:t>
            </w:r>
            <w:r w:rsidRPr="002365E4">
              <w:t>tion and information are confirmed, processed and appropriate personnel notified</w:t>
            </w:r>
          </w:p>
        </w:tc>
      </w:tr>
    </w:tbl>
    <w:p w:rsidR="00000000" w:rsidRPr="002365E4" w:rsidP="002365E4">
      <w:pPr>
        <w:pStyle w:val="NoPaddingFontSize1"/>
      </w:pPr>
    </w:p>
    <w:p w:rsidR="00000000" w:rsidRPr="002365E4" w:rsidP="002365E4">
      <w:pPr>
        <w:pStyle w:val="AllowPageBreak"/>
      </w:pPr>
    </w:p>
    <w:p w:rsidR="00000000" w:rsidRPr="002365E4" w:rsidP="002365E4">
      <w:pPr>
        <w:pStyle w:val="Heading1"/>
      </w:pPr>
      <w:bookmarkStart w:id="7" w:name="O_1003351"/>
      <w:bookmarkEnd w:id="7"/>
      <w:r w:rsidRPr="002365E4">
        <w:t>Foundation Skills</w:t>
      </w:r>
    </w:p>
    <w:tbl>
      <w:tblPr>
        <w:tblW w:w="9497" w:type="dxa"/>
        <w:tblLayout w:type="fixed"/>
        <w:tblCellMar>
          <w:left w:w="62" w:type="dxa"/>
          <w:right w:w="62" w:type="dxa"/>
        </w:tblCellMar>
        <w:tblLook w:val="0000"/>
      </w:tblPr>
      <w:tblGrid>
        <w:gridCol w:w="9497"/>
      </w:tblGrid>
      <w:tr w:rsidTr="00236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t>Foundation skills essential to performance are explicit in the performance criteria of this unit of competency.</w:t>
            </w:r>
          </w:p>
        </w:tc>
      </w:tr>
    </w:tbl>
    <w:p w:rsidR="00000000" w:rsidRPr="002365E4" w:rsidP="002365E4">
      <w:pPr>
        <w:pStyle w:val="NoPaddingFontSize1"/>
      </w:pPr>
    </w:p>
    <w:p w:rsidR="00000000" w:rsidRPr="002365E4" w:rsidP="002365E4">
      <w:pPr>
        <w:pStyle w:val="AllowPageBreak"/>
      </w:pPr>
    </w:p>
    <w:p w:rsidR="00000000" w:rsidRPr="002365E4" w:rsidP="002365E4">
      <w:pPr>
        <w:pStyle w:val="Heading1"/>
      </w:pPr>
      <w:bookmarkStart w:id="8" w:name="O_1003352"/>
      <w:bookmarkEnd w:id="8"/>
      <w:r w:rsidRPr="002365E4">
        <w:t>Range of Conditions</w:t>
      </w:r>
    </w:p>
    <w:tbl>
      <w:tblPr>
        <w:tblW w:w="9497" w:type="dxa"/>
        <w:tblLayout w:type="fixed"/>
        <w:tblCellMar>
          <w:left w:w="62" w:type="dxa"/>
          <w:right w:w="62" w:type="dxa"/>
        </w:tblCellMar>
        <w:tblLook w:val="0000"/>
      </w:tblPr>
      <w:tblGrid>
        <w:gridCol w:w="9497"/>
      </w:tblGrid>
      <w:tr w:rsidTr="00236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t>Range is restricted to essential operating conditions and any other variables essential to the work environment.</w:t>
            </w:r>
          </w:p>
          <w:p w:rsidR="00000000" w:rsidRPr="002365E4" w:rsidP="002365E4">
            <w:pPr>
              <w:pStyle w:val="BodyText"/>
            </w:pPr>
            <w:r w:rsidRPr="002365E4">
              <w:t>Non-essential conditions may be found in the Companion Volume Implementation Guide.</w:t>
            </w:r>
          </w:p>
        </w:tc>
      </w:tr>
    </w:tbl>
    <w:p w:rsidR="00000000" w:rsidRPr="002365E4" w:rsidP="002365E4">
      <w:pPr>
        <w:pStyle w:val="NoPaddingFontSize1"/>
      </w:pPr>
    </w:p>
    <w:p w:rsidR="00000000" w:rsidRPr="002365E4" w:rsidP="002365E4">
      <w:pPr>
        <w:pStyle w:val="AllowPageBreak"/>
      </w:pPr>
    </w:p>
    <w:p w:rsidR="00000000" w:rsidRPr="002365E4" w:rsidP="002365E4">
      <w:pPr>
        <w:pStyle w:val="Heading1"/>
      </w:pPr>
      <w:bookmarkStart w:id="9" w:name="O_1003353"/>
      <w:bookmarkEnd w:id="9"/>
      <w:r w:rsidRPr="002365E4">
        <w:t>Unit Mapping Infor</w:t>
      </w:r>
      <w:r w:rsidRPr="002365E4">
        <w:t>mation</w:t>
      </w:r>
    </w:p>
    <w:tbl>
      <w:tblPr>
        <w:tblW w:w="9497" w:type="dxa"/>
        <w:tblLayout w:type="fixed"/>
        <w:tblCellMar>
          <w:left w:w="62" w:type="dxa"/>
          <w:right w:w="62" w:type="dxa"/>
        </w:tblCellMar>
        <w:tblLook w:val="0000"/>
      </w:tblPr>
      <w:tblGrid>
        <w:gridCol w:w="9497"/>
      </w:tblGrid>
      <w:tr w:rsidTr="00236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5E4" w:rsidP="002365E4">
            <w:pPr>
              <w:pStyle w:val="BodyText"/>
            </w:pPr>
            <w:r w:rsidRPr="002365E4">
              <w:t>This unit replaces and is equivalent to UETTDRIS50A Coordinate power system permit procedures.</w:t>
            </w:r>
          </w:p>
        </w:tc>
      </w:tr>
    </w:tbl>
    <w:p w:rsidR="00000000" w:rsidRPr="002365E4" w:rsidP="002365E4">
      <w:pPr>
        <w:pStyle w:val="NoPaddingFontSize1"/>
      </w:pPr>
    </w:p>
    <w:p w:rsidR="00000000" w:rsidRPr="002365E4" w:rsidP="002365E4">
      <w:pPr>
        <w:pStyle w:val="AllowPageBreak"/>
      </w:pPr>
    </w:p>
    <w:p w:rsidR="00000000" w:rsidRPr="002365E4" w:rsidP="002365E4">
      <w:pPr>
        <w:pStyle w:val="Heading1"/>
      </w:pPr>
      <w:bookmarkStart w:id="10" w:name="O_1003360"/>
      <w:bookmarkEnd w:id="10"/>
      <w:r w:rsidRPr="002365E4">
        <w:t>Links</w:t>
      </w:r>
    </w:p>
    <w:p w:rsidR="00000000" w:rsidRPr="002365E4" w:rsidP="003074C8">
      <w:pPr>
        <w:pStyle w:val="BodyText"/>
      </w:pPr>
      <w:r w:rsidRPr="002365E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B5831">
        <w:rPr>
          <w:rStyle w:val="Hyperlink"/>
        </w:rPr>
        <w:t>https://vetnet.gov.au/Pages/TrainingDocs.aspx?q=229bace1-b7bc-4653-9300-dffb13ecfad7</w:t>
      </w:r>
      <w:r>
        <w:fldChar w:fldCharType="end"/>
      </w:r>
    </w:p>
    <w:p w:rsidR="00000000" w:rsidRPr="002365E4" w:rsidP="002365E4"/>
    <w:sectPr w:rsidSect="002365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E4" w:rsidRPr="003074C8" w:rsidP="00307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4C8" w:rsidP="00236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74C8" w:rsidP="002365E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74C8" w:rsidP="002365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5E4" w:rsidRPr="003074C8" w:rsidP="00307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4C8" w:rsidRPr="002D2AF8" w:rsidP="002365E4">
    <w:pPr>
      <w:pStyle w:val="Header"/>
      <w:framePr w:wrap="around"/>
    </w:pPr>
    <w:r>
      <w:fldChar w:fldCharType="begin"/>
    </w:r>
    <w:r>
      <w:instrText xml:space="preserve"> TITLE   \* MERGEFORMAT </w:instrText>
    </w:r>
    <w:r>
      <w:fldChar w:fldCharType="separate"/>
    </w:r>
    <w:r>
      <w:t>UETTDRIS50 Coordinate power system permit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3074C8" w:rsidP="00236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5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5E4"/>
    <w:pPr>
      <w:spacing w:before="360" w:after="60"/>
      <w:outlineLvl w:val="0"/>
    </w:pPr>
    <w:rPr>
      <w:sz w:val="32"/>
    </w:rPr>
  </w:style>
  <w:style w:type="paragraph" w:styleId="Heading2">
    <w:name w:val="heading 2"/>
    <w:basedOn w:val="HeadingBase"/>
    <w:next w:val="BodyText"/>
    <w:link w:val="Heading2Char"/>
    <w:qFormat/>
    <w:rsid w:val="002365E4"/>
    <w:pPr>
      <w:keepLines/>
      <w:spacing w:before="240" w:after="120"/>
      <w:outlineLvl w:val="1"/>
    </w:pPr>
    <w:rPr>
      <w:sz w:val="28"/>
      <w:szCs w:val="40"/>
    </w:rPr>
  </w:style>
  <w:style w:type="paragraph" w:styleId="Heading3">
    <w:name w:val="heading 3"/>
    <w:basedOn w:val="HeadingBase"/>
    <w:next w:val="BodyText"/>
    <w:link w:val="Heading3Char"/>
    <w:qFormat/>
    <w:rsid w:val="002365E4"/>
    <w:pPr>
      <w:spacing w:before="180" w:after="120"/>
      <w:outlineLvl w:val="2"/>
    </w:pPr>
    <w:rPr>
      <w:spacing w:val="-10"/>
      <w:kern w:val="32"/>
    </w:rPr>
  </w:style>
  <w:style w:type="paragraph" w:styleId="Heading4">
    <w:name w:val="heading 4"/>
    <w:basedOn w:val="HeadingBase"/>
    <w:next w:val="BodyText"/>
    <w:link w:val="Heading4Char"/>
    <w:qFormat/>
    <w:rsid w:val="002365E4"/>
    <w:pPr>
      <w:spacing w:before="160" w:after="120"/>
      <w:outlineLvl w:val="3"/>
    </w:pPr>
    <w:rPr>
      <w:sz w:val="22"/>
    </w:rPr>
  </w:style>
  <w:style w:type="paragraph" w:styleId="Heading5">
    <w:name w:val="heading 5"/>
    <w:basedOn w:val="HeadingBase"/>
    <w:next w:val="Normal"/>
    <w:link w:val="Heading5Char"/>
    <w:qFormat/>
    <w:rsid w:val="002365E4"/>
    <w:pPr>
      <w:spacing w:before="80"/>
      <w:outlineLvl w:val="4"/>
    </w:pPr>
    <w:rPr>
      <w:color w:val="918585"/>
      <w:sz w:val="20"/>
    </w:rPr>
  </w:style>
  <w:style w:type="paragraph" w:styleId="Heading6">
    <w:name w:val="heading 6"/>
    <w:basedOn w:val="HeadingBase"/>
    <w:next w:val="Normal"/>
    <w:link w:val="Heading6Char"/>
    <w:qFormat/>
    <w:rsid w:val="002365E4"/>
    <w:pPr>
      <w:spacing w:before="60"/>
      <w:outlineLvl w:val="5"/>
    </w:pPr>
    <w:rPr>
      <w:color w:val="918585"/>
      <w:sz w:val="20"/>
    </w:rPr>
  </w:style>
  <w:style w:type="paragraph" w:styleId="Heading7">
    <w:name w:val="heading 7"/>
    <w:basedOn w:val="Normal"/>
    <w:next w:val="Normal"/>
    <w:link w:val="Heading7Char"/>
    <w:qFormat/>
    <w:rsid w:val="002365E4"/>
    <w:pPr>
      <w:ind w:left="720"/>
      <w:outlineLvl w:val="6"/>
    </w:pPr>
    <w:rPr>
      <w:i/>
    </w:rPr>
  </w:style>
  <w:style w:type="paragraph" w:styleId="Heading8">
    <w:name w:val="heading 8"/>
    <w:basedOn w:val="Normal"/>
    <w:next w:val="Normal"/>
    <w:link w:val="Heading8Char"/>
    <w:qFormat/>
    <w:rsid w:val="002365E4"/>
    <w:pPr>
      <w:ind w:left="720"/>
      <w:outlineLvl w:val="7"/>
    </w:pPr>
    <w:rPr>
      <w:i/>
    </w:rPr>
  </w:style>
  <w:style w:type="paragraph" w:styleId="Heading9">
    <w:name w:val="heading 9"/>
    <w:basedOn w:val="Normal"/>
    <w:next w:val="Normal"/>
    <w:link w:val="Heading9Char"/>
    <w:qFormat/>
    <w:rsid w:val="002365E4"/>
    <w:pPr>
      <w:ind w:left="720"/>
      <w:outlineLvl w:val="8"/>
    </w:pPr>
    <w:rPr>
      <w:i/>
    </w:rPr>
  </w:style>
  <w:style w:type="character" w:default="1" w:styleId="DefaultParagraphFont">
    <w:name w:val="Default Paragraph Font"/>
    <w:uiPriority w:val="1"/>
    <w:unhideWhenUsed/>
    <w:rsid w:val="00236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5E4"/>
  </w:style>
  <w:style w:type="character" w:customStyle="1" w:styleId="Heading1Char">
    <w:name w:val="Heading 1 Char"/>
    <w:basedOn w:val="DefaultParagraphFont"/>
    <w:link w:val="Heading1"/>
    <w:rsid w:val="002365E4"/>
    <w:rPr>
      <w:rFonts w:ascii="Times New Roman" w:eastAsia="Times New Roman" w:hAnsi="Times New Roman" w:cs="Times New Roman"/>
      <w:b/>
      <w:sz w:val="32"/>
      <w:szCs w:val="20"/>
      <w:lang w:eastAsia="en-US"/>
    </w:rPr>
  </w:style>
  <w:style w:type="paragraph" w:styleId="BodyText">
    <w:name w:val="Body Text"/>
    <w:basedOn w:val="Normal"/>
    <w:link w:val="BodyTextChar"/>
    <w:rsid w:val="002365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5E4"/>
    <w:rPr>
      <w:rFonts w:ascii="Times New Roman" w:eastAsia="Times New Roman" w:hAnsi="Times New Roman" w:cs="Times New Roman"/>
      <w:sz w:val="24"/>
      <w:lang w:eastAsia="en-US"/>
    </w:rPr>
  </w:style>
  <w:style w:type="character" w:customStyle="1" w:styleId="SpecialBold">
    <w:name w:val="Special Bold"/>
    <w:basedOn w:val="DefaultParagraphFont"/>
    <w:rsid w:val="002365E4"/>
    <w:rPr>
      <w:b/>
      <w:spacing w:val="0"/>
    </w:rPr>
  </w:style>
  <w:style w:type="paragraph" w:customStyle="1" w:styleId="SuperHeading">
    <w:name w:val="SuperHeading"/>
    <w:basedOn w:val="Normal"/>
    <w:rsid w:val="002365E4"/>
    <w:pPr>
      <w:spacing w:before="240" w:after="120"/>
      <w:outlineLvl w:val="0"/>
    </w:pPr>
    <w:rPr>
      <w:rFonts w:ascii="Times New Roman" w:hAnsi="Times New Roman"/>
      <w:b/>
      <w:sz w:val="32"/>
    </w:rPr>
  </w:style>
  <w:style w:type="paragraph" w:customStyle="1" w:styleId="AllowPageBreak">
    <w:name w:val="AllowPageBreak"/>
    <w:rsid w:val="002365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6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5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5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5E4"/>
    <w:rPr>
      <w:rFonts w:ascii="Courier New" w:eastAsia="Times New Roman" w:hAnsi="Courier New" w:cs="Times New Roman"/>
      <w:i/>
      <w:szCs w:val="20"/>
      <w:lang w:eastAsia="en-US"/>
    </w:rPr>
  </w:style>
  <w:style w:type="paragraph" w:customStyle="1" w:styleId="HeadingBase">
    <w:name w:val="Heading Base"/>
    <w:rsid w:val="00236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5E4"/>
    <w:pPr>
      <w:tabs>
        <w:tab w:val="right" w:leader="dot" w:pos="9072"/>
      </w:tabs>
      <w:ind w:left="567"/>
    </w:pPr>
    <w:rPr>
      <w:szCs w:val="22"/>
    </w:rPr>
  </w:style>
  <w:style w:type="paragraph" w:customStyle="1" w:styleId="TOCBase">
    <w:name w:val="TOC Base"/>
    <w:rsid w:val="00236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5E4"/>
    <w:pPr>
      <w:tabs>
        <w:tab w:val="right" w:leader="dot" w:pos="9072"/>
      </w:tabs>
      <w:spacing w:before="40" w:after="40"/>
      <w:ind w:left="284"/>
    </w:pPr>
    <w:rPr>
      <w:rFonts w:ascii="Times New Roman" w:hAnsi="Times New Roman"/>
    </w:rPr>
  </w:style>
  <w:style w:type="paragraph" w:styleId="TOC1">
    <w:name w:val="toc 1"/>
    <w:basedOn w:val="TOCBase"/>
    <w:next w:val="Normal"/>
    <w:rsid w:val="002365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5E4"/>
    <w:rPr>
      <w:rFonts w:ascii="Times New Roman" w:eastAsia="Times New Roman" w:hAnsi="Times New Roman" w:cs="Times New Roman"/>
      <w:sz w:val="16"/>
      <w:lang w:eastAsia="en-US"/>
    </w:rPr>
  </w:style>
  <w:style w:type="paragraph" w:styleId="Title">
    <w:name w:val="Title"/>
    <w:basedOn w:val="HeadingBase"/>
    <w:link w:val="TitleChar"/>
    <w:qFormat/>
    <w:rsid w:val="002365E4"/>
    <w:pPr>
      <w:spacing w:before="5040"/>
      <w:jc w:val="center"/>
    </w:pPr>
    <w:rPr>
      <w:sz w:val="48"/>
      <w:szCs w:val="72"/>
      <w:lang w:val="en-US"/>
    </w:rPr>
  </w:style>
  <w:style w:type="character" w:customStyle="1" w:styleId="TitleChar">
    <w:name w:val="Title Char"/>
    <w:basedOn w:val="DefaultParagraphFont"/>
    <w:link w:val="Title"/>
    <w:rsid w:val="00236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5E4"/>
    <w:pPr>
      <w:tabs>
        <w:tab w:val="left" w:pos="3600"/>
        <w:tab w:val="left" w:pos="3958"/>
      </w:tabs>
    </w:pPr>
  </w:style>
  <w:style w:type="paragraph" w:styleId="List">
    <w:name w:val="List"/>
    <w:basedOn w:val="BodyText"/>
    <w:next w:val="BodyText"/>
    <w:rsid w:val="002365E4"/>
    <w:pPr>
      <w:tabs>
        <w:tab w:val="left" w:pos="340"/>
      </w:tabs>
      <w:spacing w:before="60" w:after="60"/>
      <w:ind w:left="340" w:hanging="340"/>
    </w:pPr>
  </w:style>
  <w:style w:type="paragraph" w:styleId="ListBullet">
    <w:name w:val="List Bullet"/>
    <w:basedOn w:val="List"/>
    <w:rsid w:val="002365E4"/>
    <w:pPr>
      <w:numPr>
        <w:numId w:val="10"/>
      </w:numPr>
      <w:tabs>
        <w:tab w:val="clear" w:pos="340"/>
      </w:tabs>
      <w:spacing w:before="40" w:after="40"/>
    </w:pPr>
  </w:style>
  <w:style w:type="paragraph" w:customStyle="1" w:styleId="Note">
    <w:name w:val="Note"/>
    <w:basedOn w:val="BodyText"/>
    <w:rsid w:val="00236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5E4"/>
    <w:pPr>
      <w:framePr w:wrap="auto" w:hAnchor="text" w:y="6049"/>
    </w:pPr>
    <w:rPr>
      <w:color w:val="000000"/>
      <w:sz w:val="40"/>
    </w:rPr>
  </w:style>
  <w:style w:type="paragraph" w:customStyle="1" w:styleId="TOCTitle">
    <w:name w:val="TOCTitle"/>
    <w:basedOn w:val="Heading1"/>
    <w:rsid w:val="002365E4"/>
    <w:pPr>
      <w:spacing w:after="240"/>
      <w:jc w:val="center"/>
      <w:outlineLvl w:val="9"/>
    </w:pPr>
    <w:rPr>
      <w:caps/>
    </w:rPr>
  </w:style>
  <w:style w:type="paragraph" w:customStyle="1" w:styleId="Version">
    <w:name w:val="Version"/>
    <w:rsid w:val="002365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5E4"/>
    <w:pPr>
      <w:numPr>
        <w:numId w:val="11"/>
      </w:numPr>
      <w:tabs>
        <w:tab w:val="clear" w:pos="680"/>
      </w:tabs>
    </w:pPr>
  </w:style>
  <w:style w:type="paragraph" w:styleId="Index1">
    <w:name w:val="index 1"/>
    <w:basedOn w:val="Normal"/>
    <w:next w:val="Normal"/>
    <w:semiHidden/>
    <w:rsid w:val="002365E4"/>
    <w:pPr>
      <w:keepNext w:val="0"/>
      <w:tabs>
        <w:tab w:val="right" w:pos="4176"/>
      </w:tabs>
      <w:ind w:left="198" w:hanging="198"/>
    </w:pPr>
    <w:rPr>
      <w:rFonts w:ascii="Garamond" w:hAnsi="Garamond"/>
    </w:rPr>
  </w:style>
  <w:style w:type="paragraph" w:styleId="IndexHeading">
    <w:name w:val="index heading"/>
    <w:basedOn w:val="Normal"/>
    <w:next w:val="Index1"/>
    <w:semiHidden/>
    <w:rsid w:val="002365E4"/>
    <w:pPr>
      <w:spacing w:before="120" w:after="120"/>
    </w:pPr>
    <w:rPr>
      <w:rFonts w:ascii="Arial" w:hAnsi="Arial"/>
      <w:b/>
      <w:color w:val="918585"/>
      <w:sz w:val="24"/>
    </w:rPr>
  </w:style>
  <w:style w:type="paragraph" w:styleId="Header">
    <w:name w:val="header"/>
    <w:basedOn w:val="Normal"/>
    <w:link w:val="HeaderChar"/>
    <w:rsid w:val="00236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5E4"/>
    <w:rPr>
      <w:rFonts w:ascii="Times New Roman" w:eastAsia="Times New Roman" w:hAnsi="Times New Roman" w:cs="Times New Roman"/>
      <w:sz w:val="16"/>
      <w:szCs w:val="20"/>
      <w:lang w:val="en-GB" w:eastAsia="en-US"/>
    </w:rPr>
  </w:style>
  <w:style w:type="paragraph" w:customStyle="1" w:styleId="Chapter">
    <w:name w:val="Chapter"/>
    <w:basedOn w:val="Normal"/>
    <w:rsid w:val="002365E4"/>
    <w:pPr>
      <w:spacing w:before="240"/>
    </w:pPr>
    <w:rPr>
      <w:rFonts w:ascii="Times New Roman" w:hAnsi="Times New Roman"/>
      <w:smallCaps/>
      <w:spacing w:val="80"/>
      <w:sz w:val="28"/>
    </w:rPr>
  </w:style>
  <w:style w:type="paragraph" w:customStyle="1" w:styleId="InChapter">
    <w:name w:val="InChapter"/>
    <w:basedOn w:val="Heading3"/>
    <w:rsid w:val="002365E4"/>
    <w:pPr>
      <w:spacing w:after="240"/>
      <w:outlineLvl w:val="9"/>
    </w:pPr>
    <w:rPr>
      <w:noProof/>
    </w:rPr>
  </w:style>
  <w:style w:type="paragraph" w:styleId="Index2">
    <w:name w:val="index 2"/>
    <w:basedOn w:val="Normal"/>
    <w:next w:val="Normal"/>
    <w:semiHidden/>
    <w:rsid w:val="002365E4"/>
    <w:pPr>
      <w:tabs>
        <w:tab w:val="right" w:pos="4176"/>
      </w:tabs>
      <w:ind w:left="568" w:hanging="284"/>
    </w:pPr>
    <w:rPr>
      <w:rFonts w:ascii="Garamond" w:hAnsi="Garamond"/>
    </w:rPr>
  </w:style>
  <w:style w:type="paragraph" w:customStyle="1" w:styleId="Byline">
    <w:name w:val="Byline"/>
    <w:rsid w:val="00236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5E4"/>
    <w:pPr>
      <w:tabs>
        <w:tab w:val="clear" w:pos="3600"/>
        <w:tab w:val="clear" w:pos="3958"/>
      </w:tabs>
      <w:jc w:val="right"/>
    </w:pPr>
  </w:style>
  <w:style w:type="character" w:styleId="Emphasis">
    <w:name w:val="Emphasis"/>
    <w:basedOn w:val="DefaultParagraphFont"/>
    <w:qFormat/>
    <w:rsid w:val="002365E4"/>
    <w:rPr>
      <w:i/>
    </w:rPr>
  </w:style>
  <w:style w:type="paragraph" w:styleId="Caption">
    <w:name w:val="caption"/>
    <w:basedOn w:val="BodyText"/>
    <w:next w:val="Normal"/>
    <w:qFormat/>
    <w:rsid w:val="002365E4"/>
    <w:pPr>
      <w:framePr w:w="2268" w:hSpace="181" w:vSpace="181" w:wrap="around" w:vAnchor="text" w:hAnchor="page" w:x="1135" w:y="285" w:anchorLock="1"/>
    </w:pPr>
    <w:rPr>
      <w:i/>
    </w:rPr>
  </w:style>
  <w:style w:type="paragraph" w:customStyle="1" w:styleId="MiniTOCTitle">
    <w:name w:val="MiniTOCTitle"/>
    <w:basedOn w:val="Heading4"/>
    <w:rsid w:val="002365E4"/>
    <w:pPr>
      <w:spacing w:before="240"/>
      <w:outlineLvl w:val="9"/>
    </w:pPr>
    <w:rPr>
      <w:noProof/>
      <w:sz w:val="24"/>
    </w:rPr>
  </w:style>
  <w:style w:type="paragraph" w:customStyle="1" w:styleId="MiniTOCItem">
    <w:name w:val="MiniTOCItem"/>
    <w:basedOn w:val="ListBullet"/>
    <w:rsid w:val="002365E4"/>
    <w:pPr>
      <w:numPr>
        <w:numId w:val="0"/>
      </w:numPr>
      <w:tabs>
        <w:tab w:val="right" w:leader="dot" w:pos="6521"/>
      </w:tabs>
      <w:spacing w:before="0" w:after="0"/>
    </w:pPr>
  </w:style>
  <w:style w:type="paragraph" w:customStyle="1" w:styleId="TOFTitle">
    <w:name w:val="TOFTitle"/>
    <w:basedOn w:val="TOCTitle"/>
    <w:rsid w:val="002365E4"/>
  </w:style>
  <w:style w:type="paragraph" w:styleId="TableofFigures">
    <w:name w:val="table of figures"/>
    <w:basedOn w:val="Normal"/>
    <w:next w:val="Normal"/>
    <w:semiHidden/>
    <w:rsid w:val="002365E4"/>
    <w:pPr>
      <w:tabs>
        <w:tab w:val="right" w:leader="dot" w:pos="9072"/>
      </w:tabs>
      <w:ind w:left="970" w:hanging="403"/>
    </w:pPr>
    <w:rPr>
      <w:rFonts w:ascii="Times New Roman" w:hAnsi="Times New Roman"/>
      <w:b/>
    </w:rPr>
  </w:style>
  <w:style w:type="paragraph" w:styleId="ListNumber">
    <w:name w:val="List Number"/>
    <w:basedOn w:val="List"/>
    <w:rsid w:val="002365E4"/>
    <w:pPr>
      <w:numPr>
        <w:numId w:val="13"/>
      </w:numPr>
      <w:tabs>
        <w:tab w:val="clear" w:pos="340"/>
      </w:tabs>
    </w:pPr>
  </w:style>
  <w:style w:type="character" w:customStyle="1" w:styleId="WingdingSymbols">
    <w:name w:val="Wingding Symbols"/>
    <w:rsid w:val="002365E4"/>
    <w:rPr>
      <w:rFonts w:ascii="Wingdings" w:hAnsi="Wingdings"/>
    </w:rPr>
  </w:style>
  <w:style w:type="paragraph" w:customStyle="1" w:styleId="TableHeading">
    <w:name w:val="Table Heading"/>
    <w:basedOn w:val="HeadingBase"/>
    <w:rsid w:val="002365E4"/>
    <w:pPr>
      <w:keepLines/>
      <w:pBdr>
        <w:bottom w:val="single" w:sz="6" w:space="1" w:color="918585"/>
      </w:pBdr>
      <w:spacing w:before="240"/>
    </w:pPr>
  </w:style>
  <w:style w:type="character" w:customStyle="1" w:styleId="HotSpot">
    <w:name w:val="HotSpot"/>
    <w:rsid w:val="002365E4"/>
    <w:rPr>
      <w:color w:val="0033CC"/>
      <w:u w:val="none"/>
    </w:rPr>
  </w:style>
  <w:style w:type="paragraph" w:customStyle="1" w:styleId="BodyTextRight">
    <w:name w:val="Body Text Right"/>
    <w:basedOn w:val="BodyText"/>
    <w:rsid w:val="002365E4"/>
    <w:pPr>
      <w:spacing w:before="0" w:after="0"/>
      <w:jc w:val="right"/>
    </w:pPr>
  </w:style>
  <w:style w:type="paragraph" w:styleId="Index3">
    <w:name w:val="index 3"/>
    <w:basedOn w:val="ListNumber2"/>
    <w:next w:val="Normal"/>
    <w:semiHidden/>
    <w:rsid w:val="002365E4"/>
    <w:pPr>
      <w:numPr>
        <w:numId w:val="0"/>
      </w:numPr>
      <w:tabs>
        <w:tab w:val="right" w:leader="dot" w:pos="4176"/>
      </w:tabs>
    </w:pPr>
  </w:style>
  <w:style w:type="paragraph" w:styleId="ListNumber2">
    <w:name w:val="List Number 2"/>
    <w:basedOn w:val="List2"/>
    <w:rsid w:val="002365E4"/>
    <w:pPr>
      <w:numPr>
        <w:numId w:val="8"/>
      </w:numPr>
      <w:tabs>
        <w:tab w:val="clear" w:pos="1060"/>
      </w:tabs>
    </w:pPr>
  </w:style>
  <w:style w:type="paragraph" w:customStyle="1" w:styleId="MarginNote">
    <w:name w:val="Margin Note"/>
    <w:basedOn w:val="BodyText"/>
    <w:rsid w:val="00236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5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5E4"/>
    <w:rPr>
      <w:sz w:val="32"/>
    </w:rPr>
  </w:style>
  <w:style w:type="paragraph" w:customStyle="1" w:styleId="HeadingProcedure">
    <w:name w:val="Heading Procedure"/>
    <w:basedOn w:val="HeadingBase"/>
    <w:next w:val="Normal"/>
    <w:rsid w:val="002365E4"/>
    <w:pPr>
      <w:tabs>
        <w:tab w:val="left" w:pos="0"/>
      </w:tabs>
      <w:spacing w:before="120" w:after="60"/>
    </w:pPr>
    <w:rPr>
      <w:i/>
      <w:color w:val="918585"/>
      <w:sz w:val="22"/>
    </w:rPr>
  </w:style>
  <w:style w:type="paragraph" w:customStyle="1" w:styleId="TableBodyText">
    <w:name w:val="Table Body Text"/>
    <w:basedOn w:val="BodyText"/>
    <w:rsid w:val="002365E4"/>
    <w:pPr>
      <w:spacing w:before="60" w:after="60"/>
    </w:pPr>
  </w:style>
  <w:style w:type="paragraph" w:styleId="ListContinue">
    <w:name w:val="List Continue"/>
    <w:basedOn w:val="List"/>
    <w:rsid w:val="002365E4"/>
    <w:pPr>
      <w:ind w:firstLine="0"/>
    </w:pPr>
  </w:style>
  <w:style w:type="paragraph" w:customStyle="1" w:styleId="ListNote">
    <w:name w:val="List Note"/>
    <w:basedOn w:val="List"/>
    <w:rsid w:val="002365E4"/>
    <w:pPr>
      <w:pBdr>
        <w:top w:val="single" w:sz="6" w:space="2" w:color="918585"/>
        <w:bottom w:val="single" w:sz="6" w:space="2" w:color="918585"/>
      </w:pBdr>
      <w:tabs>
        <w:tab w:val="left" w:pos="1021"/>
      </w:tabs>
      <w:ind w:firstLine="0"/>
    </w:pPr>
  </w:style>
  <w:style w:type="paragraph" w:customStyle="1" w:styleId="Warning">
    <w:name w:val="Warning"/>
    <w:basedOn w:val="BodyText"/>
    <w:rsid w:val="002365E4"/>
    <w:pPr>
      <w:shd w:val="clear" w:color="auto" w:fill="D9D9D9"/>
      <w:tabs>
        <w:tab w:val="left" w:pos="992"/>
      </w:tabs>
      <w:ind w:left="119" w:right="119"/>
    </w:pPr>
    <w:rPr>
      <w:sz w:val="20"/>
    </w:rPr>
  </w:style>
  <w:style w:type="paragraph" w:customStyle="1" w:styleId="MarginIcons">
    <w:name w:val="Margin Icons"/>
    <w:basedOn w:val="BodyText"/>
    <w:rsid w:val="00236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5E4"/>
    <w:rPr>
      <w:rFonts w:ascii="Courier New" w:hAnsi="Courier New"/>
    </w:rPr>
  </w:style>
  <w:style w:type="paragraph" w:customStyle="1" w:styleId="NoteBullet">
    <w:name w:val="Note Bullet"/>
    <w:basedOn w:val="Note"/>
    <w:rsid w:val="002365E4"/>
    <w:pPr>
      <w:tabs>
        <w:tab w:val="clear" w:pos="680"/>
      </w:tabs>
      <w:spacing w:before="60" w:after="60"/>
    </w:pPr>
  </w:style>
  <w:style w:type="paragraph" w:customStyle="1" w:styleId="SubHeading2">
    <w:name w:val="SubHeading2"/>
    <w:basedOn w:val="HeadingBase"/>
    <w:rsid w:val="002365E4"/>
    <w:pPr>
      <w:spacing w:before="240" w:after="60"/>
    </w:pPr>
    <w:rPr>
      <w:sz w:val="20"/>
    </w:rPr>
  </w:style>
  <w:style w:type="paragraph" w:customStyle="1" w:styleId="SubHeading1">
    <w:name w:val="SubHeading1"/>
    <w:basedOn w:val="HeadingBase"/>
    <w:rsid w:val="002365E4"/>
    <w:pPr>
      <w:spacing w:before="240" w:after="60"/>
    </w:pPr>
    <w:rPr>
      <w:color w:val="918585"/>
      <w:sz w:val="22"/>
    </w:rPr>
  </w:style>
  <w:style w:type="paragraph" w:customStyle="1" w:styleId="SideHeading">
    <w:name w:val="Side Heading"/>
    <w:basedOn w:val="HeadingBase"/>
    <w:rsid w:val="00236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5E4"/>
    <w:pPr>
      <w:numPr>
        <w:numId w:val="9"/>
      </w:numPr>
    </w:pPr>
  </w:style>
  <w:style w:type="paragraph" w:styleId="PlainText">
    <w:name w:val="Plain Text"/>
    <w:basedOn w:val="Normal"/>
    <w:link w:val="PlainTextChar"/>
    <w:rsid w:val="002365E4"/>
    <w:rPr>
      <w:sz w:val="20"/>
    </w:rPr>
  </w:style>
  <w:style w:type="character" w:customStyle="1" w:styleId="PlainTextChar">
    <w:name w:val="Plain Text Char"/>
    <w:basedOn w:val="DefaultParagraphFont"/>
    <w:link w:val="PlainText"/>
    <w:rsid w:val="002365E4"/>
    <w:rPr>
      <w:rFonts w:ascii="Courier New" w:eastAsia="Times New Roman" w:hAnsi="Courier New" w:cs="Times New Roman"/>
      <w:sz w:val="20"/>
      <w:szCs w:val="20"/>
      <w:lang w:eastAsia="en-US"/>
    </w:rPr>
  </w:style>
  <w:style w:type="character" w:customStyle="1" w:styleId="MenuOption">
    <w:name w:val="Menu Option"/>
    <w:basedOn w:val="DefaultParagraphFont"/>
    <w:rsid w:val="002365E4"/>
    <w:rPr>
      <w:b/>
      <w:smallCaps/>
    </w:rPr>
  </w:style>
  <w:style w:type="paragraph" w:customStyle="1" w:styleId="TableListNumber">
    <w:name w:val="Table List Number"/>
    <w:basedOn w:val="ListNumber"/>
    <w:rsid w:val="002365E4"/>
    <w:pPr>
      <w:numPr>
        <w:numId w:val="0"/>
      </w:numPr>
    </w:pPr>
  </w:style>
  <w:style w:type="paragraph" w:styleId="TOC4">
    <w:name w:val="toc 4"/>
    <w:basedOn w:val="TOCBase"/>
    <w:next w:val="Normal"/>
    <w:semiHidden/>
    <w:rsid w:val="002365E4"/>
    <w:pPr>
      <w:tabs>
        <w:tab w:val="right" w:leader="dot" w:pos="9071"/>
      </w:tabs>
      <w:ind w:left="1701"/>
    </w:pPr>
  </w:style>
  <w:style w:type="paragraph" w:customStyle="1" w:styleId="ListAlpha">
    <w:name w:val="List Alpha"/>
    <w:basedOn w:val="List"/>
    <w:rsid w:val="002365E4"/>
    <w:pPr>
      <w:numPr>
        <w:numId w:val="7"/>
      </w:numPr>
    </w:pPr>
  </w:style>
  <w:style w:type="paragraph" w:customStyle="1" w:styleId="ListAlpha2">
    <w:name w:val="List Alpha 2"/>
    <w:basedOn w:val="List2"/>
    <w:rsid w:val="002365E4"/>
    <w:pPr>
      <w:numPr>
        <w:numId w:val="6"/>
      </w:numPr>
    </w:pPr>
  </w:style>
  <w:style w:type="paragraph" w:styleId="List2">
    <w:name w:val="List 2"/>
    <w:basedOn w:val="BodyText"/>
    <w:rsid w:val="002365E4"/>
    <w:pPr>
      <w:tabs>
        <w:tab w:val="left" w:pos="680"/>
      </w:tabs>
      <w:spacing w:before="60" w:after="60"/>
      <w:ind w:left="680" w:hanging="340"/>
    </w:pPr>
  </w:style>
  <w:style w:type="paragraph" w:styleId="List3">
    <w:name w:val="List 3"/>
    <w:basedOn w:val="BodyText"/>
    <w:rsid w:val="002365E4"/>
    <w:pPr>
      <w:tabs>
        <w:tab w:val="left" w:pos="1021"/>
      </w:tabs>
      <w:spacing w:before="60" w:after="60"/>
      <w:ind w:left="1020" w:hanging="340"/>
    </w:pPr>
  </w:style>
  <w:style w:type="paragraph" w:styleId="List4">
    <w:name w:val="List 4"/>
    <w:basedOn w:val="BodyText"/>
    <w:rsid w:val="002365E4"/>
    <w:pPr>
      <w:tabs>
        <w:tab w:val="left" w:pos="1361"/>
      </w:tabs>
      <w:spacing w:before="60" w:after="60"/>
      <w:ind w:left="1361" w:hanging="340"/>
    </w:pPr>
  </w:style>
  <w:style w:type="paragraph" w:styleId="List5">
    <w:name w:val="List 5"/>
    <w:basedOn w:val="BodyText"/>
    <w:rsid w:val="002365E4"/>
    <w:pPr>
      <w:tabs>
        <w:tab w:val="left" w:pos="1701"/>
      </w:tabs>
      <w:spacing w:before="60" w:after="60"/>
      <w:ind w:left="1701" w:hanging="340"/>
    </w:pPr>
  </w:style>
  <w:style w:type="paragraph" w:styleId="ListBullet3">
    <w:name w:val="List Bullet 3"/>
    <w:basedOn w:val="List3"/>
    <w:rsid w:val="002365E4"/>
    <w:pPr>
      <w:numPr>
        <w:numId w:val="12"/>
      </w:numPr>
      <w:tabs>
        <w:tab w:val="clear" w:pos="1021"/>
      </w:tabs>
      <w:ind w:left="1037" w:hanging="357"/>
    </w:pPr>
  </w:style>
  <w:style w:type="paragraph" w:styleId="ListBullet4">
    <w:name w:val="List Bullet 4"/>
    <w:basedOn w:val="List4"/>
    <w:rsid w:val="002365E4"/>
    <w:pPr>
      <w:numPr>
        <w:numId w:val="1"/>
      </w:numPr>
      <w:tabs>
        <w:tab w:val="clear" w:pos="1361"/>
      </w:tabs>
    </w:pPr>
  </w:style>
  <w:style w:type="paragraph" w:styleId="ListBullet5">
    <w:name w:val="List Bullet 5"/>
    <w:basedOn w:val="List5"/>
    <w:rsid w:val="002365E4"/>
    <w:pPr>
      <w:numPr>
        <w:numId w:val="2"/>
      </w:numPr>
    </w:pPr>
  </w:style>
  <w:style w:type="paragraph" w:styleId="ListContinue2">
    <w:name w:val="List Continue 2"/>
    <w:basedOn w:val="List2"/>
    <w:rsid w:val="002365E4"/>
    <w:pPr>
      <w:ind w:firstLine="0"/>
    </w:pPr>
  </w:style>
  <w:style w:type="paragraph" w:styleId="ListContinue3">
    <w:name w:val="List Continue 3"/>
    <w:basedOn w:val="List3"/>
    <w:rsid w:val="002365E4"/>
    <w:pPr>
      <w:ind w:left="1021" w:firstLine="0"/>
    </w:pPr>
  </w:style>
  <w:style w:type="paragraph" w:styleId="ListContinue4">
    <w:name w:val="List Continue 4"/>
    <w:basedOn w:val="List4"/>
    <w:rsid w:val="002365E4"/>
    <w:pPr>
      <w:ind w:firstLine="0"/>
    </w:pPr>
  </w:style>
  <w:style w:type="paragraph" w:styleId="ListContinue5">
    <w:name w:val="List Continue 5"/>
    <w:basedOn w:val="List5"/>
    <w:rsid w:val="002365E4"/>
    <w:pPr>
      <w:ind w:firstLine="0"/>
    </w:pPr>
  </w:style>
  <w:style w:type="paragraph" w:styleId="ListNumber3">
    <w:name w:val="List Number 3"/>
    <w:basedOn w:val="List3"/>
    <w:rsid w:val="002365E4"/>
    <w:pPr>
      <w:numPr>
        <w:numId w:val="3"/>
      </w:numPr>
    </w:pPr>
  </w:style>
  <w:style w:type="paragraph" w:styleId="ListNumber4">
    <w:name w:val="List Number 4"/>
    <w:basedOn w:val="List4"/>
    <w:rsid w:val="002365E4"/>
    <w:pPr>
      <w:numPr>
        <w:numId w:val="4"/>
      </w:numPr>
    </w:pPr>
  </w:style>
  <w:style w:type="paragraph" w:styleId="ListNumber5">
    <w:name w:val="List Number 5"/>
    <w:basedOn w:val="List5"/>
    <w:rsid w:val="002365E4"/>
    <w:pPr>
      <w:numPr>
        <w:numId w:val="5"/>
      </w:numPr>
    </w:pPr>
  </w:style>
  <w:style w:type="paragraph" w:styleId="BlockText">
    <w:name w:val="Block Text"/>
    <w:basedOn w:val="Normal"/>
    <w:rsid w:val="002365E4"/>
    <w:pPr>
      <w:spacing w:after="120"/>
      <w:ind w:left="1440" w:right="1440"/>
    </w:pPr>
  </w:style>
  <w:style w:type="character" w:customStyle="1" w:styleId="Subscript">
    <w:name w:val="Subscript"/>
    <w:basedOn w:val="DefaultParagraphFont"/>
    <w:rsid w:val="002365E4"/>
    <w:rPr>
      <w:sz w:val="16"/>
      <w:vertAlign w:val="subscript"/>
    </w:rPr>
  </w:style>
  <w:style w:type="character" w:customStyle="1" w:styleId="Superscript">
    <w:name w:val="Superscript"/>
    <w:basedOn w:val="DefaultParagraphFont"/>
    <w:rsid w:val="002365E4"/>
    <w:rPr>
      <w:sz w:val="16"/>
      <w:vertAlign w:val="superscript"/>
    </w:rPr>
  </w:style>
  <w:style w:type="character" w:customStyle="1" w:styleId="Symbols">
    <w:name w:val="Symbols"/>
    <w:basedOn w:val="DefaultParagraphFont"/>
    <w:rsid w:val="002365E4"/>
    <w:rPr>
      <w:rFonts w:ascii="Symbol" w:hAnsi="Symbol"/>
    </w:rPr>
  </w:style>
  <w:style w:type="character" w:customStyle="1" w:styleId="MenuOptions">
    <w:name w:val="Menu Options"/>
    <w:basedOn w:val="DefaultParagraphFont"/>
    <w:rsid w:val="002365E4"/>
    <w:rPr>
      <w:rFonts w:ascii="Arial Narrow" w:hAnsi="Arial Narrow"/>
      <w:smallCaps/>
    </w:rPr>
  </w:style>
  <w:style w:type="character" w:customStyle="1" w:styleId="Buttons">
    <w:name w:val="Buttons"/>
    <w:basedOn w:val="DefaultParagraphFont"/>
    <w:rsid w:val="002365E4"/>
    <w:rPr>
      <w:b/>
    </w:rPr>
  </w:style>
  <w:style w:type="character" w:customStyle="1" w:styleId="Underlined">
    <w:name w:val="Underlined"/>
    <w:basedOn w:val="DefaultParagraphFont"/>
    <w:rsid w:val="002365E4"/>
    <w:rPr>
      <w:u w:val="single"/>
    </w:rPr>
  </w:style>
  <w:style w:type="paragraph" w:customStyle="1" w:styleId="TableBodyTextRight">
    <w:name w:val="Table Body Text Right"/>
    <w:basedOn w:val="TableBodyText"/>
    <w:rsid w:val="002365E4"/>
    <w:pPr>
      <w:widowControl w:val="0"/>
      <w:autoSpaceDE w:val="0"/>
      <w:autoSpaceDN w:val="0"/>
      <w:adjustRightInd w:val="0"/>
      <w:jc w:val="right"/>
    </w:pPr>
    <w:rPr>
      <w:rFonts w:cs="Arial"/>
      <w:szCs w:val="18"/>
    </w:rPr>
  </w:style>
  <w:style w:type="paragraph" w:customStyle="1" w:styleId="CopyrightText">
    <w:name w:val="Copyright Text"/>
    <w:basedOn w:val="BodyText"/>
    <w:rsid w:val="002365E4"/>
    <w:rPr>
      <w:sz w:val="18"/>
    </w:rPr>
  </w:style>
  <w:style w:type="paragraph" w:customStyle="1" w:styleId="BodySmallRight">
    <w:name w:val="Body Small Right"/>
    <w:basedOn w:val="BodyTextRight"/>
    <w:rsid w:val="002365E4"/>
    <w:rPr>
      <w:sz w:val="18"/>
      <w:szCs w:val="18"/>
    </w:rPr>
  </w:style>
  <w:style w:type="paragraph" w:customStyle="1" w:styleId="MarginEdition">
    <w:name w:val="Margin Edition"/>
    <w:basedOn w:val="MarginNote"/>
    <w:rsid w:val="002365E4"/>
    <w:pPr>
      <w:spacing w:before="0" w:after="0"/>
    </w:pPr>
    <w:rPr>
      <w:rFonts w:ascii="Times New Roman" w:hAnsi="Times New Roman"/>
      <w:color w:val="999999"/>
    </w:rPr>
  </w:style>
  <w:style w:type="paragraph" w:customStyle="1" w:styleId="Spacer">
    <w:name w:val="Spacer"/>
    <w:basedOn w:val="Normal"/>
    <w:rsid w:val="002365E4"/>
    <w:rPr>
      <w:sz w:val="2"/>
      <w:szCs w:val="2"/>
    </w:rPr>
  </w:style>
  <w:style w:type="character" w:customStyle="1" w:styleId="Small">
    <w:name w:val="Small"/>
    <w:basedOn w:val="DefaultParagraphFont"/>
    <w:rsid w:val="002365E4"/>
    <w:rPr>
      <w:sz w:val="16"/>
    </w:rPr>
  </w:style>
  <w:style w:type="paragraph" w:customStyle="1" w:styleId="WideTable">
    <w:name w:val="Wide Table"/>
    <w:basedOn w:val="Normal"/>
    <w:rsid w:val="002365E4"/>
    <w:pPr>
      <w:ind w:left="-1418"/>
    </w:pPr>
    <w:rPr>
      <w:sz w:val="2"/>
      <w:szCs w:val="2"/>
    </w:rPr>
  </w:style>
  <w:style w:type="character" w:styleId="PageNumber">
    <w:name w:val="page number"/>
    <w:basedOn w:val="DefaultParagraphFont"/>
    <w:rsid w:val="002365E4"/>
  </w:style>
  <w:style w:type="paragraph" w:styleId="Quote">
    <w:name w:val="Quote"/>
    <w:basedOn w:val="Heading1"/>
    <w:link w:val="QuoteChar"/>
    <w:qFormat/>
    <w:rsid w:val="002365E4"/>
    <w:rPr>
      <w:b w:val="0"/>
      <w:sz w:val="72"/>
      <w:szCs w:val="72"/>
      <w:lang w:val="en-NZ"/>
    </w:rPr>
  </w:style>
  <w:style w:type="character" w:customStyle="1" w:styleId="QuoteChar">
    <w:name w:val="Quote Char"/>
    <w:basedOn w:val="DefaultParagraphFont"/>
    <w:link w:val="Quote"/>
    <w:rsid w:val="00236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5E4"/>
    <w:pPr>
      <w:pageBreakBefore/>
    </w:pPr>
  </w:style>
  <w:style w:type="paragraph" w:customStyle="1" w:styleId="Border">
    <w:name w:val="Border"/>
    <w:basedOn w:val="Normal"/>
    <w:qFormat/>
    <w:rsid w:val="00236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5E4"/>
    <w:rPr>
      <w:b/>
      <w:bCs/>
      <w:i/>
      <w:iCs/>
      <w:color w:val="auto"/>
    </w:rPr>
  </w:style>
  <w:style w:type="paragraph" w:styleId="IntenseQuote">
    <w:name w:val="Intense Quote"/>
    <w:basedOn w:val="Normal"/>
    <w:next w:val="Normal"/>
    <w:link w:val="IntenseQuoteChar"/>
    <w:uiPriority w:val="30"/>
    <w:qFormat/>
    <w:rsid w:val="00236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5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5E4"/>
    <w:rPr>
      <w:smallCaps/>
      <w:color w:val="auto"/>
      <w:u w:val="single"/>
    </w:rPr>
  </w:style>
  <w:style w:type="character" w:styleId="IntenseReference">
    <w:name w:val="Intense Reference"/>
    <w:basedOn w:val="DefaultParagraphFont"/>
    <w:uiPriority w:val="32"/>
    <w:qFormat/>
    <w:rsid w:val="002365E4"/>
    <w:rPr>
      <w:b/>
      <w:bCs/>
      <w:smallCaps/>
      <w:color w:val="auto"/>
      <w:spacing w:val="5"/>
      <w:u w:val="single"/>
    </w:rPr>
  </w:style>
  <w:style w:type="paragraph" w:customStyle="1" w:styleId="2ColumnHeading">
    <w:name w:val="2Column Heading"/>
    <w:basedOn w:val="BodyText"/>
    <w:qFormat/>
    <w:rsid w:val="002365E4"/>
    <w:pPr>
      <w:spacing w:after="60"/>
      <w:ind w:left="-2268"/>
    </w:pPr>
    <w:rPr>
      <w:b/>
    </w:rPr>
  </w:style>
  <w:style w:type="paragraph" w:customStyle="1" w:styleId="Heading1TOC">
    <w:name w:val="Heading1 TOC"/>
    <w:basedOn w:val="Normal"/>
    <w:qFormat/>
    <w:rsid w:val="002365E4"/>
    <w:pPr>
      <w:spacing w:before="240" w:after="120"/>
    </w:pPr>
    <w:rPr>
      <w:rFonts w:ascii="Times New Roman" w:hAnsi="Times New Roman"/>
      <w:b/>
      <w:sz w:val="32"/>
    </w:rPr>
  </w:style>
  <w:style w:type="paragraph" w:customStyle="1" w:styleId="Heading2TOC">
    <w:name w:val="Heading2 TOC"/>
    <w:basedOn w:val="Normal"/>
    <w:qFormat/>
    <w:rsid w:val="002365E4"/>
    <w:pPr>
      <w:spacing w:before="240" w:after="60"/>
    </w:pPr>
    <w:rPr>
      <w:rFonts w:ascii="Times New Roman" w:hAnsi="Times New Roman"/>
      <w:b/>
      <w:sz w:val="28"/>
    </w:rPr>
  </w:style>
  <w:style w:type="character" w:customStyle="1" w:styleId="Underline">
    <w:name w:val="Underline"/>
    <w:basedOn w:val="DefaultParagraphFont"/>
    <w:qFormat/>
    <w:rsid w:val="002365E4"/>
    <w:rPr>
      <w:u w:val="single"/>
    </w:rPr>
  </w:style>
  <w:style w:type="character" w:customStyle="1" w:styleId="BoldandItalics">
    <w:name w:val="Bold and Italics"/>
    <w:qFormat/>
    <w:rsid w:val="002365E4"/>
    <w:rPr>
      <w:b/>
      <w:i/>
      <w:u w:val="none"/>
    </w:rPr>
  </w:style>
  <w:style w:type="paragraph" w:styleId="BalloonText">
    <w:name w:val="Balloon Text"/>
    <w:basedOn w:val="Normal"/>
    <w:link w:val="BalloonTextChar"/>
    <w:rsid w:val="002365E4"/>
    <w:rPr>
      <w:rFonts w:ascii="Tahoma" w:hAnsi="Tahoma" w:cs="Tahoma"/>
      <w:sz w:val="16"/>
      <w:szCs w:val="16"/>
    </w:rPr>
  </w:style>
  <w:style w:type="character" w:customStyle="1" w:styleId="BalloonTextChar">
    <w:name w:val="Balloon Text Char"/>
    <w:basedOn w:val="DefaultParagraphFont"/>
    <w:link w:val="BalloonText"/>
    <w:rsid w:val="002365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5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5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5E4"/>
    <w:rPr>
      <w:b/>
      <w:color w:val="660033"/>
      <w:spacing w:val="0"/>
    </w:rPr>
  </w:style>
  <w:style w:type="paragraph" w:customStyle="1" w:styleId="Nameditemlist">
    <w:name w:val="Named item list"/>
    <w:basedOn w:val="BodyText"/>
    <w:qFormat/>
    <w:rsid w:val="002365E4"/>
    <w:pPr>
      <w:tabs>
        <w:tab w:val="left" w:pos="2835"/>
      </w:tabs>
      <w:ind w:left="2835" w:hanging="2835"/>
    </w:pPr>
  </w:style>
  <w:style w:type="paragraph" w:customStyle="1" w:styleId="BodyTextnopadding">
    <w:name w:val="Body Text no padding"/>
    <w:basedOn w:val="BodyText"/>
    <w:qFormat/>
    <w:rsid w:val="002365E4"/>
    <w:pPr>
      <w:spacing w:before="0" w:after="0"/>
    </w:pPr>
  </w:style>
  <w:style w:type="paragraph" w:customStyle="1" w:styleId="BodyTextBold">
    <w:name w:val="Body Text Bold"/>
    <w:basedOn w:val="BodyText"/>
    <w:qFormat/>
    <w:rsid w:val="002365E4"/>
    <w:rPr>
      <w:b/>
    </w:rPr>
  </w:style>
  <w:style w:type="character" w:styleId="Hyperlink">
    <w:name w:val="Hyperlink"/>
    <w:basedOn w:val="DefaultParagraphFont"/>
    <w:uiPriority w:val="99"/>
    <w:unhideWhenUsed/>
    <w:rsid w:val="00307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1342</Words>
  <Characters>8891</Characters>
  <Application>Microsoft Office Word</Application>
  <DocSecurity>0</DocSecurity>
  <Lines>277</Lines>
  <Paragraphs>155</Paragraphs>
  <ScaleCrop>false</ScaleCrop>
  <Company>Author-it Software Corporation Ltd.</Company>
  <LinksUpToDate>false</LinksUpToDate>
  <CharactersWithSpaces>10078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UETTDRIS50 Coordinate power system permit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2021-04-20T06:32:00Z</dcterms:created>
  <dcterms:modified xsi:type="dcterms:W3CDTF">2021-04-20T06:32:00Z</dcterms:modified>
</cp:coreProperties>
</file>