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DEC" w:rsidP="00007DEC">
      <w:pPr>
        <w:pStyle w:val="Title"/>
      </w:pPr>
      <w:r>
        <w:fldChar w:fldCharType="begin"/>
      </w:r>
      <w:r>
        <w:instrText xml:space="preserve"> TITLE   \* MERGEFORMAT </w:instrText>
      </w:r>
      <w:r>
        <w:fldChar w:fldCharType="separate"/>
      </w:r>
      <w:r>
        <w:t>UETTDREL20 Undertake minor vegetation control and routine minor maintenance of poles and electrical apparatus</w:t>
      </w:r>
      <w:r>
        <w:fldChar w:fldCharType="end"/>
      </w:r>
    </w:p>
    <w:p w:rsidR="00007DEC" w:rsidP="00007DEC">
      <w:pPr>
        <w:pStyle w:val="Version"/>
        <w:sectPr w:rsidSect="009D6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47F" w:rsidP="009D647F">
      <w:pPr>
        <w:pStyle w:val="SuperHeading"/>
      </w:pPr>
      <w:r w:rsidRPr="009D647F">
        <w:t>UETTDREL20 Undertake minor vegetation control and routine minor maintenance of poles and electrical apparatus</w:t>
      </w:r>
    </w:p>
    <w:p w:rsidR="00000000" w:rsidRPr="009D647F" w:rsidP="009D647F">
      <w:pPr>
        <w:pStyle w:val="Heading1"/>
      </w:pPr>
      <w:bookmarkStart w:id="1" w:name="O_1003022"/>
      <w:bookmarkEnd w:id="1"/>
      <w:r w:rsidRPr="009D647F">
        <w:t>Modification History</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Release 1. This is the first release of this unit of competency in the UET Transmission, Distribution and Rail Sector Training Package.</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2" w:name="O_1003023"/>
      <w:bookmarkEnd w:id="2"/>
      <w:r w:rsidRPr="009D647F">
        <w:t>Application</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 xml:space="preserve">This unit covers undertaking minor vegetation control and routine minor maintenance of </w:t>
            </w:r>
            <w:r w:rsidRPr="009D647F">
              <w:t>poles and electrical apparatus.</w:t>
            </w:r>
          </w:p>
          <w:p w:rsidR="00000000" w:rsidRPr="009D647F" w:rsidP="009D647F">
            <w:pPr>
              <w:pStyle w:val="BodyText"/>
            </w:pPr>
            <w:r w:rsidRPr="009D647F">
              <w:t>Also included is the preparation of risk assessment control measures that encompass job safety assessment. It also includes compliance with relevant state or territory regulatory agencies/bodies, local government legislation</w:t>
            </w:r>
            <w:r w:rsidRPr="009D647F">
              <w:t>, industry bi-partite bodies, guidelines/codes of practices or other related requirements for safe use of equipment near live electrical and mechanical apparatus</w:t>
            </w:r>
          </w:p>
          <w:p w:rsidR="00000000" w:rsidRPr="009D647F" w:rsidP="009D647F">
            <w:pPr>
              <w:pStyle w:val="BodyText"/>
            </w:pPr>
            <w:r w:rsidRPr="009D647F">
              <w:t>The application of the skills and knowledge described in this unit may require a licence/regis</w:t>
            </w:r>
            <w:r w:rsidRPr="009D647F">
              <w:t xml:space="preserve">tration to practice in the workplace subject to regulations for undertaking of electrical work.  </w:t>
            </w:r>
          </w:p>
          <w:p w:rsidR="00000000" w:rsidRPr="009D647F" w:rsidP="009D647F">
            <w:pPr>
              <w:pStyle w:val="BodyText"/>
            </w:pPr>
            <w:r w:rsidRPr="009D647F">
              <w:t>Other conditions may apply under state and territory legislative and regulatory licencing requirements which must be confirmed prior to commencing this unit.</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3" w:name="O_1003024"/>
      <w:bookmarkEnd w:id="3"/>
      <w:r w:rsidRPr="009D647F">
        <w:t>Pre-requisite Unit</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Common Unit Group</w:t>
            </w:r>
          </w:p>
          <w:p w:rsidR="00000000" w:rsidRPr="009D647F" w:rsidP="009D647F">
            <w:pPr>
              <w:pStyle w:val="BodyText"/>
            </w:pPr>
            <w:r w:rsidRPr="009D647F">
              <w:t>UEENEEE101A Apply Occupational Health and Safety regulations, codes and practices in the workplace</w:t>
            </w:r>
          </w:p>
          <w:p w:rsidR="00000000" w:rsidRPr="009D647F" w:rsidP="009D647F">
            <w:pPr>
              <w:pStyle w:val="BodyText"/>
            </w:pPr>
            <w:r w:rsidRPr="009D647F">
              <w:t>UETTDREL13 Comply with sustainability, environmental and incidental response policies and procedure</w:t>
            </w:r>
            <w:r w:rsidRPr="009D647F">
              <w:t>s</w:t>
            </w:r>
          </w:p>
          <w:p w:rsidR="00000000" w:rsidRPr="009D647F" w:rsidP="009D647F">
            <w:pPr>
              <w:pStyle w:val="BodyText"/>
            </w:pPr>
            <w:r w:rsidRPr="009D647F">
              <w:t>UETTDREL14 Working safely near live electrical apparatus as a non-electrical worker</w:t>
            </w:r>
          </w:p>
          <w:p w:rsidR="00000000" w:rsidRPr="009D647F" w:rsidP="009D647F">
            <w:pPr>
              <w:pStyle w:val="BodyText"/>
            </w:pPr>
            <w:r w:rsidRPr="009D647F">
              <w:t>UETTDREL17 Operate asset inspection machinery and equipment near live electrical apparatus</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4" w:name="O_1003025"/>
      <w:bookmarkEnd w:id="4"/>
      <w:r w:rsidRPr="009D647F">
        <w:t>Competency Field</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Entry Level Cross Discipline</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5" w:name="O_1003026"/>
      <w:bookmarkEnd w:id="5"/>
      <w:r w:rsidRPr="009D647F">
        <w:t>Unit Sector</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Not applicable.</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6" w:name="O_1003027"/>
      <w:bookmarkEnd w:id="6"/>
      <w:r w:rsidRPr="009D647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D64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PERFORMANCE CRITERIA</w:t>
            </w:r>
          </w:p>
        </w:tc>
      </w:tr>
      <w:tr w:rsidTr="009D64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Performance criteria describe the performance needed to demonstrate achievement of the element.</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rPr>
                <w:rStyle w:val="SpecialBold"/>
              </w:rPr>
              <w:t>Prepare to undertake minor vegetation control and routine minor maintenance poles and electrical apparatus</w:t>
            </w: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Work instructions are received, analysed and</w:t>
            </w:r>
            <w:r w:rsidRPr="009D647F">
              <w:t xml:space="preserve"> confirmed, as necessary, by site inspection</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Relevant requirements and established procedures for the work are communicated to all personnel and identified for all worksites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Work health and safety (WHS)/occupational health and safety (OHS) policies and procedures related to requirements and established procedures for the conduct of minor vegetation control and routine minor maintenance of poles and electrical apparatus are obt</w:t>
            </w:r>
            <w:r w:rsidRPr="009D647F">
              <w:t>ained and confirmed</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Work is prioritised and sequenced following consultation with others for completion within acceptable timeframes and in accordance with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Hazards are identified, WHS/OHS risks assessed and control meas</w:t>
            </w:r>
            <w:r w:rsidRPr="009D647F">
              <w:t>ures prioritised, implemented and monitored according to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Relevant work permits are obtained, where necessary, to access and perform work according to requirements and/or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Resources, including personnel, equipment, tools and personal protective equipment (PPE), required for the job are obtained and confirmed in working order</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Relevant person responsible for first aid and/or related work safety procedures at the worksit</w:t>
            </w:r>
            <w:r w:rsidRPr="009D647F">
              <w:t xml:space="preserve">e are confirmed in accordance with established procedures to ensure safety </w:t>
            </w:r>
            <w:r w:rsidRPr="009D647F">
              <w:t>measures are followed in the instance of an incident</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Liaison and communication issues with appropriate personnel, clients and land owners are resolved to carry out work, wher</w:t>
            </w:r>
            <w:r w:rsidRPr="009D647F">
              <w:t>e necessary</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Site is prepared according to the work schedule and to minimise risk and damage to property, commerce and individuals in accordance with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Personnel participating in the work are fully briefed and respective</w:t>
            </w:r>
            <w:r w:rsidRPr="009D647F">
              <w:t xml:space="preserve"> responsibilities confirmed in accordance with established procedures, where necessary</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Traffic management plan is identified and road signs, barriers and warning devices are positioned in accordance with requirements, where necessary</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rPr>
                <w:rStyle w:val="SpecialBold"/>
              </w:rPr>
              <w:t>Conduct minor vegetation control and routine minor maintenance on poles and electrical apparatus</w:t>
            </w: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WHS/OHS and sustainable energy and environmental principles and practices to reduce the incidents of accidents and minimise waste are monitored and followe</w:t>
            </w:r>
            <w:r w:rsidRPr="009D647F">
              <w:t>d in accordance with requirements and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Tools and equipment are selected appropriate to task requirements and are used to produce desired outcomes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Lifting and use of tools and equipment, techniques and practices are safel</w:t>
            </w:r>
            <w:r w:rsidRPr="009D647F">
              <w:t>y followed in accordance with established procedures and confirmed to eliminate the prospects of incidents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Essential knowledge and associated skills are applied for the safe use of selected tools and equipment for undertaking minor vegetation control, and the routine minor maintenance on poles and electrical apparatus to ensure completion in an agreed timeframe</w:t>
            </w:r>
            <w:r w:rsidRPr="009D647F">
              <w:t>, to quality standards with a minimum of waste according to requirements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Hazard warnings and safety signs are recognised, hazards identified and WHS/OHS risks reported to immediate appropriate personnel for directions according to established proced</w:t>
            </w:r>
            <w:r w:rsidRPr="009D647F">
              <w:t>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Minor vegetation control is carried out in accordance with the work schedule to requirements and established procedures in a range of geographical conditions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Routine minor maintenance on poles and electrical apparatus is carried out in a</w:t>
            </w:r>
            <w:r w:rsidRPr="009D647F">
              <w:t>ccordance with work schedule to requirements and established procedures in a range of geographical conditions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 xml:space="preserve">Unplanned events during the minor vegetation control and routine minor maintenance on poles and electrical apparatus are undertaken within </w:t>
            </w:r>
            <w:r w:rsidRPr="009D647F">
              <w:t>the scope of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Known solutions to a variety of problems are applied using acquired knowledge and associated skills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Ongoing checks of quality of the work are undertaken in accordance with instructions and established proc</w:t>
            </w:r>
            <w:r w:rsidRPr="009D647F">
              <w:t>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rPr>
                <w:rStyle w:val="SpecialBold"/>
              </w:rPr>
              <w:t>Complete the minor vegetation control and routine minor maintenance on poles and electrical apparatus</w:t>
            </w: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Work undertaken is checked against work schedule for conformance with requirements and anomalies reported in accordance with established pro</w:t>
            </w:r>
            <w:r w:rsidRPr="009D647F">
              <w:t>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Accidents and/or injuries are reported in accordance with requirements/established procedures, where applicable</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Worksite is rehabilitated, cleaned up and made safe in accordance with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Tools and equipment and any surplus resources and materials are, where appropriate, cleaned, checked and returned to storage according to established procedures</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 xml:space="preserve">Unsafe or faulty tools and equipment are identified and marked for repair in accordance </w:t>
            </w:r>
            <w:r w:rsidRPr="009D647F">
              <w:t>with established procedures before, during and after use</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t>Relevant work permits are signed off and poles and structures returned to service in accordance with requirements, where required</w:t>
            </w:r>
          </w:p>
        </w:tc>
      </w:tr>
      <w:tr w:rsidTr="009D64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647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647F">
            <w:pPr>
              <w:pStyle w:val="BodyText"/>
              <w:rPr>
                <w:lang w:val="en-NZ"/>
              </w:rPr>
            </w:pPr>
            <w:r w:rsidRPr="009D647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Works completion records, reports and/or documentation and information are finalised and processed and appropriate personnel notified in accordance with established procedures</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7" w:name="O_1003028"/>
      <w:bookmarkEnd w:id="7"/>
      <w:r w:rsidRPr="009D647F">
        <w:t>Foundation Skills</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Foundation skills essential to performanc</w:t>
            </w:r>
            <w:r w:rsidRPr="009D647F">
              <w:t>e are explicit in the performance criteria of this unit of competency.</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8" w:name="O_1003029"/>
      <w:bookmarkEnd w:id="8"/>
      <w:r w:rsidRPr="009D647F">
        <w:t>Range of Conditions</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Range is restricted to essential operating conditions and any other variables essential to the work environment.</w:t>
            </w:r>
          </w:p>
          <w:p w:rsidR="00000000" w:rsidRPr="009D647F" w:rsidP="009D647F">
            <w:pPr>
              <w:pStyle w:val="BodyText"/>
            </w:pPr>
            <w:r w:rsidRPr="009D647F">
              <w:t>Non-essential conditions may be</w:t>
            </w:r>
            <w:r w:rsidRPr="009D647F">
              <w:t xml:space="preserve"> found in the Companion Volume Implementation Guide.</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9" w:name="O_1003030"/>
      <w:bookmarkEnd w:id="9"/>
      <w:r w:rsidRPr="009D647F">
        <w:t>Unit Mapping Information</w:t>
      </w:r>
    </w:p>
    <w:tbl>
      <w:tblPr>
        <w:tblW w:w="9497" w:type="dxa"/>
        <w:tblLayout w:type="fixed"/>
        <w:tblCellMar>
          <w:left w:w="62" w:type="dxa"/>
          <w:right w:w="62" w:type="dxa"/>
        </w:tblCellMar>
        <w:tblLook w:val="0000"/>
      </w:tblPr>
      <w:tblGrid>
        <w:gridCol w:w="9497"/>
      </w:tblGrid>
      <w:tr w:rsidTr="009D6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47F" w:rsidP="009D647F">
            <w:pPr>
              <w:pStyle w:val="BodyText"/>
            </w:pPr>
            <w:r w:rsidRPr="009D647F">
              <w:t>This unit replaces and is equivalent to UETTDREL20A Undertake minor vegetation control and routine minor maintenance of poles and electrical apparatus.</w:t>
            </w:r>
          </w:p>
        </w:tc>
      </w:tr>
    </w:tbl>
    <w:p w:rsidR="00000000" w:rsidRPr="009D647F" w:rsidP="009D647F">
      <w:pPr>
        <w:pStyle w:val="NoPaddingFontSize1"/>
      </w:pPr>
    </w:p>
    <w:p w:rsidR="00000000" w:rsidRPr="009D647F" w:rsidP="009D647F">
      <w:pPr>
        <w:pStyle w:val="AllowPageBreak"/>
      </w:pPr>
    </w:p>
    <w:p w:rsidR="00000000" w:rsidRPr="009D647F" w:rsidP="009D647F">
      <w:pPr>
        <w:pStyle w:val="Heading1"/>
      </w:pPr>
      <w:bookmarkStart w:id="10" w:name="O_1003037"/>
      <w:bookmarkEnd w:id="10"/>
      <w:r w:rsidRPr="009D647F">
        <w:t>Links</w:t>
      </w:r>
    </w:p>
    <w:p w:rsidR="00000000" w:rsidRPr="009D647F" w:rsidP="00007DEC">
      <w:pPr>
        <w:pStyle w:val="BodyText"/>
      </w:pPr>
      <w:r w:rsidRPr="009D647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A46D9">
        <w:rPr>
          <w:rStyle w:val="Hyperlink"/>
        </w:rPr>
        <w:t>https://vetnet.gov.au/Pages/TrainingDocs.aspx?q=229bace1-b7bc-4653-9300-dffb13ecfad7</w:t>
      </w:r>
      <w:r>
        <w:fldChar w:fldCharType="end"/>
      </w:r>
    </w:p>
    <w:p w:rsidR="00000000" w:rsidRPr="009D647F" w:rsidP="009D647F"/>
    <w:sectPr w:rsidSect="009D6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7F" w:rsidRPr="00007DEC" w:rsidP="00007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EC" w:rsidP="009D6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DEC" w:rsidP="009D64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7DEC" w:rsidP="009D6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47F" w:rsidRPr="00007DEC" w:rsidP="00007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EC" w:rsidRPr="002D2AF8" w:rsidP="009D647F">
    <w:pPr>
      <w:pStyle w:val="Header"/>
      <w:framePr w:wrap="around"/>
    </w:pPr>
    <w:r>
      <w:fldChar w:fldCharType="begin"/>
    </w:r>
    <w:r>
      <w:instrText xml:space="preserve"> TITLE   \* MERGEFORMAT </w:instrText>
    </w:r>
    <w:r>
      <w:fldChar w:fldCharType="separate"/>
    </w:r>
    <w:r>
      <w:t>UETTDREL20 Undertake minor vegetation control and routine minor maintenance of poles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007DEC" w:rsidP="009D6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47F"/>
    <w:pPr>
      <w:spacing w:before="360" w:after="60"/>
      <w:outlineLvl w:val="0"/>
    </w:pPr>
    <w:rPr>
      <w:sz w:val="32"/>
    </w:rPr>
  </w:style>
  <w:style w:type="paragraph" w:styleId="Heading2">
    <w:name w:val="heading 2"/>
    <w:basedOn w:val="HeadingBase"/>
    <w:next w:val="BodyText"/>
    <w:link w:val="Heading2Char"/>
    <w:qFormat/>
    <w:rsid w:val="009D647F"/>
    <w:pPr>
      <w:keepLines/>
      <w:spacing w:before="240" w:after="120"/>
      <w:outlineLvl w:val="1"/>
    </w:pPr>
    <w:rPr>
      <w:sz w:val="28"/>
      <w:szCs w:val="40"/>
    </w:rPr>
  </w:style>
  <w:style w:type="paragraph" w:styleId="Heading3">
    <w:name w:val="heading 3"/>
    <w:basedOn w:val="HeadingBase"/>
    <w:next w:val="BodyText"/>
    <w:link w:val="Heading3Char"/>
    <w:qFormat/>
    <w:rsid w:val="009D647F"/>
    <w:pPr>
      <w:spacing w:before="180" w:after="120"/>
      <w:outlineLvl w:val="2"/>
    </w:pPr>
    <w:rPr>
      <w:spacing w:val="-10"/>
      <w:kern w:val="32"/>
    </w:rPr>
  </w:style>
  <w:style w:type="paragraph" w:styleId="Heading4">
    <w:name w:val="heading 4"/>
    <w:basedOn w:val="HeadingBase"/>
    <w:next w:val="BodyText"/>
    <w:link w:val="Heading4Char"/>
    <w:qFormat/>
    <w:rsid w:val="009D647F"/>
    <w:pPr>
      <w:spacing w:before="160" w:after="120"/>
      <w:outlineLvl w:val="3"/>
    </w:pPr>
    <w:rPr>
      <w:sz w:val="22"/>
    </w:rPr>
  </w:style>
  <w:style w:type="paragraph" w:styleId="Heading5">
    <w:name w:val="heading 5"/>
    <w:basedOn w:val="HeadingBase"/>
    <w:next w:val="Normal"/>
    <w:link w:val="Heading5Char"/>
    <w:qFormat/>
    <w:rsid w:val="009D647F"/>
    <w:pPr>
      <w:spacing w:before="80"/>
      <w:outlineLvl w:val="4"/>
    </w:pPr>
    <w:rPr>
      <w:color w:val="918585"/>
      <w:sz w:val="20"/>
    </w:rPr>
  </w:style>
  <w:style w:type="paragraph" w:styleId="Heading6">
    <w:name w:val="heading 6"/>
    <w:basedOn w:val="HeadingBase"/>
    <w:next w:val="Normal"/>
    <w:link w:val="Heading6Char"/>
    <w:qFormat/>
    <w:rsid w:val="009D647F"/>
    <w:pPr>
      <w:spacing w:before="60"/>
      <w:outlineLvl w:val="5"/>
    </w:pPr>
    <w:rPr>
      <w:color w:val="918585"/>
      <w:sz w:val="20"/>
    </w:rPr>
  </w:style>
  <w:style w:type="paragraph" w:styleId="Heading7">
    <w:name w:val="heading 7"/>
    <w:basedOn w:val="Normal"/>
    <w:next w:val="Normal"/>
    <w:link w:val="Heading7Char"/>
    <w:qFormat/>
    <w:rsid w:val="009D647F"/>
    <w:pPr>
      <w:ind w:left="720"/>
      <w:outlineLvl w:val="6"/>
    </w:pPr>
    <w:rPr>
      <w:i/>
    </w:rPr>
  </w:style>
  <w:style w:type="paragraph" w:styleId="Heading8">
    <w:name w:val="heading 8"/>
    <w:basedOn w:val="Normal"/>
    <w:next w:val="Normal"/>
    <w:link w:val="Heading8Char"/>
    <w:qFormat/>
    <w:rsid w:val="009D647F"/>
    <w:pPr>
      <w:ind w:left="720"/>
      <w:outlineLvl w:val="7"/>
    </w:pPr>
    <w:rPr>
      <w:i/>
    </w:rPr>
  </w:style>
  <w:style w:type="paragraph" w:styleId="Heading9">
    <w:name w:val="heading 9"/>
    <w:basedOn w:val="Normal"/>
    <w:next w:val="Normal"/>
    <w:link w:val="Heading9Char"/>
    <w:qFormat/>
    <w:rsid w:val="009D647F"/>
    <w:pPr>
      <w:ind w:left="720"/>
      <w:outlineLvl w:val="8"/>
    </w:pPr>
    <w:rPr>
      <w:i/>
    </w:rPr>
  </w:style>
  <w:style w:type="character" w:default="1" w:styleId="DefaultParagraphFont">
    <w:name w:val="Default Paragraph Font"/>
    <w:uiPriority w:val="1"/>
    <w:unhideWhenUsed/>
    <w:rsid w:val="009D6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47F"/>
  </w:style>
  <w:style w:type="character" w:customStyle="1" w:styleId="Heading1Char">
    <w:name w:val="Heading 1 Char"/>
    <w:basedOn w:val="DefaultParagraphFont"/>
    <w:link w:val="Heading1"/>
    <w:rsid w:val="009D647F"/>
    <w:rPr>
      <w:rFonts w:ascii="Times New Roman" w:eastAsia="Times New Roman" w:hAnsi="Times New Roman" w:cs="Times New Roman"/>
      <w:b/>
      <w:sz w:val="32"/>
      <w:szCs w:val="20"/>
      <w:lang w:eastAsia="en-US"/>
    </w:rPr>
  </w:style>
  <w:style w:type="paragraph" w:styleId="BodyText">
    <w:name w:val="Body Text"/>
    <w:basedOn w:val="Normal"/>
    <w:link w:val="BodyTextChar"/>
    <w:rsid w:val="009D64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47F"/>
    <w:rPr>
      <w:rFonts w:ascii="Times New Roman" w:eastAsia="Times New Roman" w:hAnsi="Times New Roman" w:cs="Times New Roman"/>
      <w:sz w:val="24"/>
      <w:lang w:eastAsia="en-US"/>
    </w:rPr>
  </w:style>
  <w:style w:type="character" w:customStyle="1" w:styleId="SpecialBold">
    <w:name w:val="Special Bold"/>
    <w:basedOn w:val="DefaultParagraphFont"/>
    <w:rsid w:val="009D647F"/>
    <w:rPr>
      <w:b/>
      <w:spacing w:val="0"/>
    </w:rPr>
  </w:style>
  <w:style w:type="paragraph" w:customStyle="1" w:styleId="SuperHeading">
    <w:name w:val="SuperHeading"/>
    <w:basedOn w:val="Normal"/>
    <w:rsid w:val="009D647F"/>
    <w:pPr>
      <w:spacing w:before="240" w:after="120"/>
      <w:outlineLvl w:val="0"/>
    </w:pPr>
    <w:rPr>
      <w:rFonts w:ascii="Times New Roman" w:hAnsi="Times New Roman"/>
      <w:b/>
      <w:sz w:val="32"/>
    </w:rPr>
  </w:style>
  <w:style w:type="paragraph" w:customStyle="1" w:styleId="AllowPageBreak">
    <w:name w:val="AllowPageBreak"/>
    <w:rsid w:val="009D64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6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47F"/>
    <w:rPr>
      <w:rFonts w:ascii="Courier New" w:eastAsia="Times New Roman" w:hAnsi="Courier New" w:cs="Times New Roman"/>
      <w:i/>
      <w:szCs w:val="20"/>
      <w:lang w:eastAsia="en-US"/>
    </w:rPr>
  </w:style>
  <w:style w:type="paragraph" w:customStyle="1" w:styleId="HeadingBase">
    <w:name w:val="Heading Base"/>
    <w:rsid w:val="009D6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47F"/>
    <w:pPr>
      <w:tabs>
        <w:tab w:val="right" w:leader="dot" w:pos="9072"/>
      </w:tabs>
      <w:ind w:left="567"/>
    </w:pPr>
    <w:rPr>
      <w:szCs w:val="22"/>
    </w:rPr>
  </w:style>
  <w:style w:type="paragraph" w:customStyle="1" w:styleId="TOCBase">
    <w:name w:val="TOC Base"/>
    <w:rsid w:val="009D6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47F"/>
    <w:pPr>
      <w:tabs>
        <w:tab w:val="right" w:leader="dot" w:pos="9072"/>
      </w:tabs>
      <w:spacing w:before="40" w:after="40"/>
      <w:ind w:left="284"/>
    </w:pPr>
    <w:rPr>
      <w:rFonts w:ascii="Times New Roman" w:hAnsi="Times New Roman"/>
    </w:rPr>
  </w:style>
  <w:style w:type="paragraph" w:styleId="TOC1">
    <w:name w:val="toc 1"/>
    <w:basedOn w:val="TOCBase"/>
    <w:next w:val="Normal"/>
    <w:rsid w:val="009D6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47F"/>
    <w:rPr>
      <w:rFonts w:ascii="Times New Roman" w:eastAsia="Times New Roman" w:hAnsi="Times New Roman" w:cs="Times New Roman"/>
      <w:sz w:val="16"/>
      <w:lang w:eastAsia="en-US"/>
    </w:rPr>
  </w:style>
  <w:style w:type="paragraph" w:styleId="Title">
    <w:name w:val="Title"/>
    <w:basedOn w:val="HeadingBase"/>
    <w:link w:val="TitleChar"/>
    <w:qFormat/>
    <w:rsid w:val="009D647F"/>
    <w:pPr>
      <w:spacing w:before="5040"/>
      <w:jc w:val="center"/>
    </w:pPr>
    <w:rPr>
      <w:sz w:val="48"/>
      <w:szCs w:val="72"/>
      <w:lang w:val="en-US"/>
    </w:rPr>
  </w:style>
  <w:style w:type="character" w:customStyle="1" w:styleId="TitleChar">
    <w:name w:val="Title Char"/>
    <w:basedOn w:val="DefaultParagraphFont"/>
    <w:link w:val="Title"/>
    <w:rsid w:val="009D6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47F"/>
    <w:pPr>
      <w:tabs>
        <w:tab w:val="left" w:pos="3600"/>
        <w:tab w:val="left" w:pos="3958"/>
      </w:tabs>
    </w:pPr>
  </w:style>
  <w:style w:type="paragraph" w:styleId="List">
    <w:name w:val="List"/>
    <w:basedOn w:val="BodyText"/>
    <w:next w:val="BodyText"/>
    <w:rsid w:val="009D647F"/>
    <w:pPr>
      <w:tabs>
        <w:tab w:val="left" w:pos="340"/>
      </w:tabs>
      <w:spacing w:before="60" w:after="60"/>
      <w:ind w:left="340" w:hanging="340"/>
    </w:pPr>
  </w:style>
  <w:style w:type="paragraph" w:styleId="ListBullet">
    <w:name w:val="List Bullet"/>
    <w:basedOn w:val="List"/>
    <w:rsid w:val="009D647F"/>
    <w:pPr>
      <w:numPr>
        <w:numId w:val="10"/>
      </w:numPr>
      <w:tabs>
        <w:tab w:val="clear" w:pos="340"/>
      </w:tabs>
      <w:spacing w:before="40" w:after="40"/>
    </w:pPr>
  </w:style>
  <w:style w:type="paragraph" w:customStyle="1" w:styleId="Note">
    <w:name w:val="Note"/>
    <w:basedOn w:val="BodyText"/>
    <w:rsid w:val="009D6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47F"/>
    <w:pPr>
      <w:framePr w:wrap="auto" w:hAnchor="text" w:y="6049"/>
    </w:pPr>
    <w:rPr>
      <w:color w:val="000000"/>
      <w:sz w:val="40"/>
    </w:rPr>
  </w:style>
  <w:style w:type="paragraph" w:customStyle="1" w:styleId="TOCTitle">
    <w:name w:val="TOCTitle"/>
    <w:basedOn w:val="Heading1"/>
    <w:rsid w:val="009D647F"/>
    <w:pPr>
      <w:spacing w:after="240"/>
      <w:jc w:val="center"/>
      <w:outlineLvl w:val="9"/>
    </w:pPr>
    <w:rPr>
      <w:caps/>
    </w:rPr>
  </w:style>
  <w:style w:type="paragraph" w:customStyle="1" w:styleId="Version">
    <w:name w:val="Version"/>
    <w:rsid w:val="009D6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47F"/>
    <w:pPr>
      <w:numPr>
        <w:numId w:val="11"/>
      </w:numPr>
      <w:tabs>
        <w:tab w:val="clear" w:pos="680"/>
      </w:tabs>
    </w:pPr>
  </w:style>
  <w:style w:type="paragraph" w:styleId="Index1">
    <w:name w:val="index 1"/>
    <w:basedOn w:val="Normal"/>
    <w:next w:val="Normal"/>
    <w:semiHidden/>
    <w:rsid w:val="009D647F"/>
    <w:pPr>
      <w:keepNext w:val="0"/>
      <w:tabs>
        <w:tab w:val="right" w:pos="4176"/>
      </w:tabs>
      <w:ind w:left="198" w:hanging="198"/>
    </w:pPr>
    <w:rPr>
      <w:rFonts w:ascii="Garamond" w:hAnsi="Garamond"/>
    </w:rPr>
  </w:style>
  <w:style w:type="paragraph" w:styleId="IndexHeading">
    <w:name w:val="index heading"/>
    <w:basedOn w:val="Normal"/>
    <w:next w:val="Index1"/>
    <w:semiHidden/>
    <w:rsid w:val="009D647F"/>
    <w:pPr>
      <w:spacing w:before="120" w:after="120"/>
    </w:pPr>
    <w:rPr>
      <w:rFonts w:ascii="Arial" w:hAnsi="Arial"/>
      <w:b/>
      <w:color w:val="918585"/>
      <w:sz w:val="24"/>
    </w:rPr>
  </w:style>
  <w:style w:type="paragraph" w:styleId="Header">
    <w:name w:val="header"/>
    <w:basedOn w:val="Normal"/>
    <w:link w:val="HeaderChar"/>
    <w:rsid w:val="009D6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47F"/>
    <w:rPr>
      <w:rFonts w:ascii="Times New Roman" w:eastAsia="Times New Roman" w:hAnsi="Times New Roman" w:cs="Times New Roman"/>
      <w:sz w:val="16"/>
      <w:szCs w:val="20"/>
      <w:lang w:val="en-GB" w:eastAsia="en-US"/>
    </w:rPr>
  </w:style>
  <w:style w:type="paragraph" w:customStyle="1" w:styleId="Chapter">
    <w:name w:val="Chapter"/>
    <w:basedOn w:val="Normal"/>
    <w:rsid w:val="009D647F"/>
    <w:pPr>
      <w:spacing w:before="240"/>
    </w:pPr>
    <w:rPr>
      <w:rFonts w:ascii="Times New Roman" w:hAnsi="Times New Roman"/>
      <w:smallCaps/>
      <w:spacing w:val="80"/>
      <w:sz w:val="28"/>
    </w:rPr>
  </w:style>
  <w:style w:type="paragraph" w:customStyle="1" w:styleId="InChapter">
    <w:name w:val="InChapter"/>
    <w:basedOn w:val="Heading3"/>
    <w:rsid w:val="009D647F"/>
    <w:pPr>
      <w:spacing w:after="240"/>
      <w:outlineLvl w:val="9"/>
    </w:pPr>
    <w:rPr>
      <w:noProof/>
    </w:rPr>
  </w:style>
  <w:style w:type="paragraph" w:styleId="Index2">
    <w:name w:val="index 2"/>
    <w:basedOn w:val="Normal"/>
    <w:next w:val="Normal"/>
    <w:semiHidden/>
    <w:rsid w:val="009D647F"/>
    <w:pPr>
      <w:tabs>
        <w:tab w:val="right" w:pos="4176"/>
      </w:tabs>
      <w:ind w:left="568" w:hanging="284"/>
    </w:pPr>
    <w:rPr>
      <w:rFonts w:ascii="Garamond" w:hAnsi="Garamond"/>
    </w:rPr>
  </w:style>
  <w:style w:type="paragraph" w:customStyle="1" w:styleId="Byline">
    <w:name w:val="Byline"/>
    <w:rsid w:val="009D6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47F"/>
    <w:pPr>
      <w:tabs>
        <w:tab w:val="clear" w:pos="3600"/>
        <w:tab w:val="clear" w:pos="3958"/>
      </w:tabs>
      <w:jc w:val="right"/>
    </w:pPr>
  </w:style>
  <w:style w:type="character" w:styleId="Emphasis">
    <w:name w:val="Emphasis"/>
    <w:basedOn w:val="DefaultParagraphFont"/>
    <w:qFormat/>
    <w:rsid w:val="009D647F"/>
    <w:rPr>
      <w:i/>
    </w:rPr>
  </w:style>
  <w:style w:type="paragraph" w:styleId="Caption">
    <w:name w:val="caption"/>
    <w:basedOn w:val="BodyText"/>
    <w:next w:val="Normal"/>
    <w:qFormat/>
    <w:rsid w:val="009D647F"/>
    <w:pPr>
      <w:framePr w:w="2268" w:hSpace="181" w:vSpace="181" w:wrap="around" w:vAnchor="text" w:hAnchor="page" w:x="1135" w:y="285" w:anchorLock="1"/>
    </w:pPr>
    <w:rPr>
      <w:i/>
    </w:rPr>
  </w:style>
  <w:style w:type="paragraph" w:customStyle="1" w:styleId="MiniTOCTitle">
    <w:name w:val="MiniTOCTitle"/>
    <w:basedOn w:val="Heading4"/>
    <w:rsid w:val="009D647F"/>
    <w:pPr>
      <w:spacing w:before="240"/>
      <w:outlineLvl w:val="9"/>
    </w:pPr>
    <w:rPr>
      <w:noProof/>
      <w:sz w:val="24"/>
    </w:rPr>
  </w:style>
  <w:style w:type="paragraph" w:customStyle="1" w:styleId="MiniTOCItem">
    <w:name w:val="MiniTOCItem"/>
    <w:basedOn w:val="ListBullet"/>
    <w:rsid w:val="009D647F"/>
    <w:pPr>
      <w:numPr>
        <w:numId w:val="0"/>
      </w:numPr>
      <w:tabs>
        <w:tab w:val="right" w:leader="dot" w:pos="6521"/>
      </w:tabs>
      <w:spacing w:before="0" w:after="0"/>
    </w:pPr>
  </w:style>
  <w:style w:type="paragraph" w:customStyle="1" w:styleId="TOFTitle">
    <w:name w:val="TOFTitle"/>
    <w:basedOn w:val="TOCTitle"/>
    <w:rsid w:val="009D647F"/>
  </w:style>
  <w:style w:type="paragraph" w:styleId="TableofFigures">
    <w:name w:val="table of figures"/>
    <w:basedOn w:val="Normal"/>
    <w:next w:val="Normal"/>
    <w:semiHidden/>
    <w:rsid w:val="009D647F"/>
    <w:pPr>
      <w:tabs>
        <w:tab w:val="right" w:leader="dot" w:pos="9072"/>
      </w:tabs>
      <w:ind w:left="970" w:hanging="403"/>
    </w:pPr>
    <w:rPr>
      <w:rFonts w:ascii="Times New Roman" w:hAnsi="Times New Roman"/>
      <w:b/>
    </w:rPr>
  </w:style>
  <w:style w:type="paragraph" w:styleId="ListNumber">
    <w:name w:val="List Number"/>
    <w:basedOn w:val="List"/>
    <w:rsid w:val="009D647F"/>
    <w:pPr>
      <w:numPr>
        <w:numId w:val="13"/>
      </w:numPr>
      <w:tabs>
        <w:tab w:val="clear" w:pos="340"/>
      </w:tabs>
    </w:pPr>
  </w:style>
  <w:style w:type="character" w:customStyle="1" w:styleId="WingdingSymbols">
    <w:name w:val="Wingding Symbols"/>
    <w:rsid w:val="009D647F"/>
    <w:rPr>
      <w:rFonts w:ascii="Wingdings" w:hAnsi="Wingdings"/>
    </w:rPr>
  </w:style>
  <w:style w:type="paragraph" w:customStyle="1" w:styleId="TableHeading">
    <w:name w:val="Table Heading"/>
    <w:basedOn w:val="HeadingBase"/>
    <w:rsid w:val="009D647F"/>
    <w:pPr>
      <w:keepLines/>
      <w:pBdr>
        <w:bottom w:val="single" w:sz="6" w:space="1" w:color="918585"/>
      </w:pBdr>
      <w:spacing w:before="240"/>
    </w:pPr>
  </w:style>
  <w:style w:type="character" w:customStyle="1" w:styleId="HotSpot">
    <w:name w:val="HotSpot"/>
    <w:rsid w:val="009D647F"/>
    <w:rPr>
      <w:color w:val="0033CC"/>
      <w:u w:val="none"/>
    </w:rPr>
  </w:style>
  <w:style w:type="paragraph" w:customStyle="1" w:styleId="BodyTextRight">
    <w:name w:val="Body Text Right"/>
    <w:basedOn w:val="BodyText"/>
    <w:rsid w:val="009D647F"/>
    <w:pPr>
      <w:spacing w:before="0" w:after="0"/>
      <w:jc w:val="right"/>
    </w:pPr>
  </w:style>
  <w:style w:type="paragraph" w:styleId="Index3">
    <w:name w:val="index 3"/>
    <w:basedOn w:val="ListNumber2"/>
    <w:next w:val="Normal"/>
    <w:semiHidden/>
    <w:rsid w:val="009D647F"/>
    <w:pPr>
      <w:numPr>
        <w:numId w:val="0"/>
      </w:numPr>
      <w:tabs>
        <w:tab w:val="right" w:leader="dot" w:pos="4176"/>
      </w:tabs>
    </w:pPr>
  </w:style>
  <w:style w:type="paragraph" w:styleId="ListNumber2">
    <w:name w:val="List Number 2"/>
    <w:basedOn w:val="List2"/>
    <w:rsid w:val="009D647F"/>
    <w:pPr>
      <w:numPr>
        <w:numId w:val="8"/>
      </w:numPr>
      <w:tabs>
        <w:tab w:val="clear" w:pos="1060"/>
      </w:tabs>
    </w:pPr>
  </w:style>
  <w:style w:type="paragraph" w:customStyle="1" w:styleId="MarginNote">
    <w:name w:val="Margin Note"/>
    <w:basedOn w:val="BodyText"/>
    <w:rsid w:val="009D6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47F"/>
    <w:rPr>
      <w:sz w:val="32"/>
    </w:rPr>
  </w:style>
  <w:style w:type="paragraph" w:customStyle="1" w:styleId="HeadingProcedure">
    <w:name w:val="Heading Procedure"/>
    <w:basedOn w:val="HeadingBase"/>
    <w:next w:val="Normal"/>
    <w:rsid w:val="009D647F"/>
    <w:pPr>
      <w:tabs>
        <w:tab w:val="left" w:pos="0"/>
      </w:tabs>
      <w:spacing w:before="120" w:after="60"/>
    </w:pPr>
    <w:rPr>
      <w:i/>
      <w:color w:val="918585"/>
      <w:sz w:val="22"/>
    </w:rPr>
  </w:style>
  <w:style w:type="paragraph" w:customStyle="1" w:styleId="TableBodyText">
    <w:name w:val="Table Body Text"/>
    <w:basedOn w:val="BodyText"/>
    <w:rsid w:val="009D647F"/>
    <w:pPr>
      <w:spacing w:before="60" w:after="60"/>
    </w:pPr>
  </w:style>
  <w:style w:type="paragraph" w:styleId="ListContinue">
    <w:name w:val="List Continue"/>
    <w:basedOn w:val="List"/>
    <w:rsid w:val="009D647F"/>
    <w:pPr>
      <w:ind w:firstLine="0"/>
    </w:pPr>
  </w:style>
  <w:style w:type="paragraph" w:customStyle="1" w:styleId="ListNote">
    <w:name w:val="List Note"/>
    <w:basedOn w:val="List"/>
    <w:rsid w:val="009D647F"/>
    <w:pPr>
      <w:pBdr>
        <w:top w:val="single" w:sz="6" w:space="2" w:color="918585"/>
        <w:bottom w:val="single" w:sz="6" w:space="2" w:color="918585"/>
      </w:pBdr>
      <w:tabs>
        <w:tab w:val="left" w:pos="1021"/>
      </w:tabs>
      <w:ind w:firstLine="0"/>
    </w:pPr>
  </w:style>
  <w:style w:type="paragraph" w:customStyle="1" w:styleId="Warning">
    <w:name w:val="Warning"/>
    <w:basedOn w:val="BodyText"/>
    <w:rsid w:val="009D647F"/>
    <w:pPr>
      <w:shd w:val="clear" w:color="auto" w:fill="D9D9D9"/>
      <w:tabs>
        <w:tab w:val="left" w:pos="992"/>
      </w:tabs>
      <w:ind w:left="119" w:right="119"/>
    </w:pPr>
    <w:rPr>
      <w:sz w:val="20"/>
    </w:rPr>
  </w:style>
  <w:style w:type="paragraph" w:customStyle="1" w:styleId="MarginIcons">
    <w:name w:val="Margin Icons"/>
    <w:basedOn w:val="BodyText"/>
    <w:rsid w:val="009D6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47F"/>
    <w:rPr>
      <w:rFonts w:ascii="Courier New" w:hAnsi="Courier New"/>
    </w:rPr>
  </w:style>
  <w:style w:type="paragraph" w:customStyle="1" w:styleId="NoteBullet">
    <w:name w:val="Note Bullet"/>
    <w:basedOn w:val="Note"/>
    <w:rsid w:val="009D647F"/>
    <w:pPr>
      <w:tabs>
        <w:tab w:val="clear" w:pos="680"/>
      </w:tabs>
      <w:spacing w:before="60" w:after="60"/>
    </w:pPr>
  </w:style>
  <w:style w:type="paragraph" w:customStyle="1" w:styleId="SubHeading2">
    <w:name w:val="SubHeading2"/>
    <w:basedOn w:val="HeadingBase"/>
    <w:rsid w:val="009D647F"/>
    <w:pPr>
      <w:spacing w:before="240" w:after="60"/>
    </w:pPr>
    <w:rPr>
      <w:sz w:val="20"/>
    </w:rPr>
  </w:style>
  <w:style w:type="paragraph" w:customStyle="1" w:styleId="SubHeading1">
    <w:name w:val="SubHeading1"/>
    <w:basedOn w:val="HeadingBase"/>
    <w:rsid w:val="009D647F"/>
    <w:pPr>
      <w:spacing w:before="240" w:after="60"/>
    </w:pPr>
    <w:rPr>
      <w:color w:val="918585"/>
      <w:sz w:val="22"/>
    </w:rPr>
  </w:style>
  <w:style w:type="paragraph" w:customStyle="1" w:styleId="SideHeading">
    <w:name w:val="Side Heading"/>
    <w:basedOn w:val="HeadingBase"/>
    <w:rsid w:val="009D6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47F"/>
    <w:pPr>
      <w:numPr>
        <w:numId w:val="9"/>
      </w:numPr>
    </w:pPr>
  </w:style>
  <w:style w:type="paragraph" w:styleId="PlainText">
    <w:name w:val="Plain Text"/>
    <w:basedOn w:val="Normal"/>
    <w:link w:val="PlainTextChar"/>
    <w:rsid w:val="009D647F"/>
    <w:rPr>
      <w:sz w:val="20"/>
    </w:rPr>
  </w:style>
  <w:style w:type="character" w:customStyle="1" w:styleId="PlainTextChar">
    <w:name w:val="Plain Text Char"/>
    <w:basedOn w:val="DefaultParagraphFont"/>
    <w:link w:val="PlainText"/>
    <w:rsid w:val="009D647F"/>
    <w:rPr>
      <w:rFonts w:ascii="Courier New" w:eastAsia="Times New Roman" w:hAnsi="Courier New" w:cs="Times New Roman"/>
      <w:sz w:val="20"/>
      <w:szCs w:val="20"/>
      <w:lang w:eastAsia="en-US"/>
    </w:rPr>
  </w:style>
  <w:style w:type="character" w:customStyle="1" w:styleId="MenuOption">
    <w:name w:val="Menu Option"/>
    <w:basedOn w:val="DefaultParagraphFont"/>
    <w:rsid w:val="009D647F"/>
    <w:rPr>
      <w:b/>
      <w:smallCaps/>
    </w:rPr>
  </w:style>
  <w:style w:type="paragraph" w:customStyle="1" w:styleId="TableListNumber">
    <w:name w:val="Table List Number"/>
    <w:basedOn w:val="ListNumber"/>
    <w:rsid w:val="009D647F"/>
    <w:pPr>
      <w:numPr>
        <w:numId w:val="0"/>
      </w:numPr>
    </w:pPr>
  </w:style>
  <w:style w:type="paragraph" w:styleId="TOC4">
    <w:name w:val="toc 4"/>
    <w:basedOn w:val="TOCBase"/>
    <w:next w:val="Normal"/>
    <w:semiHidden/>
    <w:rsid w:val="009D647F"/>
    <w:pPr>
      <w:tabs>
        <w:tab w:val="right" w:leader="dot" w:pos="9071"/>
      </w:tabs>
      <w:ind w:left="1701"/>
    </w:pPr>
  </w:style>
  <w:style w:type="paragraph" w:customStyle="1" w:styleId="ListAlpha">
    <w:name w:val="List Alpha"/>
    <w:basedOn w:val="List"/>
    <w:rsid w:val="009D647F"/>
    <w:pPr>
      <w:numPr>
        <w:numId w:val="7"/>
      </w:numPr>
    </w:pPr>
  </w:style>
  <w:style w:type="paragraph" w:customStyle="1" w:styleId="ListAlpha2">
    <w:name w:val="List Alpha 2"/>
    <w:basedOn w:val="List2"/>
    <w:rsid w:val="009D647F"/>
    <w:pPr>
      <w:numPr>
        <w:numId w:val="6"/>
      </w:numPr>
    </w:pPr>
  </w:style>
  <w:style w:type="paragraph" w:styleId="List2">
    <w:name w:val="List 2"/>
    <w:basedOn w:val="BodyText"/>
    <w:rsid w:val="009D647F"/>
    <w:pPr>
      <w:tabs>
        <w:tab w:val="left" w:pos="680"/>
      </w:tabs>
      <w:spacing w:before="60" w:after="60"/>
      <w:ind w:left="680" w:hanging="340"/>
    </w:pPr>
  </w:style>
  <w:style w:type="paragraph" w:styleId="List3">
    <w:name w:val="List 3"/>
    <w:basedOn w:val="BodyText"/>
    <w:rsid w:val="009D647F"/>
    <w:pPr>
      <w:tabs>
        <w:tab w:val="left" w:pos="1021"/>
      </w:tabs>
      <w:spacing w:before="60" w:after="60"/>
      <w:ind w:left="1020" w:hanging="340"/>
    </w:pPr>
  </w:style>
  <w:style w:type="paragraph" w:styleId="List4">
    <w:name w:val="List 4"/>
    <w:basedOn w:val="BodyText"/>
    <w:rsid w:val="009D647F"/>
    <w:pPr>
      <w:tabs>
        <w:tab w:val="left" w:pos="1361"/>
      </w:tabs>
      <w:spacing w:before="60" w:after="60"/>
      <w:ind w:left="1361" w:hanging="340"/>
    </w:pPr>
  </w:style>
  <w:style w:type="paragraph" w:styleId="List5">
    <w:name w:val="List 5"/>
    <w:basedOn w:val="BodyText"/>
    <w:rsid w:val="009D647F"/>
    <w:pPr>
      <w:tabs>
        <w:tab w:val="left" w:pos="1701"/>
      </w:tabs>
      <w:spacing w:before="60" w:after="60"/>
      <w:ind w:left="1701" w:hanging="340"/>
    </w:pPr>
  </w:style>
  <w:style w:type="paragraph" w:styleId="ListBullet3">
    <w:name w:val="List Bullet 3"/>
    <w:basedOn w:val="List3"/>
    <w:rsid w:val="009D647F"/>
    <w:pPr>
      <w:numPr>
        <w:numId w:val="12"/>
      </w:numPr>
      <w:tabs>
        <w:tab w:val="clear" w:pos="1021"/>
      </w:tabs>
      <w:ind w:left="1037" w:hanging="357"/>
    </w:pPr>
  </w:style>
  <w:style w:type="paragraph" w:styleId="ListBullet4">
    <w:name w:val="List Bullet 4"/>
    <w:basedOn w:val="List4"/>
    <w:rsid w:val="009D647F"/>
    <w:pPr>
      <w:numPr>
        <w:numId w:val="1"/>
      </w:numPr>
      <w:tabs>
        <w:tab w:val="clear" w:pos="1361"/>
      </w:tabs>
    </w:pPr>
  </w:style>
  <w:style w:type="paragraph" w:styleId="ListBullet5">
    <w:name w:val="List Bullet 5"/>
    <w:basedOn w:val="List5"/>
    <w:rsid w:val="009D647F"/>
    <w:pPr>
      <w:numPr>
        <w:numId w:val="2"/>
      </w:numPr>
    </w:pPr>
  </w:style>
  <w:style w:type="paragraph" w:styleId="ListContinue2">
    <w:name w:val="List Continue 2"/>
    <w:basedOn w:val="List2"/>
    <w:rsid w:val="009D647F"/>
    <w:pPr>
      <w:ind w:firstLine="0"/>
    </w:pPr>
  </w:style>
  <w:style w:type="paragraph" w:styleId="ListContinue3">
    <w:name w:val="List Continue 3"/>
    <w:basedOn w:val="List3"/>
    <w:rsid w:val="009D647F"/>
    <w:pPr>
      <w:ind w:left="1021" w:firstLine="0"/>
    </w:pPr>
  </w:style>
  <w:style w:type="paragraph" w:styleId="ListContinue4">
    <w:name w:val="List Continue 4"/>
    <w:basedOn w:val="List4"/>
    <w:rsid w:val="009D647F"/>
    <w:pPr>
      <w:ind w:firstLine="0"/>
    </w:pPr>
  </w:style>
  <w:style w:type="paragraph" w:styleId="ListContinue5">
    <w:name w:val="List Continue 5"/>
    <w:basedOn w:val="List5"/>
    <w:rsid w:val="009D647F"/>
    <w:pPr>
      <w:ind w:firstLine="0"/>
    </w:pPr>
  </w:style>
  <w:style w:type="paragraph" w:styleId="ListNumber3">
    <w:name w:val="List Number 3"/>
    <w:basedOn w:val="List3"/>
    <w:rsid w:val="009D647F"/>
    <w:pPr>
      <w:numPr>
        <w:numId w:val="3"/>
      </w:numPr>
    </w:pPr>
  </w:style>
  <w:style w:type="paragraph" w:styleId="ListNumber4">
    <w:name w:val="List Number 4"/>
    <w:basedOn w:val="List4"/>
    <w:rsid w:val="009D647F"/>
    <w:pPr>
      <w:numPr>
        <w:numId w:val="4"/>
      </w:numPr>
    </w:pPr>
  </w:style>
  <w:style w:type="paragraph" w:styleId="ListNumber5">
    <w:name w:val="List Number 5"/>
    <w:basedOn w:val="List5"/>
    <w:rsid w:val="009D647F"/>
    <w:pPr>
      <w:numPr>
        <w:numId w:val="5"/>
      </w:numPr>
    </w:pPr>
  </w:style>
  <w:style w:type="paragraph" w:styleId="BlockText">
    <w:name w:val="Block Text"/>
    <w:basedOn w:val="Normal"/>
    <w:rsid w:val="009D647F"/>
    <w:pPr>
      <w:spacing w:after="120"/>
      <w:ind w:left="1440" w:right="1440"/>
    </w:pPr>
  </w:style>
  <w:style w:type="character" w:customStyle="1" w:styleId="Subscript">
    <w:name w:val="Subscript"/>
    <w:basedOn w:val="DefaultParagraphFont"/>
    <w:rsid w:val="009D647F"/>
    <w:rPr>
      <w:sz w:val="16"/>
      <w:vertAlign w:val="subscript"/>
    </w:rPr>
  </w:style>
  <w:style w:type="character" w:customStyle="1" w:styleId="Superscript">
    <w:name w:val="Superscript"/>
    <w:basedOn w:val="DefaultParagraphFont"/>
    <w:rsid w:val="009D647F"/>
    <w:rPr>
      <w:sz w:val="16"/>
      <w:vertAlign w:val="superscript"/>
    </w:rPr>
  </w:style>
  <w:style w:type="character" w:customStyle="1" w:styleId="Symbols">
    <w:name w:val="Symbols"/>
    <w:basedOn w:val="DefaultParagraphFont"/>
    <w:rsid w:val="009D647F"/>
    <w:rPr>
      <w:rFonts w:ascii="Symbol" w:hAnsi="Symbol"/>
    </w:rPr>
  </w:style>
  <w:style w:type="character" w:customStyle="1" w:styleId="MenuOptions">
    <w:name w:val="Menu Options"/>
    <w:basedOn w:val="DefaultParagraphFont"/>
    <w:rsid w:val="009D647F"/>
    <w:rPr>
      <w:rFonts w:ascii="Arial Narrow" w:hAnsi="Arial Narrow"/>
      <w:smallCaps/>
    </w:rPr>
  </w:style>
  <w:style w:type="character" w:customStyle="1" w:styleId="Buttons">
    <w:name w:val="Buttons"/>
    <w:basedOn w:val="DefaultParagraphFont"/>
    <w:rsid w:val="009D647F"/>
    <w:rPr>
      <w:b/>
    </w:rPr>
  </w:style>
  <w:style w:type="character" w:customStyle="1" w:styleId="Underlined">
    <w:name w:val="Underlined"/>
    <w:basedOn w:val="DefaultParagraphFont"/>
    <w:rsid w:val="009D647F"/>
    <w:rPr>
      <w:u w:val="single"/>
    </w:rPr>
  </w:style>
  <w:style w:type="paragraph" w:customStyle="1" w:styleId="TableBodyTextRight">
    <w:name w:val="Table Body Text Right"/>
    <w:basedOn w:val="TableBodyText"/>
    <w:rsid w:val="009D647F"/>
    <w:pPr>
      <w:widowControl w:val="0"/>
      <w:autoSpaceDE w:val="0"/>
      <w:autoSpaceDN w:val="0"/>
      <w:adjustRightInd w:val="0"/>
      <w:jc w:val="right"/>
    </w:pPr>
    <w:rPr>
      <w:rFonts w:cs="Arial"/>
      <w:szCs w:val="18"/>
    </w:rPr>
  </w:style>
  <w:style w:type="paragraph" w:customStyle="1" w:styleId="CopyrightText">
    <w:name w:val="Copyright Text"/>
    <w:basedOn w:val="BodyText"/>
    <w:rsid w:val="009D647F"/>
    <w:rPr>
      <w:sz w:val="18"/>
    </w:rPr>
  </w:style>
  <w:style w:type="paragraph" w:customStyle="1" w:styleId="BodySmallRight">
    <w:name w:val="Body Small Right"/>
    <w:basedOn w:val="BodyTextRight"/>
    <w:rsid w:val="009D647F"/>
    <w:rPr>
      <w:sz w:val="18"/>
      <w:szCs w:val="18"/>
    </w:rPr>
  </w:style>
  <w:style w:type="paragraph" w:customStyle="1" w:styleId="MarginEdition">
    <w:name w:val="Margin Edition"/>
    <w:basedOn w:val="MarginNote"/>
    <w:rsid w:val="009D647F"/>
    <w:pPr>
      <w:spacing w:before="0" w:after="0"/>
    </w:pPr>
    <w:rPr>
      <w:rFonts w:ascii="Times New Roman" w:hAnsi="Times New Roman"/>
      <w:color w:val="999999"/>
    </w:rPr>
  </w:style>
  <w:style w:type="paragraph" w:customStyle="1" w:styleId="Spacer">
    <w:name w:val="Spacer"/>
    <w:basedOn w:val="Normal"/>
    <w:rsid w:val="009D647F"/>
    <w:rPr>
      <w:sz w:val="2"/>
      <w:szCs w:val="2"/>
    </w:rPr>
  </w:style>
  <w:style w:type="character" w:customStyle="1" w:styleId="Small">
    <w:name w:val="Small"/>
    <w:basedOn w:val="DefaultParagraphFont"/>
    <w:rsid w:val="009D647F"/>
    <w:rPr>
      <w:sz w:val="16"/>
    </w:rPr>
  </w:style>
  <w:style w:type="paragraph" w:customStyle="1" w:styleId="WideTable">
    <w:name w:val="Wide Table"/>
    <w:basedOn w:val="Normal"/>
    <w:rsid w:val="009D647F"/>
    <w:pPr>
      <w:ind w:left="-1418"/>
    </w:pPr>
    <w:rPr>
      <w:sz w:val="2"/>
      <w:szCs w:val="2"/>
    </w:rPr>
  </w:style>
  <w:style w:type="character" w:styleId="PageNumber">
    <w:name w:val="page number"/>
    <w:basedOn w:val="DefaultParagraphFont"/>
    <w:rsid w:val="009D647F"/>
  </w:style>
  <w:style w:type="paragraph" w:styleId="Quote">
    <w:name w:val="Quote"/>
    <w:basedOn w:val="Heading1"/>
    <w:link w:val="QuoteChar"/>
    <w:qFormat/>
    <w:rsid w:val="009D647F"/>
    <w:rPr>
      <w:b w:val="0"/>
      <w:sz w:val="72"/>
      <w:szCs w:val="72"/>
      <w:lang w:val="en-NZ"/>
    </w:rPr>
  </w:style>
  <w:style w:type="character" w:customStyle="1" w:styleId="QuoteChar">
    <w:name w:val="Quote Char"/>
    <w:basedOn w:val="DefaultParagraphFont"/>
    <w:link w:val="Quote"/>
    <w:rsid w:val="009D6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47F"/>
    <w:pPr>
      <w:pageBreakBefore/>
    </w:pPr>
  </w:style>
  <w:style w:type="paragraph" w:customStyle="1" w:styleId="Border">
    <w:name w:val="Border"/>
    <w:basedOn w:val="Normal"/>
    <w:qFormat/>
    <w:rsid w:val="009D6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47F"/>
    <w:rPr>
      <w:b/>
      <w:bCs/>
      <w:i/>
      <w:iCs/>
      <w:color w:val="auto"/>
    </w:rPr>
  </w:style>
  <w:style w:type="paragraph" w:styleId="IntenseQuote">
    <w:name w:val="Intense Quote"/>
    <w:basedOn w:val="Normal"/>
    <w:next w:val="Normal"/>
    <w:link w:val="IntenseQuoteChar"/>
    <w:uiPriority w:val="30"/>
    <w:qFormat/>
    <w:rsid w:val="009D6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47F"/>
    <w:rPr>
      <w:smallCaps/>
      <w:color w:val="auto"/>
      <w:u w:val="single"/>
    </w:rPr>
  </w:style>
  <w:style w:type="character" w:styleId="IntenseReference">
    <w:name w:val="Intense Reference"/>
    <w:basedOn w:val="DefaultParagraphFont"/>
    <w:uiPriority w:val="32"/>
    <w:qFormat/>
    <w:rsid w:val="009D647F"/>
    <w:rPr>
      <w:b/>
      <w:bCs/>
      <w:smallCaps/>
      <w:color w:val="auto"/>
      <w:spacing w:val="5"/>
      <w:u w:val="single"/>
    </w:rPr>
  </w:style>
  <w:style w:type="paragraph" w:customStyle="1" w:styleId="2ColumnHeading">
    <w:name w:val="2Column Heading"/>
    <w:basedOn w:val="BodyText"/>
    <w:qFormat/>
    <w:rsid w:val="009D647F"/>
    <w:pPr>
      <w:spacing w:after="60"/>
      <w:ind w:left="-2268"/>
    </w:pPr>
    <w:rPr>
      <w:b/>
    </w:rPr>
  </w:style>
  <w:style w:type="paragraph" w:customStyle="1" w:styleId="Heading1TOC">
    <w:name w:val="Heading1 TOC"/>
    <w:basedOn w:val="Normal"/>
    <w:qFormat/>
    <w:rsid w:val="009D647F"/>
    <w:pPr>
      <w:spacing w:before="240" w:after="120"/>
    </w:pPr>
    <w:rPr>
      <w:rFonts w:ascii="Times New Roman" w:hAnsi="Times New Roman"/>
      <w:b/>
      <w:sz w:val="32"/>
    </w:rPr>
  </w:style>
  <w:style w:type="paragraph" w:customStyle="1" w:styleId="Heading2TOC">
    <w:name w:val="Heading2 TOC"/>
    <w:basedOn w:val="Normal"/>
    <w:qFormat/>
    <w:rsid w:val="009D647F"/>
    <w:pPr>
      <w:spacing w:before="240" w:after="60"/>
    </w:pPr>
    <w:rPr>
      <w:rFonts w:ascii="Times New Roman" w:hAnsi="Times New Roman"/>
      <w:b/>
      <w:sz w:val="28"/>
    </w:rPr>
  </w:style>
  <w:style w:type="character" w:customStyle="1" w:styleId="Underline">
    <w:name w:val="Underline"/>
    <w:basedOn w:val="DefaultParagraphFont"/>
    <w:qFormat/>
    <w:rsid w:val="009D647F"/>
    <w:rPr>
      <w:u w:val="single"/>
    </w:rPr>
  </w:style>
  <w:style w:type="character" w:customStyle="1" w:styleId="BoldandItalics">
    <w:name w:val="Bold and Italics"/>
    <w:qFormat/>
    <w:rsid w:val="009D647F"/>
    <w:rPr>
      <w:b/>
      <w:i/>
      <w:u w:val="none"/>
    </w:rPr>
  </w:style>
  <w:style w:type="paragraph" w:styleId="BalloonText">
    <w:name w:val="Balloon Text"/>
    <w:basedOn w:val="Normal"/>
    <w:link w:val="BalloonTextChar"/>
    <w:rsid w:val="009D647F"/>
    <w:rPr>
      <w:rFonts w:ascii="Tahoma" w:hAnsi="Tahoma" w:cs="Tahoma"/>
      <w:sz w:val="16"/>
      <w:szCs w:val="16"/>
    </w:rPr>
  </w:style>
  <w:style w:type="character" w:customStyle="1" w:styleId="BalloonTextChar">
    <w:name w:val="Balloon Text Char"/>
    <w:basedOn w:val="DefaultParagraphFont"/>
    <w:link w:val="BalloonText"/>
    <w:rsid w:val="009D6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4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47F"/>
    <w:rPr>
      <w:b/>
      <w:color w:val="660033"/>
      <w:spacing w:val="0"/>
    </w:rPr>
  </w:style>
  <w:style w:type="paragraph" w:customStyle="1" w:styleId="Nameditemlist">
    <w:name w:val="Named item list"/>
    <w:basedOn w:val="BodyText"/>
    <w:qFormat/>
    <w:rsid w:val="009D647F"/>
    <w:pPr>
      <w:tabs>
        <w:tab w:val="left" w:pos="2835"/>
      </w:tabs>
      <w:ind w:left="2835" w:hanging="2835"/>
    </w:pPr>
  </w:style>
  <w:style w:type="paragraph" w:customStyle="1" w:styleId="BodyTextnopadding">
    <w:name w:val="Body Text no padding"/>
    <w:basedOn w:val="BodyText"/>
    <w:qFormat/>
    <w:rsid w:val="009D647F"/>
    <w:pPr>
      <w:spacing w:before="0" w:after="0"/>
    </w:pPr>
  </w:style>
  <w:style w:type="paragraph" w:customStyle="1" w:styleId="BodyTextBold">
    <w:name w:val="Body Text Bold"/>
    <w:basedOn w:val="BodyText"/>
    <w:qFormat/>
    <w:rsid w:val="009D647F"/>
    <w:rPr>
      <w:b/>
    </w:rPr>
  </w:style>
  <w:style w:type="character" w:styleId="Hyperlink">
    <w:name w:val="Hyperlink"/>
    <w:basedOn w:val="DefaultParagraphFont"/>
    <w:uiPriority w:val="99"/>
    <w:unhideWhenUsed/>
    <w:rsid w:val="00007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6881</Characters>
  <Application>Microsoft Office Word</Application>
  <DocSecurity>0</DocSecurity>
  <Lines>286</Lines>
  <Paragraphs>117</Paragraphs>
  <ScaleCrop>false</ScaleCrop>
  <Company>Author-it Software Corporation Ltd.</Company>
  <LinksUpToDate>false</LinksUpToDate>
  <CharactersWithSpaces>7852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UETTDREL20 Undertake minor vegetation control and routine minor maintenance of poles and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2021-04-20T06:47:00Z</dcterms:created>
  <dcterms:modified xsi:type="dcterms:W3CDTF">2021-04-20T06:47:00Z</dcterms:modified>
</cp:coreProperties>
</file>