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E3C" w:rsidP="00492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UETTDREL20 Undertake minor vegetation control and routine minor maintenance of poles and electrical apparatus</w:t>
      </w:r>
      <w:r>
        <w:fldChar w:fldCharType="end"/>
      </w:r>
    </w:p>
    <w:p w:rsidR="00492E3C" w:rsidP="00492E3C">
      <w:pPr>
        <w:pStyle w:val="Version"/>
        <w:sectPr w:rsidSect="003D2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C92" w:rsidP="003D2C92">
      <w:pPr>
        <w:pStyle w:val="SuperHeading"/>
      </w:pPr>
      <w:r w:rsidRPr="003D2C92">
        <w:t>Assessment Requirements for UETTDREL20 Undertake minor vegetation control and routine minor maintenance of poles and electrical apparatus</w:t>
      </w:r>
    </w:p>
    <w:p w:rsidR="00000000" w:rsidRPr="003D2C92" w:rsidP="003D2C92">
      <w:pPr>
        <w:pStyle w:val="Heading1"/>
      </w:pPr>
      <w:bookmarkStart w:id="1" w:name="O_1003032"/>
      <w:bookmarkEnd w:id="1"/>
      <w:r w:rsidRPr="003D2C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2C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C92" w:rsidP="003D2C92">
            <w:pPr>
              <w:pStyle w:val="BodyText"/>
            </w:pPr>
            <w:r w:rsidRPr="003D2C9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D2C92" w:rsidP="003D2C92">
      <w:pPr>
        <w:pStyle w:val="NoPaddingFontSize1"/>
      </w:pPr>
    </w:p>
    <w:p w:rsidR="00000000" w:rsidRPr="003D2C92" w:rsidP="003D2C92">
      <w:pPr>
        <w:pStyle w:val="AllowPageBreak"/>
      </w:pPr>
    </w:p>
    <w:p w:rsidR="00000000" w:rsidRPr="003D2C92" w:rsidP="003D2C92">
      <w:pPr>
        <w:pStyle w:val="Heading1"/>
      </w:pPr>
      <w:bookmarkStart w:id="2" w:name="O_1003033"/>
      <w:bookmarkEnd w:id="2"/>
      <w:r w:rsidRPr="003D2C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2C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C92">
            <w:pPr>
              <w:pStyle w:val="BodyText"/>
              <w:rPr>
                <w:lang w:val="en-NZ"/>
              </w:rPr>
            </w:pPr>
            <w:r w:rsidRPr="003D2C92">
              <w:t>Evidence required to demonstrate competence in this unit must be relevant to a</w:t>
            </w:r>
            <w:r w:rsidRPr="003D2C92">
              <w:t xml:space="preserve">nd satisfy all of the requirements of the elements and performance criteria on at least two separate occasions and include:  </w:t>
            </w:r>
          </w:p>
        </w:tc>
      </w:tr>
      <w:tr w:rsidTr="003D2C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C92" w:rsidP="003D2C92">
            <w:pPr>
              <w:pStyle w:val="ListBullet"/>
            </w:pPr>
            <w:r w:rsidRPr="003D2C92">
              <w:t>applying relevant work health and safety (WHS)/occupational health and safety (OHS) requirements, including the use of risk cont</w:t>
            </w:r>
            <w:r w:rsidRPr="003D2C92">
              <w:t>rol measures</w:t>
            </w:r>
          </w:p>
          <w:p w:rsidR="00000000" w:rsidRPr="003D2C92" w:rsidP="003D2C92">
            <w:pPr>
              <w:pStyle w:val="ListBullet"/>
            </w:pPr>
            <w:r w:rsidRPr="003D2C92">
              <w:t>applying sustainable energy principles and practices</w:t>
            </w:r>
          </w:p>
          <w:p w:rsidR="00000000" w:rsidRPr="003D2C92" w:rsidP="003D2C92">
            <w:pPr>
              <w:pStyle w:val="ListBullet"/>
            </w:pPr>
            <w:r w:rsidRPr="003D2C92">
              <w:t>confirming operational knowledge associated with the use of tools and equipment near live electrical apparatus in all of the following:</w:t>
            </w:r>
          </w:p>
          <w:p w:rsidR="00000000" w:rsidRPr="003D2C92" w:rsidP="003D2C92">
            <w:pPr>
              <w:pStyle w:val="ListBullet2"/>
            </w:pPr>
            <w:r w:rsidRPr="003D2C92">
              <w:t>recognition of aerial voltage systems</w:t>
            </w:r>
          </w:p>
          <w:p w:rsidR="00000000" w:rsidRPr="003D2C92" w:rsidP="003D2C92">
            <w:pPr>
              <w:pStyle w:val="ListBullet2"/>
            </w:pPr>
            <w:r w:rsidRPr="003D2C92">
              <w:t>identification of low voltage (LV) aerial circuits</w:t>
            </w:r>
          </w:p>
          <w:p w:rsidR="00000000" w:rsidRPr="003D2C92" w:rsidP="003D2C92">
            <w:pPr>
              <w:pStyle w:val="ListBullet2"/>
            </w:pPr>
            <w:r w:rsidRPr="003D2C92">
              <w:t>identification of high voltage (HV)</w:t>
            </w:r>
          </w:p>
          <w:p w:rsidR="00000000" w:rsidRPr="003D2C92" w:rsidP="003D2C92">
            <w:pPr>
              <w:pStyle w:val="ListBullet2"/>
            </w:pPr>
            <w:r w:rsidRPr="003D2C92">
              <w:t>voltage aerial circuits</w:t>
            </w:r>
          </w:p>
          <w:p w:rsidR="00000000" w:rsidRPr="003D2C92" w:rsidP="003D2C92">
            <w:pPr>
              <w:pStyle w:val="ListBullet2"/>
            </w:pPr>
            <w:r w:rsidRPr="003D2C92">
              <w:t>safe approach distances (SAD) so defined by relevant authorities</w:t>
            </w:r>
          </w:p>
          <w:p w:rsidR="00000000" w:rsidRPr="003D2C92" w:rsidP="003D2C92">
            <w:pPr>
              <w:pStyle w:val="ListBullet2"/>
            </w:pPr>
            <w:r w:rsidRPr="003D2C92">
              <w:t>use of regulations, codes, guidelines and established enterprise procedures</w:t>
            </w:r>
          </w:p>
          <w:p w:rsidR="00000000" w:rsidRPr="003D2C92" w:rsidP="003D2C92">
            <w:pPr>
              <w:pStyle w:val="ListBullet2"/>
            </w:pPr>
            <w:r w:rsidRPr="003D2C92">
              <w:t>vici</w:t>
            </w:r>
            <w:r w:rsidRPr="003D2C92">
              <w:t>nity permit – information required and function</w:t>
            </w:r>
          </w:p>
          <w:p w:rsidR="00000000" w:rsidRPr="003D2C92" w:rsidP="003D2C92">
            <w:pPr>
              <w:pStyle w:val="ListBullet2"/>
            </w:pPr>
            <w:r w:rsidRPr="003D2C92">
              <w:t>environmental principals and procedures</w:t>
            </w:r>
          </w:p>
          <w:p w:rsidR="00000000" w:rsidRPr="003D2C92" w:rsidP="003D2C92">
            <w:pPr>
              <w:pStyle w:val="ListBullet"/>
            </w:pPr>
            <w:r w:rsidRPr="003D2C92">
              <w:t>confirming safe practices associated with the use of hand tools and the operation of vegetation control machinery and equipment near live electrical apparatus in all o</w:t>
            </w:r>
            <w:r w:rsidRPr="003D2C92">
              <w:t>f the following:</w:t>
            </w:r>
          </w:p>
          <w:p w:rsidR="00000000" w:rsidRPr="003D2C92" w:rsidP="003D2C92">
            <w:pPr>
              <w:pStyle w:val="ListBullet2"/>
            </w:pPr>
            <w:r w:rsidRPr="003D2C92">
              <w:t>WHS/OHS safety practices and procedures</w:t>
            </w:r>
          </w:p>
          <w:p w:rsidR="00000000" w:rsidRPr="003D2C92" w:rsidP="003D2C92">
            <w:pPr>
              <w:pStyle w:val="ListBullet2"/>
            </w:pPr>
            <w:r w:rsidRPr="003D2C92">
              <w:t>electric shock and resuscitation</w:t>
            </w:r>
          </w:p>
          <w:p w:rsidR="00000000" w:rsidRPr="003D2C92" w:rsidP="003D2C92">
            <w:pPr>
              <w:pStyle w:val="ListBullet2"/>
            </w:pPr>
            <w:r w:rsidRPr="003D2C92">
              <w:t>release and rescue</w:t>
            </w:r>
          </w:p>
          <w:p w:rsidR="00000000" w:rsidRPr="003D2C92" w:rsidP="003D2C92">
            <w:pPr>
              <w:pStyle w:val="ListBullet2"/>
            </w:pPr>
            <w:r w:rsidRPr="003D2C92">
              <w:t>events constituting an incident</w:t>
            </w:r>
          </w:p>
          <w:p w:rsidR="00000000" w:rsidRPr="003D2C92" w:rsidP="003D2C92">
            <w:pPr>
              <w:pStyle w:val="ListBullet2"/>
            </w:pPr>
            <w:r w:rsidRPr="003D2C92">
              <w:t>procedures in the event of/responding to incidents</w:t>
            </w:r>
          </w:p>
          <w:p w:rsidR="00000000" w:rsidRPr="003D2C92" w:rsidP="003D2C92">
            <w:pPr>
              <w:pStyle w:val="ListBullet2"/>
            </w:pPr>
            <w:r w:rsidRPr="003D2C92">
              <w:t>methods of identifying hazards</w:t>
            </w:r>
          </w:p>
          <w:p w:rsidR="00000000" w:rsidRPr="003D2C92" w:rsidP="003D2C92">
            <w:pPr>
              <w:pStyle w:val="ListBullet2"/>
            </w:pPr>
            <w:r w:rsidRPr="003D2C92">
              <w:t>risk assessment procedures</w:t>
            </w:r>
          </w:p>
          <w:p w:rsidR="00000000" w:rsidRPr="003D2C92" w:rsidP="003D2C92">
            <w:pPr>
              <w:pStyle w:val="ListBullet2"/>
            </w:pPr>
            <w:r w:rsidRPr="003D2C92">
              <w:t>constant analysis and decision making relevant to the safety of the work, taking into account prevailing site conditions (lay of the land) and ongoing weather conditions</w:t>
            </w:r>
          </w:p>
          <w:p w:rsidR="00000000" w:rsidRPr="003D2C92" w:rsidP="003D2C92">
            <w:pPr>
              <w:pStyle w:val="ListBullet"/>
            </w:pPr>
            <w:r w:rsidRPr="003D2C92">
              <w:t>safely using in varying geographical conditions at least two (2) of the following:</w:t>
            </w:r>
          </w:p>
          <w:p w:rsidR="00000000" w:rsidRPr="003D2C92" w:rsidP="003D2C92">
            <w:pPr>
              <w:pStyle w:val="ListBullet2"/>
            </w:pPr>
            <w:r w:rsidRPr="003D2C92">
              <w:t>c</w:t>
            </w:r>
            <w:r w:rsidRPr="003D2C92">
              <w:t>hainsaws</w:t>
            </w:r>
          </w:p>
          <w:p w:rsidR="00000000" w:rsidRPr="003D2C92" w:rsidP="003D2C92">
            <w:pPr>
              <w:pStyle w:val="ListBullet2"/>
            </w:pPr>
            <w:r w:rsidRPr="003D2C92">
              <w:t>brush cutters</w:t>
            </w:r>
          </w:p>
          <w:p w:rsidR="00000000" w:rsidRPr="003D2C92" w:rsidP="003D2C92">
            <w:pPr>
              <w:pStyle w:val="ListBullet2"/>
            </w:pPr>
            <w:r w:rsidRPr="003D2C92">
              <w:t>power pruners</w:t>
            </w:r>
          </w:p>
          <w:p w:rsidR="00000000" w:rsidRPr="003D2C92" w:rsidP="003D2C92">
            <w:pPr>
              <w:pStyle w:val="ListBullet2"/>
            </w:pPr>
            <w:r w:rsidRPr="003D2C92">
              <w:t>air compressors</w:t>
            </w:r>
          </w:p>
          <w:p w:rsidR="00000000" w:rsidRPr="003D2C92" w:rsidP="003D2C92">
            <w:pPr>
              <w:pStyle w:val="ListBullet2"/>
            </w:pPr>
            <w:r w:rsidRPr="003D2C92">
              <w:t>generators</w:t>
            </w:r>
          </w:p>
          <w:p w:rsidR="00000000" w:rsidRPr="003D2C92" w:rsidP="003D2C92">
            <w:pPr>
              <w:pStyle w:val="ListBullet2"/>
            </w:pPr>
            <w:r w:rsidRPr="003D2C92">
              <w:t>demolition saws</w:t>
            </w:r>
          </w:p>
          <w:p w:rsidR="00000000" w:rsidRPr="003D2C92" w:rsidP="003D2C92">
            <w:pPr>
              <w:pStyle w:val="ListBullet"/>
            </w:pPr>
            <w:r w:rsidRPr="003D2C92">
              <w:t>safely using in varying conditions and weather all of the following:</w:t>
            </w:r>
          </w:p>
          <w:p w:rsidR="00000000" w:rsidRPr="003D2C92" w:rsidP="003D2C92">
            <w:pPr>
              <w:pStyle w:val="ListBullet2"/>
            </w:pPr>
            <w:r w:rsidRPr="003D2C92">
              <w:t>powered drills</w:t>
            </w:r>
          </w:p>
          <w:p w:rsidR="00000000" w:rsidRPr="003D2C92" w:rsidP="003D2C92">
            <w:pPr>
              <w:pStyle w:val="ListBullet2"/>
            </w:pPr>
            <w:r w:rsidRPr="003D2C92">
              <w:t>augers</w:t>
            </w:r>
          </w:p>
          <w:p w:rsidR="00000000" w:rsidRPr="003D2C92" w:rsidP="003D2C92">
            <w:pPr>
              <w:pStyle w:val="ListBullet2"/>
            </w:pPr>
            <w:r w:rsidRPr="003D2C92">
              <w:t>jack hammers</w:t>
            </w:r>
          </w:p>
          <w:p w:rsidR="00000000" w:rsidRPr="003D2C92" w:rsidP="003D2C92">
            <w:pPr>
              <w:pStyle w:val="ListBullet2"/>
            </w:pPr>
            <w:r w:rsidRPr="003D2C92">
              <w:t>selection of hand tools</w:t>
            </w:r>
          </w:p>
          <w:p w:rsidR="00000000" w:rsidRPr="003D2C92" w:rsidP="003D2C92">
            <w:pPr>
              <w:pStyle w:val="ListBullet"/>
            </w:pPr>
            <w:r w:rsidRPr="003D2C92">
              <w:t>confirming pre- and post-operational checks, inspections and minor maintenance of tools and equipment on at least six (6) of the following:</w:t>
            </w:r>
          </w:p>
          <w:p w:rsidR="00000000" w:rsidRPr="003D2C92" w:rsidP="003D2C92">
            <w:pPr>
              <w:pStyle w:val="ListBullet2"/>
            </w:pPr>
            <w:r w:rsidRPr="003D2C92">
              <w:t>chainsaws</w:t>
            </w:r>
          </w:p>
          <w:p w:rsidR="00000000" w:rsidRPr="003D2C92" w:rsidP="003D2C92">
            <w:pPr>
              <w:pStyle w:val="ListBullet2"/>
            </w:pPr>
            <w:r w:rsidRPr="003D2C92">
              <w:t>brush cutters</w:t>
            </w:r>
          </w:p>
          <w:p w:rsidR="00000000" w:rsidRPr="003D2C92" w:rsidP="003D2C92">
            <w:pPr>
              <w:pStyle w:val="ListBullet2"/>
            </w:pPr>
            <w:r w:rsidRPr="003D2C92">
              <w:t>power pruners</w:t>
            </w:r>
          </w:p>
          <w:p w:rsidR="00000000" w:rsidRPr="003D2C92" w:rsidP="003D2C92">
            <w:pPr>
              <w:pStyle w:val="ListBullet2"/>
            </w:pPr>
            <w:r w:rsidRPr="003D2C92">
              <w:t>powered drills</w:t>
            </w:r>
          </w:p>
          <w:p w:rsidR="00000000" w:rsidRPr="003D2C92" w:rsidP="003D2C92">
            <w:pPr>
              <w:pStyle w:val="ListBullet2"/>
            </w:pPr>
            <w:r w:rsidRPr="003D2C92">
              <w:t>augers</w:t>
            </w:r>
          </w:p>
          <w:p w:rsidR="00000000" w:rsidRPr="003D2C92" w:rsidP="003D2C92">
            <w:pPr>
              <w:pStyle w:val="ListBullet2"/>
            </w:pPr>
            <w:r w:rsidRPr="003D2C92">
              <w:t>air compressors</w:t>
            </w:r>
          </w:p>
          <w:p w:rsidR="00000000" w:rsidRPr="003D2C92" w:rsidP="003D2C92">
            <w:pPr>
              <w:pStyle w:val="ListBullet2"/>
            </w:pPr>
            <w:r w:rsidRPr="003D2C92">
              <w:t>generators</w:t>
            </w:r>
          </w:p>
          <w:p w:rsidR="00000000" w:rsidRPr="003D2C92" w:rsidP="003D2C92">
            <w:pPr>
              <w:pStyle w:val="ListBullet2"/>
            </w:pPr>
            <w:r w:rsidRPr="003D2C92">
              <w:t>jack hammers</w:t>
            </w:r>
          </w:p>
          <w:p w:rsidR="00000000" w:rsidRPr="003D2C92" w:rsidP="003D2C92">
            <w:pPr>
              <w:pStyle w:val="ListBullet2"/>
            </w:pPr>
            <w:r w:rsidRPr="003D2C92">
              <w:t>demolition saws</w:t>
            </w:r>
          </w:p>
          <w:p w:rsidR="00000000" w:rsidRPr="003D2C92" w:rsidP="003D2C92">
            <w:pPr>
              <w:pStyle w:val="ListBullet2"/>
            </w:pPr>
            <w:r w:rsidRPr="003D2C92">
              <w:t>measuring devices</w:t>
            </w:r>
          </w:p>
          <w:p w:rsidR="00000000" w:rsidRPr="003D2C92" w:rsidP="003D2C92">
            <w:pPr>
              <w:pStyle w:val="ListBullet2"/>
            </w:pPr>
            <w:r w:rsidRPr="003D2C92">
              <w:t>extendable mounted cameras</w:t>
            </w:r>
          </w:p>
          <w:p w:rsidR="00000000" w:rsidRPr="003D2C92" w:rsidP="003D2C92">
            <w:pPr>
              <w:pStyle w:val="ListBullet"/>
            </w:pPr>
            <w:r w:rsidRPr="003D2C92">
              <w:t>dealing with unplanned events on at least one (1) occasion.</w:t>
            </w:r>
          </w:p>
        </w:tc>
      </w:tr>
    </w:tbl>
    <w:p w:rsidR="00000000" w:rsidRPr="003D2C92" w:rsidP="003D2C92">
      <w:pPr>
        <w:pStyle w:val="NoPaddingFontSize1"/>
      </w:pPr>
    </w:p>
    <w:p w:rsidR="00000000" w:rsidRPr="003D2C92" w:rsidP="003D2C92">
      <w:pPr>
        <w:pStyle w:val="AllowPageBreak"/>
      </w:pPr>
    </w:p>
    <w:p w:rsidR="00000000" w:rsidRPr="003D2C92" w:rsidP="003D2C92">
      <w:pPr>
        <w:pStyle w:val="Heading1"/>
      </w:pPr>
      <w:bookmarkStart w:id="3" w:name="O_1003034"/>
      <w:bookmarkEnd w:id="3"/>
      <w:r w:rsidRPr="003D2C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2C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C92">
            <w:pPr>
              <w:pStyle w:val="BodyText"/>
              <w:rPr>
                <w:lang w:val="en-NZ"/>
              </w:rPr>
            </w:pPr>
            <w:r w:rsidRPr="003D2C9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D2C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C92" w:rsidP="003D2C92">
            <w:pPr>
              <w:pStyle w:val="ListBullet"/>
            </w:pPr>
            <w:r w:rsidRPr="003D2C92">
              <w:t>poles and electrical apparatus maintenance safety requirements encompassin</w:t>
            </w:r>
            <w:r w:rsidRPr="003D2C92">
              <w:t>g:</w:t>
            </w:r>
          </w:p>
          <w:p w:rsidR="00000000" w:rsidRPr="003D2C92" w:rsidP="003D2C92">
            <w:pPr>
              <w:pStyle w:val="ListBullet2"/>
            </w:pPr>
            <w:r w:rsidRPr="003D2C92">
              <w:t>WHS/OHS principles</w:t>
            </w:r>
          </w:p>
          <w:p w:rsidR="00000000" w:rsidRPr="003D2C92" w:rsidP="003D2C92">
            <w:pPr>
              <w:pStyle w:val="ListBullet2"/>
            </w:pPr>
            <w:r w:rsidRPr="003D2C92">
              <w:t>requirements for personal safety in the workplace and the selection of personal protective equipment (PPE)</w:t>
            </w:r>
          </w:p>
          <w:p w:rsidR="00000000" w:rsidRPr="003D2C92" w:rsidP="003D2C92">
            <w:pPr>
              <w:pStyle w:val="ListBullet2"/>
            </w:pPr>
            <w:r w:rsidRPr="003D2C92">
              <w:t>selecting and safety operating tools and equipment used in the conduct of minor vegetation control and routine minor maintenance on poles and electrical apparatus</w:t>
            </w:r>
          </w:p>
          <w:p w:rsidR="00000000" w:rsidRPr="003D2C92" w:rsidP="003D2C92">
            <w:pPr>
              <w:pStyle w:val="ListBullet2"/>
            </w:pPr>
            <w:r w:rsidRPr="003D2C92">
              <w:t>selecting and using appropriate PPE</w:t>
            </w:r>
          </w:p>
          <w:p w:rsidR="00000000" w:rsidRPr="003D2C92" w:rsidP="003D2C92">
            <w:pPr>
              <w:pStyle w:val="ListBullet2"/>
            </w:pPr>
            <w:r w:rsidRPr="003D2C92">
              <w:t>emergency first aid for an electric shock victim</w:t>
            </w:r>
          </w:p>
          <w:p w:rsidR="00000000" w:rsidRPr="003D2C92" w:rsidP="003D2C92">
            <w:pPr>
              <w:pStyle w:val="ListBullet2"/>
            </w:pPr>
            <w:r w:rsidRPr="003D2C92">
              <w:t>implemen</w:t>
            </w:r>
            <w:r w:rsidRPr="003D2C92">
              <w:t>ting emergency procedures for the rescue of an electric shock victim</w:t>
            </w:r>
          </w:p>
          <w:p w:rsidR="00000000" w:rsidRPr="003D2C92" w:rsidP="003D2C92">
            <w:pPr>
              <w:pStyle w:val="ListBullet2"/>
            </w:pPr>
            <w:r w:rsidRPr="003D2C92">
              <w:t>providing emergency first aid for an electric shock victim</w:t>
            </w:r>
          </w:p>
          <w:p w:rsidR="00000000" w:rsidRPr="003D2C92" w:rsidP="003D2C92">
            <w:pPr>
              <w:pStyle w:val="ListBullet2"/>
            </w:pPr>
            <w:r w:rsidRPr="003D2C92">
              <w:t>selecting and using Personal Protecting Equipment (PPE)</w:t>
            </w:r>
          </w:p>
          <w:p w:rsidR="00000000" w:rsidRPr="003D2C92" w:rsidP="003D2C92">
            <w:pPr>
              <w:pStyle w:val="ListBullet2"/>
            </w:pPr>
            <w:r w:rsidRPr="003D2C92">
              <w:t>safe use of tools and equipment</w:t>
            </w:r>
          </w:p>
          <w:p w:rsidR="00000000" w:rsidRPr="003D2C92" w:rsidP="003D2C92">
            <w:pPr>
              <w:pStyle w:val="ListBullet2"/>
            </w:pPr>
            <w:r w:rsidRPr="003D2C92">
              <w:t xml:space="preserve">working safely on and around electrical </w:t>
            </w:r>
            <w:r w:rsidRPr="003D2C92">
              <w:t>equipment through the application of risk management principles and control measures</w:t>
            </w:r>
          </w:p>
          <w:p w:rsidR="00000000" w:rsidRPr="003D2C92" w:rsidP="003D2C92">
            <w:pPr>
              <w:pStyle w:val="ListBullet"/>
            </w:pPr>
            <w:r w:rsidRPr="003D2C92">
              <w:t>maintenance of poles and electrical apparatus encompassing:</w:t>
            </w:r>
          </w:p>
          <w:p w:rsidR="00000000" w:rsidRPr="003D2C92" w:rsidP="003D2C92">
            <w:pPr>
              <w:pStyle w:val="ListBullet2"/>
            </w:pPr>
            <w:r w:rsidRPr="003D2C92">
              <w:t>sustainability principles</w:t>
            </w:r>
          </w:p>
          <w:p w:rsidR="00000000" w:rsidRPr="003D2C92" w:rsidP="003D2C92">
            <w:pPr>
              <w:pStyle w:val="ListBullet2"/>
            </w:pPr>
            <w:r w:rsidRPr="003D2C92">
              <w:t>standards, codes, legislation, supply authority regulations and enterprise policies</w:t>
            </w:r>
            <w:r w:rsidRPr="003D2C92">
              <w:t xml:space="preserve"> and procedures</w:t>
            </w:r>
          </w:p>
          <w:p w:rsidR="00000000" w:rsidRPr="003D2C92" w:rsidP="003D2C92">
            <w:pPr>
              <w:pStyle w:val="ListBullet2"/>
            </w:pPr>
            <w:r w:rsidRPr="003D2C92">
              <w:t>tools and equipment used</w:t>
            </w:r>
          </w:p>
          <w:p w:rsidR="00000000" w:rsidRPr="003D2C92" w:rsidP="003D2C92">
            <w:pPr>
              <w:pStyle w:val="ListBullet2"/>
            </w:pPr>
            <w:r w:rsidRPr="003D2C92">
              <w:t xml:space="preserve">maintenance and storage of tools and equipment </w:t>
            </w:r>
          </w:p>
          <w:p w:rsidR="00000000" w:rsidRPr="003D2C92" w:rsidP="003D2C92">
            <w:pPr>
              <w:pStyle w:val="ListBullet2"/>
            </w:pPr>
            <w:r w:rsidRPr="003D2C92">
              <w:t>undertaking pre-operational checks of tools and equipment</w:t>
            </w:r>
          </w:p>
          <w:p w:rsidR="00000000" w:rsidRPr="003D2C92" w:rsidP="003D2C92">
            <w:pPr>
              <w:pStyle w:val="ListBullet2"/>
            </w:pPr>
            <w:r w:rsidRPr="003D2C92">
              <w:t>minor vegetation control</w:t>
            </w:r>
          </w:p>
          <w:p w:rsidR="00000000" w:rsidRPr="003D2C92" w:rsidP="003D2C92">
            <w:pPr>
              <w:pStyle w:val="ListBullet2"/>
            </w:pPr>
            <w:r w:rsidRPr="003D2C92">
              <w:t>undertaking minor vegetation control near live electrical apparatus</w:t>
            </w:r>
          </w:p>
          <w:p w:rsidR="00000000" w:rsidRPr="003D2C92" w:rsidP="003D2C92">
            <w:pPr>
              <w:pStyle w:val="ListBullet2"/>
            </w:pPr>
            <w:r w:rsidRPr="003D2C92">
              <w:t>undertaking routine maintenance of poles and electrical apparatus</w:t>
            </w:r>
          </w:p>
          <w:p w:rsidR="00000000" w:rsidRPr="003D2C92" w:rsidP="003D2C92">
            <w:pPr>
              <w:pStyle w:val="ListBullet2"/>
            </w:pPr>
            <w:r w:rsidRPr="003D2C92">
              <w:t>liaising and communicating with appropriate personnel, authorities, clients and land owners</w:t>
            </w:r>
          </w:p>
          <w:p w:rsidR="00000000" w:rsidRPr="003D2C92" w:rsidP="003D2C92">
            <w:pPr>
              <w:pStyle w:val="ListBullet2"/>
            </w:pPr>
            <w:r w:rsidRPr="003D2C92">
              <w:t>completing of records, reports and documentation.</w:t>
            </w:r>
          </w:p>
        </w:tc>
      </w:tr>
    </w:tbl>
    <w:p w:rsidR="00000000" w:rsidRPr="003D2C92" w:rsidP="003D2C92">
      <w:pPr>
        <w:pStyle w:val="NoPaddingFontSize1"/>
      </w:pPr>
    </w:p>
    <w:p w:rsidR="00000000" w:rsidRPr="003D2C92" w:rsidP="003D2C92">
      <w:pPr>
        <w:pStyle w:val="AllowPageBreak"/>
      </w:pPr>
    </w:p>
    <w:p w:rsidR="00000000" w:rsidRPr="003D2C92" w:rsidP="003D2C92">
      <w:pPr>
        <w:pStyle w:val="Heading1"/>
      </w:pPr>
      <w:bookmarkStart w:id="4" w:name="O_1003035"/>
      <w:bookmarkEnd w:id="4"/>
      <w:r w:rsidRPr="003D2C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2C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C92" w:rsidP="003D2C92">
            <w:pPr>
              <w:pStyle w:val="BodyText"/>
            </w:pPr>
            <w:r w:rsidRPr="003D2C92">
              <w:t>Asses</w:t>
            </w:r>
            <w:r w:rsidRPr="003D2C92">
              <w:t>sors must hold credentials specified within the Standards for Registered Training Organisations current at the time of assessment.</w:t>
            </w:r>
          </w:p>
          <w:p w:rsidR="00000000" w:rsidRPr="003D2C92" w:rsidP="003D2C92">
            <w:pPr>
              <w:pStyle w:val="BodyText"/>
            </w:pPr>
            <w:r w:rsidRPr="003D2C92">
              <w:t>Assessment must satisfy the Principles of Assessment and Rules of Evidence and all regulatory requirements included within th</w:t>
            </w:r>
            <w:r w:rsidRPr="003D2C92">
              <w:t>e Standards for Registered Training Organisations current at the time of assessment.</w:t>
            </w:r>
          </w:p>
          <w:p w:rsidR="00000000" w:rsidRPr="003D2C92" w:rsidP="003D2C92">
            <w:pPr>
              <w:pStyle w:val="BodyText"/>
            </w:pPr>
            <w:r w:rsidRPr="003D2C92">
              <w:t>Assessment must occur in workplace operational situations where it is appropriate to do so; where this is not appropriate, assessment must occur in simulated conditions in</w:t>
            </w:r>
            <w:r w:rsidRPr="003D2C92">
              <w:t>volving realistic and authentic activities that replicate operational workplace conditions.</w:t>
            </w:r>
          </w:p>
          <w:p w:rsidR="00000000" w:rsidRPr="003D2C92" w:rsidP="003D2C92">
            <w:pPr>
              <w:pStyle w:val="BodyText"/>
            </w:pPr>
            <w:r w:rsidRPr="003D2C92">
              <w:t>Assessment processes and techniques must be appropriate to the language, literacy and numeracy requirements of the work being performed and the needs of the candida</w:t>
            </w:r>
            <w:r w:rsidRPr="003D2C92">
              <w:t>te.</w:t>
            </w:r>
          </w:p>
          <w:p w:rsidR="00000000" w:rsidRPr="003D2C92" w:rsidP="003D2C92">
            <w:pPr>
              <w:pStyle w:val="BodyText"/>
            </w:pPr>
            <w:r w:rsidRPr="003D2C92">
              <w:t>Resources for assessment must include access to:</w:t>
            </w:r>
          </w:p>
          <w:p w:rsidR="00000000" w:rsidRPr="003D2C92" w:rsidP="003D2C92">
            <w:pPr>
              <w:pStyle w:val="ListBullet"/>
            </w:pPr>
            <w:r w:rsidRPr="003D2C92">
              <w:t>a range of relevant exercises, case studies and/or other simulations</w:t>
            </w:r>
          </w:p>
          <w:p w:rsidR="00000000" w:rsidRPr="003D2C92" w:rsidP="003D2C92">
            <w:pPr>
              <w:pStyle w:val="ListBullet"/>
            </w:pPr>
            <w:r w:rsidRPr="003D2C92">
              <w:t>relevant and appropriate materials, tools, equipment and PPE currently used in industry</w:t>
            </w:r>
          </w:p>
          <w:p w:rsidR="00000000" w:rsidRPr="003D2C92" w:rsidP="003D2C92">
            <w:pPr>
              <w:pStyle w:val="ListBullet"/>
            </w:pPr>
            <w:r w:rsidRPr="003D2C9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D2C92" w:rsidP="003D2C92">
      <w:pPr>
        <w:pStyle w:val="NoPaddingFontSize1"/>
      </w:pPr>
    </w:p>
    <w:p w:rsidR="00000000" w:rsidRPr="003D2C92" w:rsidP="003D2C92">
      <w:pPr>
        <w:pStyle w:val="AllowPageBreak"/>
      </w:pPr>
    </w:p>
    <w:p w:rsidR="00000000" w:rsidRPr="003D2C92" w:rsidP="003D2C92">
      <w:pPr>
        <w:pStyle w:val="Heading1"/>
      </w:pPr>
      <w:bookmarkStart w:id="5" w:name="O_1003038"/>
      <w:bookmarkEnd w:id="5"/>
      <w:r w:rsidRPr="003D2C92">
        <w:t>Links</w:t>
      </w:r>
    </w:p>
    <w:p w:rsidR="00000000" w:rsidRPr="003D2C92" w:rsidP="00492E3C">
      <w:pPr>
        <w:pStyle w:val="BodyText"/>
      </w:pPr>
      <w:r w:rsidRPr="003D2C9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2220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D2C92" w:rsidP="003D2C92"/>
    <w:sectPr w:rsidSect="003D2C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92" w:rsidRPr="00492E3C" w:rsidP="00492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3C" w:rsidP="003D2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E3C" w:rsidP="003D2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2E3C" w:rsidP="003D2C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C92" w:rsidRPr="00492E3C" w:rsidP="00492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3C" w:rsidRPr="002D2AF8" w:rsidP="003D2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UETTDREL20 Undertake minor vegetation control and routine minor maintenance of poles and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92E3C" w:rsidP="003D2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06E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782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046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C92"/>
  </w:style>
  <w:style w:type="character" w:customStyle="1" w:styleId="Heading1Char">
    <w:name w:val="Heading 1 Char"/>
    <w:basedOn w:val="DefaultParagraphFont"/>
    <w:link w:val="Heading1"/>
    <w:rsid w:val="003D2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C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C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C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2C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C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2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C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C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C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2C92"/>
    <w:rPr>
      <w:b/>
      <w:spacing w:val="0"/>
    </w:rPr>
  </w:style>
  <w:style w:type="paragraph" w:customStyle="1" w:styleId="SuperTitle">
    <w:name w:val="SuperTitle"/>
    <w:basedOn w:val="Title"/>
    <w:rsid w:val="003D2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C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C92"/>
    <w:rPr>
      <w:i/>
    </w:rPr>
  </w:style>
  <w:style w:type="paragraph" w:styleId="Caption">
    <w:name w:val="caption"/>
    <w:basedOn w:val="BodyText"/>
    <w:next w:val="Normal"/>
    <w:qFormat/>
    <w:rsid w:val="003D2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C92"/>
  </w:style>
  <w:style w:type="paragraph" w:styleId="TableofFigures">
    <w:name w:val="table of figures"/>
    <w:basedOn w:val="Normal"/>
    <w:next w:val="Normal"/>
    <w:semiHidden/>
    <w:rsid w:val="003D2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C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2C92"/>
    <w:rPr>
      <w:rFonts w:ascii="Wingdings" w:hAnsi="Wingdings"/>
    </w:rPr>
  </w:style>
  <w:style w:type="paragraph" w:customStyle="1" w:styleId="TableHeading">
    <w:name w:val="Table Heading"/>
    <w:basedOn w:val="HeadingBase"/>
    <w:rsid w:val="003D2C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C92"/>
    <w:rPr>
      <w:color w:val="0033CC"/>
      <w:u w:val="none"/>
    </w:rPr>
  </w:style>
  <w:style w:type="paragraph" w:customStyle="1" w:styleId="BodyTextRight">
    <w:name w:val="Body Text Right"/>
    <w:basedOn w:val="BodyText"/>
    <w:rsid w:val="003D2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C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C92"/>
    <w:rPr>
      <w:sz w:val="32"/>
    </w:rPr>
  </w:style>
  <w:style w:type="paragraph" w:customStyle="1" w:styleId="HeadingProcedure">
    <w:name w:val="Heading Procedure"/>
    <w:basedOn w:val="HeadingBase"/>
    <w:next w:val="Normal"/>
    <w:rsid w:val="003D2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C92"/>
    <w:pPr>
      <w:spacing w:before="60" w:after="60"/>
    </w:pPr>
  </w:style>
  <w:style w:type="paragraph" w:styleId="ListContinue">
    <w:name w:val="List Continue"/>
    <w:basedOn w:val="List"/>
    <w:rsid w:val="003D2C92"/>
    <w:pPr>
      <w:ind w:firstLine="0"/>
    </w:pPr>
  </w:style>
  <w:style w:type="paragraph" w:customStyle="1" w:styleId="ListNote">
    <w:name w:val="List Note"/>
    <w:basedOn w:val="List"/>
    <w:rsid w:val="003D2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C92"/>
    <w:rPr>
      <w:rFonts w:ascii="Courier New" w:hAnsi="Courier New"/>
    </w:rPr>
  </w:style>
  <w:style w:type="paragraph" w:customStyle="1" w:styleId="NoteBullet">
    <w:name w:val="Note Bullet"/>
    <w:basedOn w:val="Note"/>
    <w:rsid w:val="003D2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C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2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C92"/>
    <w:rPr>
      <w:b/>
      <w:smallCaps/>
    </w:rPr>
  </w:style>
  <w:style w:type="paragraph" w:customStyle="1" w:styleId="TableListNumber">
    <w:name w:val="Table List Number"/>
    <w:basedOn w:val="ListNumber"/>
    <w:rsid w:val="003D2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C92"/>
    <w:pPr>
      <w:numPr>
        <w:numId w:val="9"/>
      </w:numPr>
    </w:pPr>
  </w:style>
  <w:style w:type="paragraph" w:customStyle="1" w:styleId="ListAlpha2">
    <w:name w:val="List Alpha 2"/>
    <w:basedOn w:val="List2"/>
    <w:rsid w:val="003D2C92"/>
    <w:pPr>
      <w:numPr>
        <w:numId w:val="8"/>
      </w:numPr>
    </w:pPr>
  </w:style>
  <w:style w:type="paragraph" w:styleId="List2">
    <w:name w:val="List 2"/>
    <w:basedOn w:val="BodyText"/>
    <w:rsid w:val="003D2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C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C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2C92"/>
    <w:pPr>
      <w:numPr>
        <w:numId w:val="4"/>
      </w:numPr>
    </w:pPr>
  </w:style>
  <w:style w:type="paragraph" w:styleId="ListContinue2">
    <w:name w:val="List Continue 2"/>
    <w:basedOn w:val="List2"/>
    <w:rsid w:val="003D2C92"/>
    <w:pPr>
      <w:ind w:firstLine="0"/>
    </w:pPr>
  </w:style>
  <w:style w:type="paragraph" w:styleId="ListContinue3">
    <w:name w:val="List Continue 3"/>
    <w:basedOn w:val="List3"/>
    <w:rsid w:val="003D2C92"/>
    <w:pPr>
      <w:ind w:left="1021" w:firstLine="0"/>
    </w:pPr>
  </w:style>
  <w:style w:type="paragraph" w:styleId="ListContinue4">
    <w:name w:val="List Continue 4"/>
    <w:basedOn w:val="List4"/>
    <w:rsid w:val="003D2C92"/>
    <w:pPr>
      <w:ind w:firstLine="0"/>
    </w:pPr>
  </w:style>
  <w:style w:type="paragraph" w:styleId="ListContinue5">
    <w:name w:val="List Continue 5"/>
    <w:basedOn w:val="List5"/>
    <w:rsid w:val="003D2C92"/>
    <w:pPr>
      <w:ind w:firstLine="0"/>
    </w:pPr>
  </w:style>
  <w:style w:type="paragraph" w:styleId="ListNumber3">
    <w:name w:val="List Number 3"/>
    <w:basedOn w:val="List3"/>
    <w:rsid w:val="003D2C92"/>
    <w:pPr>
      <w:numPr>
        <w:numId w:val="5"/>
      </w:numPr>
    </w:pPr>
  </w:style>
  <w:style w:type="paragraph" w:styleId="ListNumber4">
    <w:name w:val="List Number 4"/>
    <w:basedOn w:val="List4"/>
    <w:rsid w:val="003D2C92"/>
    <w:pPr>
      <w:numPr>
        <w:numId w:val="6"/>
      </w:numPr>
    </w:pPr>
  </w:style>
  <w:style w:type="paragraph" w:styleId="ListNumber5">
    <w:name w:val="List Number 5"/>
    <w:basedOn w:val="List5"/>
    <w:rsid w:val="003D2C92"/>
    <w:pPr>
      <w:numPr>
        <w:numId w:val="7"/>
      </w:numPr>
    </w:pPr>
  </w:style>
  <w:style w:type="paragraph" w:styleId="BlockText">
    <w:name w:val="Block Text"/>
    <w:basedOn w:val="Normal"/>
    <w:rsid w:val="003D2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C92"/>
    <w:rPr>
      <w:sz w:val="16"/>
      <w:vertAlign w:val="superscript"/>
    </w:rPr>
  </w:style>
  <w:style w:type="character" w:customStyle="1" w:styleId="Symbols">
    <w:name w:val="Symbols"/>
    <w:basedOn w:val="DefaultParagraphFont"/>
    <w:rsid w:val="003D2C92"/>
    <w:rPr>
      <w:rFonts w:ascii="Symbol" w:hAnsi="Symbol"/>
    </w:rPr>
  </w:style>
  <w:style w:type="character" w:customStyle="1" w:styleId="MenuOptions">
    <w:name w:val="Menu Options"/>
    <w:basedOn w:val="DefaultParagraphFont"/>
    <w:rsid w:val="003D2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C92"/>
    <w:rPr>
      <w:b/>
    </w:rPr>
  </w:style>
  <w:style w:type="character" w:customStyle="1" w:styleId="Underlined">
    <w:name w:val="Underlined"/>
    <w:basedOn w:val="DefaultParagraphFont"/>
    <w:rsid w:val="003D2C92"/>
    <w:rPr>
      <w:u w:val="single"/>
    </w:rPr>
  </w:style>
  <w:style w:type="paragraph" w:customStyle="1" w:styleId="TableBodyTextRight">
    <w:name w:val="Table Body Text Right"/>
    <w:basedOn w:val="TableBodyText"/>
    <w:rsid w:val="003D2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C92"/>
    <w:rPr>
      <w:sz w:val="18"/>
    </w:rPr>
  </w:style>
  <w:style w:type="paragraph" w:customStyle="1" w:styleId="BodySmallRight">
    <w:name w:val="Body Small Right"/>
    <w:basedOn w:val="BodyTextRight"/>
    <w:rsid w:val="003D2C92"/>
    <w:rPr>
      <w:sz w:val="18"/>
      <w:szCs w:val="18"/>
    </w:rPr>
  </w:style>
  <w:style w:type="paragraph" w:customStyle="1" w:styleId="MarginEdition">
    <w:name w:val="Margin Edition"/>
    <w:basedOn w:val="MarginNote"/>
    <w:rsid w:val="003D2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C92"/>
    <w:rPr>
      <w:sz w:val="2"/>
      <w:szCs w:val="2"/>
    </w:rPr>
  </w:style>
  <w:style w:type="character" w:customStyle="1" w:styleId="Small">
    <w:name w:val="Small"/>
    <w:basedOn w:val="DefaultParagraphFont"/>
    <w:rsid w:val="003D2C92"/>
    <w:rPr>
      <w:sz w:val="16"/>
    </w:rPr>
  </w:style>
  <w:style w:type="paragraph" w:customStyle="1" w:styleId="WideTable">
    <w:name w:val="Wide Table"/>
    <w:basedOn w:val="Normal"/>
    <w:rsid w:val="003D2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C92"/>
  </w:style>
  <w:style w:type="paragraph" w:styleId="Quote">
    <w:name w:val="Quote"/>
    <w:basedOn w:val="Heading1"/>
    <w:link w:val="QuoteChar"/>
    <w:qFormat/>
    <w:rsid w:val="003D2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C92"/>
    <w:pPr>
      <w:pageBreakBefore/>
    </w:pPr>
  </w:style>
  <w:style w:type="paragraph" w:customStyle="1" w:styleId="Border">
    <w:name w:val="Border"/>
    <w:basedOn w:val="Normal"/>
    <w:qFormat/>
    <w:rsid w:val="003D2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C92"/>
    <w:rPr>
      <w:u w:val="single"/>
    </w:rPr>
  </w:style>
  <w:style w:type="character" w:customStyle="1" w:styleId="BoldandItalics">
    <w:name w:val="Bold and Italics"/>
    <w:qFormat/>
    <w:rsid w:val="003D2C92"/>
    <w:rPr>
      <w:b/>
      <w:i/>
      <w:u w:val="none"/>
    </w:rPr>
  </w:style>
  <w:style w:type="paragraph" w:styleId="BalloonText">
    <w:name w:val="Balloon Text"/>
    <w:basedOn w:val="Normal"/>
    <w:link w:val="BalloonTextChar"/>
    <w:rsid w:val="003D2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C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C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C92"/>
    <w:pPr>
      <w:spacing w:before="0" w:after="0"/>
    </w:pPr>
  </w:style>
  <w:style w:type="paragraph" w:customStyle="1" w:styleId="BodyTextBold">
    <w:name w:val="Body Text Bold"/>
    <w:basedOn w:val="BodyText"/>
    <w:qFormat/>
    <w:rsid w:val="003D2C92"/>
    <w:rPr>
      <w:b/>
    </w:rPr>
  </w:style>
  <w:style w:type="character" w:styleId="Hyperlink">
    <w:name w:val="Hyperlink"/>
    <w:basedOn w:val="DefaultParagraphFont"/>
    <w:uiPriority w:val="99"/>
    <w:unhideWhenUsed/>
    <w:rsid w:val="00492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4973</Characters>
  <Application>Microsoft Office Word</Application>
  <DocSecurity>0</DocSecurity>
  <Lines>127</Lines>
  <Paragraphs>102</Paragraphs>
  <ScaleCrop>false</ScaleCrop>
  <Company>Author-it Software Corporation Ltd.</Company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UETTDREL20 Undertake minor vegetation control and routine minor maintenance of poles and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2021-04-20T06:46:00Z</dcterms:created>
  <dcterms:modified xsi:type="dcterms:W3CDTF">2021-04-20T06:46:00Z</dcterms:modified>
</cp:coreProperties>
</file>