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D0E" w:rsidP="00BE3D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UETTDRDS54 Design power system transmission and sub-transmission protection and control</w:t>
      </w:r>
      <w:r>
        <w:fldChar w:fldCharType="end"/>
      </w:r>
    </w:p>
    <w:p w:rsidR="00BE3D0E" w:rsidP="00BE3D0E">
      <w:pPr>
        <w:pStyle w:val="Version"/>
        <w:sectPr w:rsidSect="00985E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E34" w:rsidP="00985E34">
      <w:pPr>
        <w:pStyle w:val="SuperHeading"/>
      </w:pPr>
      <w:r w:rsidRPr="00985E34">
        <w:t>UETTDRDS54 Design power system transmission and sub-transmission protection and control</w:t>
      </w:r>
    </w:p>
    <w:p w:rsidR="00000000" w:rsidRPr="00985E34" w:rsidP="00985E34">
      <w:pPr>
        <w:pStyle w:val="Heading1"/>
      </w:pPr>
      <w:bookmarkStart w:id="1" w:name="O_1002756"/>
      <w:bookmarkEnd w:id="1"/>
      <w:r w:rsidRPr="00985E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t xml:space="preserve">Release 1. This is the first release of this unit of competency in the UET Transmission, Distribution and Rail Sector Training </w:t>
            </w:r>
            <w:r w:rsidRPr="00985E34">
              <w:t>Package.</w:t>
            </w:r>
          </w:p>
        </w:tc>
      </w:tr>
    </w:tbl>
    <w:p w:rsidR="00000000" w:rsidRPr="00985E34" w:rsidP="00985E34">
      <w:pPr>
        <w:pStyle w:val="NoPaddingFontSize1"/>
      </w:pPr>
    </w:p>
    <w:p w:rsidR="00000000" w:rsidRPr="00985E34" w:rsidP="00985E34">
      <w:pPr>
        <w:pStyle w:val="AllowPageBreak"/>
      </w:pPr>
    </w:p>
    <w:p w:rsidR="00000000" w:rsidRPr="00985E34" w:rsidP="00985E34">
      <w:pPr>
        <w:pStyle w:val="Heading1"/>
      </w:pPr>
      <w:bookmarkStart w:id="2" w:name="O_1002757"/>
      <w:bookmarkEnd w:id="2"/>
      <w:r w:rsidRPr="00985E3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t>This unit covers the design of transmission, sub-transmission and zone substation protection and control systems. It includes basic secondary upgrades, supervisory control and data acquisition (SCADA) modifications</w:t>
            </w:r>
            <w:r w:rsidRPr="00985E34">
              <w:t xml:space="preserve"> or new installations on green field sites. The design must conform to safety regulations and environmental standards and incorporate the principles of safe design.</w:t>
            </w:r>
          </w:p>
          <w:p w:rsidR="00000000" w:rsidRPr="00985E34" w:rsidP="00985E34">
            <w:pPr>
              <w:pStyle w:val="BodyText"/>
            </w:pPr>
            <w:r w:rsidRPr="00985E34">
              <w:t>The application of the skills and knowledge described in this unit may require a licence/re</w:t>
            </w:r>
            <w:r w:rsidRPr="00985E34">
              <w:t xml:space="preserve">gistration to practice in the workplace subject to regulations for undertaking of electrical work.  </w:t>
            </w:r>
          </w:p>
          <w:p w:rsidR="00000000" w:rsidRPr="00985E34" w:rsidP="00985E34">
            <w:pPr>
              <w:pStyle w:val="BodyText"/>
            </w:pPr>
            <w:r w:rsidRPr="00985E34">
              <w:t>Other conditions may apply under state and territory legislative and regulatory licencing requirements which must be confirmed prior to commencing this uni</w:t>
            </w:r>
            <w:r w:rsidRPr="00985E34">
              <w:t>t.</w:t>
            </w:r>
          </w:p>
        </w:tc>
      </w:tr>
    </w:tbl>
    <w:p w:rsidR="00000000" w:rsidRPr="00985E34" w:rsidP="00985E34">
      <w:pPr>
        <w:pStyle w:val="NoPaddingFontSize1"/>
      </w:pPr>
    </w:p>
    <w:p w:rsidR="00000000" w:rsidRPr="00985E34" w:rsidP="00985E34">
      <w:pPr>
        <w:pStyle w:val="AllowPageBreak"/>
      </w:pPr>
    </w:p>
    <w:p w:rsidR="00000000" w:rsidRPr="00985E34" w:rsidP="00985E34">
      <w:pPr>
        <w:pStyle w:val="Heading1"/>
      </w:pPr>
      <w:bookmarkStart w:id="3" w:name="O_1002758"/>
      <w:bookmarkEnd w:id="3"/>
      <w:r w:rsidRPr="00985E3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t>Common Unit Group</w:t>
            </w:r>
          </w:p>
          <w:p w:rsidR="00000000" w:rsidRPr="00985E34" w:rsidP="00985E34">
            <w:pPr>
              <w:pStyle w:val="BodyText"/>
            </w:pPr>
            <w:r w:rsidRPr="00985E34">
              <w:t>UEENEEE101A Apply Occupational Health and Safety regulations, codes and practices in the workplace</w:t>
            </w:r>
          </w:p>
          <w:p w:rsidR="00000000" w:rsidRPr="00985E34" w:rsidP="00985E34">
            <w:pPr>
              <w:pStyle w:val="BodyText"/>
            </w:pPr>
            <w:r w:rsidRPr="00985E34">
              <w:t>UEENEEE104A Solve problems in d.c. circuits</w:t>
            </w:r>
          </w:p>
          <w:p w:rsidR="00000000" w:rsidRPr="00985E34" w:rsidP="00985E34">
            <w:pPr>
              <w:pStyle w:val="BodyText"/>
            </w:pPr>
            <w:r w:rsidRPr="00985E34">
              <w:t>UEENEEE107A Use drawings, diagrams, schedules, stand</w:t>
            </w:r>
            <w:r w:rsidRPr="00985E34">
              <w:t>ards, codes and specifications</w:t>
            </w:r>
          </w:p>
          <w:p w:rsidR="00000000" w:rsidRPr="00985E34" w:rsidP="00985E34">
            <w:pPr>
              <w:pStyle w:val="BodyText"/>
            </w:pPr>
            <w:r w:rsidRPr="00985E34">
              <w:t>UEENEEG101A Solve problems in electromagnetic devices and related circuits</w:t>
            </w:r>
          </w:p>
          <w:p w:rsidR="00000000" w:rsidRPr="00985E34" w:rsidP="00985E34">
            <w:pPr>
              <w:pStyle w:val="BodyText"/>
            </w:pPr>
            <w:r w:rsidRPr="00985E34">
              <w:t>UEENEEG102A Solve problems in low voltage a.c. circuits</w:t>
            </w:r>
          </w:p>
          <w:p w:rsidR="00000000" w:rsidRPr="00985E34" w:rsidP="00985E34">
            <w:pPr>
              <w:pStyle w:val="BodyText"/>
            </w:pPr>
            <w:r w:rsidRPr="00985E34">
              <w:t>UETTDRDS39 Prepare and manage detailed construction plans for electrical power system infrastr</w:t>
            </w:r>
            <w:r w:rsidRPr="00985E34">
              <w:t>ucture</w:t>
            </w:r>
          </w:p>
          <w:p w:rsidR="00000000" w:rsidRPr="00985E34" w:rsidP="00985E34">
            <w:pPr>
              <w:pStyle w:val="BodyText"/>
            </w:pPr>
            <w:r w:rsidRPr="00985E34">
              <w:t>UETTDRDS44 Design power system substations modifications</w:t>
            </w:r>
          </w:p>
          <w:p w:rsidR="00000000" w:rsidRPr="00985E34" w:rsidP="00985E34">
            <w:pPr>
              <w:pStyle w:val="BodyText"/>
            </w:pPr>
            <w:r w:rsidRPr="00985E34">
              <w:t>UETTDREL11 Apply sustainable energy and environmental procedures</w:t>
            </w:r>
          </w:p>
          <w:p w:rsidR="00000000" w:rsidRPr="00985E34" w:rsidP="00985E34">
            <w:pPr>
              <w:pStyle w:val="BodyText"/>
            </w:pPr>
            <w:r w:rsidRPr="00985E34">
              <w:t>UETTDREL16 Working safely near live electrical apparatus</w:t>
            </w:r>
          </w:p>
          <w:p w:rsidR="00000000" w:rsidRPr="00985E34" w:rsidP="00985E34">
            <w:pPr>
              <w:pStyle w:val="BodyText"/>
            </w:pPr>
            <w:r w:rsidRPr="00985E34">
              <w:t>UETTDRIS62 Implement and monitor the power system organisational WHS/OHS policies, procedures and programs</w:t>
            </w:r>
          </w:p>
          <w:p w:rsidR="00000000" w:rsidRPr="00985E34" w:rsidP="00985E34">
            <w:pPr>
              <w:pStyle w:val="BodyText"/>
            </w:pPr>
            <w:r w:rsidRPr="00985E34">
              <w:t>UETTDRIS63 Implement &amp; monitor power system environmental &amp; sustainable energy management policies &amp; procedures</w:t>
            </w:r>
          </w:p>
        </w:tc>
      </w:tr>
    </w:tbl>
    <w:p w:rsidR="00000000" w:rsidRPr="00985E34" w:rsidP="00985E34">
      <w:pPr>
        <w:pStyle w:val="NoPaddingFontSize1"/>
      </w:pPr>
    </w:p>
    <w:p w:rsidR="00000000" w:rsidRPr="00985E34" w:rsidP="00985E34">
      <w:pPr>
        <w:pStyle w:val="AllowPageBreak"/>
      </w:pPr>
    </w:p>
    <w:p w:rsidR="00000000" w:rsidRPr="00985E34" w:rsidP="00985E34">
      <w:pPr>
        <w:pStyle w:val="Heading1"/>
      </w:pPr>
      <w:bookmarkStart w:id="4" w:name="O_1002759"/>
      <w:bookmarkEnd w:id="4"/>
      <w:r w:rsidRPr="00985E3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t>Design</w:t>
            </w:r>
          </w:p>
        </w:tc>
      </w:tr>
    </w:tbl>
    <w:p w:rsidR="00000000" w:rsidRPr="00985E34" w:rsidP="00985E34">
      <w:pPr>
        <w:pStyle w:val="NoPaddingFontSize1"/>
      </w:pPr>
    </w:p>
    <w:p w:rsidR="00000000" w:rsidRPr="00985E34" w:rsidP="00985E34">
      <w:pPr>
        <w:pStyle w:val="AllowPageBreak"/>
      </w:pPr>
    </w:p>
    <w:p w:rsidR="00000000" w:rsidRPr="00985E34" w:rsidP="00985E34">
      <w:pPr>
        <w:pStyle w:val="Heading1"/>
      </w:pPr>
      <w:bookmarkStart w:id="5" w:name="O_1002760"/>
      <w:bookmarkEnd w:id="5"/>
      <w:r w:rsidRPr="00985E3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t>Not applicable.</w:t>
            </w:r>
          </w:p>
        </w:tc>
      </w:tr>
    </w:tbl>
    <w:p w:rsidR="00000000" w:rsidRPr="00985E34" w:rsidP="00985E34">
      <w:pPr>
        <w:pStyle w:val="NoPaddingFontSize1"/>
      </w:pPr>
    </w:p>
    <w:p w:rsidR="00000000" w:rsidRPr="00985E34" w:rsidP="00985E34">
      <w:pPr>
        <w:pStyle w:val="AllowPageBreak"/>
      </w:pPr>
    </w:p>
    <w:p w:rsidR="00000000" w:rsidRPr="00985E34" w:rsidP="00985E34">
      <w:pPr>
        <w:pStyle w:val="Heading1"/>
      </w:pPr>
      <w:bookmarkStart w:id="6" w:name="O_1002761"/>
      <w:bookmarkEnd w:id="6"/>
      <w:r w:rsidRPr="00985E3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PERFORMANCE CRITERIA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Performance criteria describe the performance needed to demonstrate achievement of the element.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rPr>
                <w:rStyle w:val="SpecialBold"/>
              </w:rPr>
              <w:t>Plan for and coordinate the design of transmission, sub-transmission and zone substation protection and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Work health and safety (WHS)/oc</w:t>
            </w:r>
            <w:r w:rsidRPr="00985E34">
              <w:t>cupational health and safety (OHS) practices/procedures and environmental and sustainable energy procedures, which may influence the design of substations, are reviewed and determined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Purpose of the design is established and expected outcomes of the</w:t>
            </w:r>
            <w:r w:rsidRPr="00985E34">
              <w:t xml:space="preserve"> work are confirmed with appropriate personnel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Established policies, procedures and specifications for the design are obtained or established with appropriate personnel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Equipment/tools and personal protective equipment (PPE) are selected and coordinated based on specified requirements and established procedures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Work is prioritised and sequenced for the most efficient and effective outcome following consultation wit</w:t>
            </w:r>
            <w:r w:rsidRPr="00985E34">
              <w:t>h others for completion within acceptable timeframes, to a quality standard and in accordance with established procedures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Risk control measures are identified, prioritised and evaluated against the work schedule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Relevant work permits are secured to coordinate the performance of work according to requirements and/or established procedures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 xml:space="preserve">Resources, including personnel, equipment, tools and PPE, required for the job are identified, scheduled and </w:t>
            </w:r>
            <w:r w:rsidRPr="00985E34">
              <w:t xml:space="preserve">coordinated </w:t>
            </w:r>
            <w:r w:rsidRPr="00985E34">
              <w:t>and confirmed safe and in technical working order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Liaison and communication issues with other/authorised personnel, authorities, clients and land owners are resolved and activities coordinated to carry out work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 xml:space="preserve">Site is prepared according to </w:t>
            </w:r>
            <w:r w:rsidRPr="00985E34">
              <w:t>the work schedule and to minimise risk and damage to property, commerce and individuals in accordance with established procedures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Personnel participating in the work, including plant operators and contractors, are fully briefed and respective responsibilities coordinated and authorised, where applicable, in accordance with established procedures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rPr>
                <w:rStyle w:val="SpecialBold"/>
              </w:rPr>
              <w:t>Carry out and coordinate the design</w:t>
            </w:r>
            <w:r w:rsidRPr="00985E34">
              <w:rPr>
                <w:rStyle w:val="SpecialBold"/>
              </w:rPr>
              <w:t xml:space="preserve"> of transmission, sub-transmission and zone substation protection and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Circuit/systems modelling is used to evaluate alternative proposals in accordance with established procedures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WHS/OHS and sustainable energy principles, functionality and practices to reduce the incidence of accidents and minimise waste are incorporated into the project in accordance with requirements and/or established procedures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System design decisions ar</w:t>
            </w:r>
            <w:r w:rsidRPr="00985E34">
              <w:t>e made on the basis of safety and effective outcomes according to requirements and/or established procedures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Mathematical models of the design are used to analyse the effectiveness of the finished project in accordance with requirements and establis</w:t>
            </w:r>
            <w:r w:rsidRPr="00985E34">
              <w:t>hed procedures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 xml:space="preserve">Technical advice is given regarding potential hazards, safety risks and control measures so that monitoring and preventative action can be undertaken and/or </w:t>
            </w:r>
            <w:r w:rsidRPr="00985E34">
              <w:t>appropriate authorities consulted, where necessary, in accordance with requirements and established procedures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Essential knowledge and associated skills are applied to analyse specific data and compare it with compliance specifications to ensure com</w:t>
            </w:r>
            <w:r w:rsidRPr="00985E34">
              <w:t>pletion of the project within an agreed timeframe according to requirements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Solutions to non-routine problems are identified and actioned using acquired essential knowledge and associated skills according to requirements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Quality of work is mo</w:t>
            </w:r>
            <w:r w:rsidRPr="00985E34">
              <w:t>nitored against personal performance agreement and/or established organisational and professional standards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rPr>
                <w:rStyle w:val="SpecialBold"/>
              </w:rPr>
              <w:t>Complete and coordinate the design of transmission, sub-transmission and zone substation protection and 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Final checks of the design are undertaken to ensure it complies with all requirements and includes all specifications and documentations needed to complete the design brief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Appropriate personnel are notified of completion and reports and/or completi</w:t>
            </w:r>
            <w:r w:rsidRPr="00985E34">
              <w:t>on documents are finalised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Reports and/or completion documents are submitted to relevant personnel/organisations for approval and, where applicable, statutory or regulatory approval</w:t>
            </w:r>
          </w:p>
        </w:tc>
      </w:tr>
      <w:tr w:rsidTr="00985E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t>Approved copies of design documents are issued and records a</w:t>
            </w:r>
            <w:r w:rsidRPr="00985E34">
              <w:t>re updated in accordance with established procedures</w:t>
            </w:r>
          </w:p>
        </w:tc>
      </w:tr>
    </w:tbl>
    <w:p w:rsidR="00000000" w:rsidRPr="00985E34" w:rsidP="00985E34">
      <w:pPr>
        <w:pStyle w:val="NoPaddingFontSize1"/>
      </w:pPr>
    </w:p>
    <w:p w:rsidR="00000000" w:rsidRPr="00985E34" w:rsidP="00985E34">
      <w:pPr>
        <w:pStyle w:val="AllowPageBreak"/>
      </w:pPr>
    </w:p>
    <w:p w:rsidR="00000000" w:rsidRPr="00985E34" w:rsidP="00985E34">
      <w:pPr>
        <w:pStyle w:val="Heading1"/>
      </w:pPr>
      <w:bookmarkStart w:id="7" w:name="O_1002762"/>
      <w:bookmarkEnd w:id="7"/>
      <w:r w:rsidRPr="00985E3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t>Foundation skills essential to performance are explicit in the performance criteria of this unit of competency.</w:t>
            </w:r>
          </w:p>
        </w:tc>
      </w:tr>
    </w:tbl>
    <w:p w:rsidR="00000000" w:rsidRPr="00985E34" w:rsidP="00985E34">
      <w:pPr>
        <w:pStyle w:val="NoPaddingFontSize1"/>
      </w:pPr>
    </w:p>
    <w:p w:rsidR="00000000" w:rsidRPr="00985E34" w:rsidP="00985E34">
      <w:pPr>
        <w:pStyle w:val="AllowPageBreak"/>
      </w:pPr>
    </w:p>
    <w:p w:rsidR="00000000" w:rsidRPr="00985E34" w:rsidP="00985E34">
      <w:pPr>
        <w:pStyle w:val="Heading1"/>
      </w:pPr>
      <w:bookmarkStart w:id="8" w:name="O_1002763"/>
      <w:bookmarkEnd w:id="8"/>
      <w:r w:rsidRPr="00985E3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t>Range is restricted to essential operating conditions and any other variables essential to the work environment.</w:t>
            </w:r>
          </w:p>
          <w:p w:rsidR="00000000" w:rsidRPr="00985E34" w:rsidP="00985E34">
            <w:pPr>
              <w:pStyle w:val="BodyText"/>
            </w:pPr>
            <w:r w:rsidRPr="00985E34">
              <w:t>Non-essential conditions may be found in the Companion Volume Implementation Guide.</w:t>
            </w:r>
          </w:p>
        </w:tc>
      </w:tr>
    </w:tbl>
    <w:p w:rsidR="00000000" w:rsidRPr="00985E34" w:rsidP="00985E34">
      <w:pPr>
        <w:pStyle w:val="NoPaddingFontSize1"/>
      </w:pPr>
    </w:p>
    <w:p w:rsidR="00000000" w:rsidRPr="00985E34" w:rsidP="00985E34">
      <w:pPr>
        <w:pStyle w:val="AllowPageBreak"/>
      </w:pPr>
    </w:p>
    <w:p w:rsidR="00000000" w:rsidRPr="00985E34" w:rsidP="00985E34">
      <w:pPr>
        <w:pStyle w:val="Heading1"/>
      </w:pPr>
      <w:bookmarkStart w:id="9" w:name="O_1002764"/>
      <w:bookmarkEnd w:id="9"/>
      <w:r w:rsidRPr="00985E3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t>This unit rep</w:t>
            </w:r>
            <w:r w:rsidRPr="00985E34">
              <w:t>laces and is equivalent to UETTDRDS54A Design power system transmission and sub-transmission protection and control.</w:t>
            </w:r>
          </w:p>
        </w:tc>
      </w:tr>
    </w:tbl>
    <w:p w:rsidR="00000000" w:rsidRPr="00985E34" w:rsidP="00985E34">
      <w:pPr>
        <w:pStyle w:val="NoPaddingFontSize1"/>
      </w:pPr>
    </w:p>
    <w:p w:rsidR="00000000" w:rsidRPr="00985E34" w:rsidP="00985E34">
      <w:pPr>
        <w:pStyle w:val="AllowPageBreak"/>
      </w:pPr>
    </w:p>
    <w:p w:rsidR="00000000" w:rsidRPr="00985E34" w:rsidP="00985E34">
      <w:pPr>
        <w:pStyle w:val="Heading1"/>
      </w:pPr>
      <w:bookmarkStart w:id="10" w:name="O_1002771"/>
      <w:bookmarkEnd w:id="10"/>
      <w:r w:rsidRPr="00985E34">
        <w:t>Links</w:t>
      </w:r>
    </w:p>
    <w:p w:rsidR="00000000" w:rsidRPr="00985E34" w:rsidP="00BE3D0E">
      <w:pPr>
        <w:pStyle w:val="BodyText"/>
      </w:pPr>
      <w:r w:rsidRPr="00985E3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54B5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85E34" w:rsidP="00BE3D0E">
      <w:pPr>
        <w:pStyle w:val="BodyText"/>
        <w:sectPr w:rsidSect="00985E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5E34" w:rsidP="00985E34">
      <w:pPr>
        <w:pStyle w:val="SuperHeading"/>
      </w:pPr>
      <w:r w:rsidRPr="00985E34">
        <w:t>Assessment Requirements for UETTDRDS54 Design power system transmission and sub-transmission protection and control</w:t>
      </w:r>
    </w:p>
    <w:p w:rsidR="00000000" w:rsidRPr="00985E34" w:rsidP="00985E34">
      <w:pPr>
        <w:pStyle w:val="Heading1"/>
      </w:pPr>
      <w:bookmarkStart w:id="11" w:name="O_1002766"/>
      <w:bookmarkEnd w:id="11"/>
      <w:r w:rsidRPr="00985E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85E34" w:rsidP="00985E34">
      <w:pPr>
        <w:pStyle w:val="NoPaddingFontSize1"/>
      </w:pPr>
    </w:p>
    <w:p w:rsidR="00000000" w:rsidRPr="00985E34" w:rsidP="00985E34">
      <w:pPr>
        <w:pStyle w:val="AllowPageBreak"/>
      </w:pPr>
    </w:p>
    <w:p w:rsidR="00000000" w:rsidRPr="00985E34" w:rsidP="00985E34">
      <w:pPr>
        <w:pStyle w:val="Heading1"/>
      </w:pPr>
      <w:bookmarkStart w:id="12" w:name="O_1002767"/>
      <w:bookmarkEnd w:id="12"/>
      <w:r w:rsidRPr="00985E3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Evidence required to demonstrate competence in this unit must</w:t>
            </w:r>
            <w:r w:rsidRPr="00985E34">
              <w:t xml:space="preserve"> be relevant to and satisfy all of the requirements of the elements and performance criteria on at least two separate occasions and include:  </w:t>
            </w:r>
          </w:p>
        </w:tc>
      </w:tr>
      <w:tr w:rsidTr="00985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ListBullet"/>
            </w:pPr>
            <w:r w:rsidRPr="00985E34">
              <w:t>applying relevant work health and safety (WHS)/occupational health and safety (OHS) requirements, including the</w:t>
            </w:r>
            <w:r w:rsidRPr="00985E34">
              <w:t xml:space="preserve"> use of risk control measures </w:t>
            </w:r>
          </w:p>
          <w:p w:rsidR="00000000" w:rsidRPr="00985E34" w:rsidP="00985E34">
            <w:pPr>
              <w:pStyle w:val="ListBullet"/>
            </w:pPr>
            <w:r w:rsidRPr="00985E34">
              <w:t>applying sustainable energy principles and practices</w:t>
            </w:r>
          </w:p>
          <w:p w:rsidR="00000000" w:rsidRPr="00985E34" w:rsidP="00985E34">
            <w:pPr>
              <w:pStyle w:val="ListBullet"/>
            </w:pPr>
            <w:r w:rsidRPr="00985E34">
              <w:t>completing two (2) compliant technical designs, including each of the following:</w:t>
            </w:r>
          </w:p>
          <w:p w:rsidR="00000000" w:rsidRPr="00985E34" w:rsidP="00985E34">
            <w:pPr>
              <w:pStyle w:val="ListBullet2"/>
            </w:pPr>
            <w:r w:rsidRPr="00985E34">
              <w:t>protection and control systems implemented to suit statutory and organisational requiremen</w:t>
            </w:r>
            <w:r w:rsidRPr="00985E34">
              <w:t>ts</w:t>
            </w:r>
          </w:p>
          <w:p w:rsidR="00000000" w:rsidRPr="00985E34" w:rsidP="00985E34">
            <w:pPr>
              <w:pStyle w:val="ListBullet2"/>
            </w:pPr>
            <w:r w:rsidRPr="00985E34">
              <w:t xml:space="preserve">alternating current (a.c.) and direct current (d.c.) circuit diagrams </w:t>
            </w:r>
          </w:p>
          <w:p w:rsidR="00000000" w:rsidRPr="00985E34" w:rsidP="00985E34">
            <w:pPr>
              <w:pStyle w:val="ListBullet2"/>
            </w:pPr>
            <w:r w:rsidRPr="00985E34">
              <w:t>supervisory control and data acquisition (SCADA) hardwired and serially communicated signals</w:t>
            </w:r>
          </w:p>
          <w:p w:rsidR="00000000" w:rsidRPr="00985E34" w:rsidP="00985E34">
            <w:pPr>
              <w:pStyle w:val="ListBullet2"/>
            </w:pPr>
            <w:r w:rsidRPr="00985E34">
              <w:t>metering</w:t>
            </w:r>
          </w:p>
          <w:p w:rsidR="00000000" w:rsidRPr="00985E34" w:rsidP="00985E34">
            <w:pPr>
              <w:pStyle w:val="ListBullet2"/>
            </w:pPr>
            <w:r w:rsidRPr="00985E34">
              <w:t>load control</w:t>
            </w:r>
          </w:p>
          <w:p w:rsidR="00000000" w:rsidRPr="00985E34" w:rsidP="00985E34">
            <w:pPr>
              <w:pStyle w:val="ListBullet2"/>
            </w:pPr>
            <w:r w:rsidRPr="00985E34">
              <w:t>power factor control</w:t>
            </w:r>
          </w:p>
          <w:p w:rsidR="00000000" w:rsidRPr="00985E34" w:rsidP="00985E34">
            <w:pPr>
              <w:pStyle w:val="ListBullet2"/>
            </w:pPr>
            <w:r w:rsidRPr="00985E34">
              <w:t>a.c. and d.c. supplies</w:t>
            </w:r>
          </w:p>
          <w:p w:rsidR="00000000" w:rsidRPr="00985E34" w:rsidP="00985E34">
            <w:pPr>
              <w:pStyle w:val="ListBullet2"/>
            </w:pPr>
            <w:r w:rsidRPr="00985E34">
              <w:t>protection and control panel layouts</w:t>
            </w:r>
          </w:p>
          <w:p w:rsidR="00000000" w:rsidRPr="00985E34" w:rsidP="00985E34">
            <w:pPr>
              <w:pStyle w:val="ListBullet2"/>
            </w:pPr>
            <w:r w:rsidRPr="00985E34">
              <w:t>control cable termination diagrams</w:t>
            </w:r>
          </w:p>
          <w:p w:rsidR="00000000" w:rsidRPr="00985E34" w:rsidP="00985E34">
            <w:pPr>
              <w:pStyle w:val="ListBullet"/>
            </w:pPr>
            <w:r w:rsidRPr="00985E34">
              <w:t>completing designs, including all the following:</w:t>
            </w:r>
          </w:p>
          <w:p w:rsidR="00000000" w:rsidRPr="00985E34" w:rsidP="00985E34">
            <w:pPr>
              <w:pStyle w:val="ListBullet2"/>
            </w:pPr>
            <w:r w:rsidRPr="00985E34">
              <w:t>activities that address the correction of errors in the process</w:t>
            </w:r>
          </w:p>
          <w:p w:rsidR="00000000" w:rsidRPr="00985E34" w:rsidP="00985E34">
            <w:pPr>
              <w:pStyle w:val="ListBullet2"/>
            </w:pPr>
            <w:r w:rsidRPr="00985E34">
              <w:t>application of a design control checklist, which lists all of the req</w:t>
            </w:r>
            <w:r w:rsidRPr="00985E34">
              <w:t>uired design activities to be carried out in this process</w:t>
            </w:r>
          </w:p>
          <w:p w:rsidR="00000000" w:rsidRPr="00985E34" w:rsidP="00985E34">
            <w:pPr>
              <w:pStyle w:val="ListBullet"/>
            </w:pPr>
            <w:r w:rsidRPr="00985E34">
              <w:t>dealing with unplanned events on at least one (1) occasion.</w:t>
            </w:r>
          </w:p>
        </w:tc>
      </w:tr>
    </w:tbl>
    <w:p w:rsidR="00000000" w:rsidRPr="00985E34" w:rsidP="00985E34">
      <w:pPr>
        <w:pStyle w:val="NoPaddingFontSize1"/>
      </w:pPr>
    </w:p>
    <w:p w:rsidR="00000000" w:rsidRPr="00985E34" w:rsidP="00985E34">
      <w:pPr>
        <w:pStyle w:val="AllowPageBreak"/>
      </w:pPr>
    </w:p>
    <w:p w:rsidR="00000000" w:rsidRPr="00985E34" w:rsidP="00985E34">
      <w:pPr>
        <w:pStyle w:val="Heading1"/>
      </w:pPr>
      <w:bookmarkStart w:id="13" w:name="O_1002768"/>
      <w:bookmarkEnd w:id="13"/>
      <w:r w:rsidRPr="00985E3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34">
            <w:pPr>
              <w:pStyle w:val="BodyText"/>
              <w:rPr>
                <w:lang w:val="en-NZ"/>
              </w:rPr>
            </w:pPr>
            <w:r w:rsidRPr="00985E3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85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ListBullet"/>
            </w:pPr>
            <w:r w:rsidRPr="00985E34">
              <w:t>feeder automation system encompassing:</w:t>
            </w:r>
          </w:p>
          <w:p w:rsidR="00000000" w:rsidRPr="00985E34" w:rsidP="00985E34">
            <w:pPr>
              <w:pStyle w:val="ListBullet2"/>
            </w:pPr>
            <w:r w:rsidRPr="00985E34">
              <w:t>function of feeder automation syst</w:t>
            </w:r>
            <w:r w:rsidRPr="00985E34">
              <w:t>em and the main components</w:t>
            </w:r>
          </w:p>
          <w:p w:rsidR="00000000" w:rsidRPr="00985E34" w:rsidP="00985E34">
            <w:pPr>
              <w:pStyle w:val="ListBullet2"/>
            </w:pPr>
            <w:r w:rsidRPr="00985E34">
              <w:t>operation procedure for a remote field device from a local control station</w:t>
            </w:r>
          </w:p>
          <w:p w:rsidR="00000000" w:rsidRPr="00985E34" w:rsidP="00985E34">
            <w:pPr>
              <w:pStyle w:val="ListBullet2"/>
            </w:pPr>
            <w:r w:rsidRPr="00985E34">
              <w:t>functions of SCADA (or any other relevant data acquisition and control) systems and its main components</w:t>
            </w:r>
          </w:p>
          <w:p w:rsidR="00000000" w:rsidRPr="00985E34" w:rsidP="00985E34">
            <w:pPr>
              <w:pStyle w:val="ListBullet2"/>
            </w:pPr>
            <w:r w:rsidRPr="00985E34">
              <w:t>SCADA system security interlocks and access restrictions</w:t>
            </w:r>
          </w:p>
          <w:p w:rsidR="00000000" w:rsidRPr="00985E34" w:rsidP="00985E34">
            <w:pPr>
              <w:pStyle w:val="ListBullet2"/>
            </w:pPr>
            <w:r w:rsidRPr="00985E34">
              <w:t>SCADA system operation when switching apparatus or retrieving data via a remote access device, such as remote access terminal (RAT), dial up voice annunciated system and local control station</w:t>
            </w:r>
          </w:p>
          <w:p w:rsidR="00000000" w:rsidRPr="00985E34" w:rsidP="00985E34">
            <w:pPr>
              <w:pStyle w:val="ListBullet2"/>
            </w:pPr>
            <w:r w:rsidRPr="00985E34">
              <w:t>functio</w:t>
            </w:r>
            <w:r w:rsidRPr="00985E34">
              <w:t>n of the main components of a local/remote control system</w:t>
            </w:r>
          </w:p>
          <w:p w:rsidR="00000000" w:rsidRPr="00985E34" w:rsidP="00985E34">
            <w:pPr>
              <w:pStyle w:val="ListBullet2"/>
            </w:pPr>
            <w:r w:rsidRPr="00985E34">
              <w:t>operation of a field devices using SCADA systems via a RAT, dial up annunciated system and local control station</w:t>
            </w:r>
          </w:p>
          <w:p w:rsidR="00000000" w:rsidRPr="00985E34" w:rsidP="00985E34">
            <w:pPr>
              <w:pStyle w:val="ListBullet"/>
            </w:pPr>
            <w:r w:rsidRPr="00985E34">
              <w:t>commissioning procedures associated with discrete protection and control systems enc</w:t>
            </w:r>
            <w:r w:rsidRPr="00985E34">
              <w:t>ompassing:</w:t>
            </w:r>
          </w:p>
          <w:p w:rsidR="00000000" w:rsidRPr="00985E34" w:rsidP="00985E34">
            <w:pPr>
              <w:pStyle w:val="ListBullet2"/>
            </w:pPr>
            <w:r w:rsidRPr="00985E34">
              <w:t xml:space="preserve">standards, codes, Commonwealth/state/territory legislation, supply authority regulations and/or </w:t>
            </w:r>
            <w:r w:rsidRPr="00985E34">
              <w:t>enterprise requirements associated with the commissioning procedures</w:t>
            </w:r>
          </w:p>
          <w:p w:rsidR="00000000" w:rsidRPr="00985E34" w:rsidP="00985E34">
            <w:pPr>
              <w:pStyle w:val="ListBullet2"/>
            </w:pPr>
            <w:r w:rsidRPr="00985E34">
              <w:t>requirements for the use of commissioning manuals, system diagrams/plans and dr</w:t>
            </w:r>
            <w:r w:rsidRPr="00985E34">
              <w:t>awings</w:t>
            </w:r>
          </w:p>
          <w:p w:rsidR="00000000" w:rsidRPr="00985E34" w:rsidP="00985E34">
            <w:pPr>
              <w:pStyle w:val="ListBullet2"/>
            </w:pPr>
            <w:r w:rsidRPr="00985E34">
              <w:t>techniques in commissioning procedures - planning and policy, testing techniques and close-out requirements</w:t>
            </w:r>
          </w:p>
          <w:p w:rsidR="00000000" w:rsidRPr="00985E34" w:rsidP="00985E34">
            <w:pPr>
              <w:pStyle w:val="ListBullet"/>
            </w:pPr>
            <w:r w:rsidRPr="00985E34">
              <w:t>design principles of substation low voltage (LV) a.c. and d.c. supply systems encompassing:</w:t>
            </w:r>
          </w:p>
          <w:p w:rsidR="00000000" w:rsidRPr="00985E34" w:rsidP="00985E34">
            <w:pPr>
              <w:pStyle w:val="ListBullet2"/>
            </w:pPr>
            <w:r w:rsidRPr="00985E34">
              <w:t>standards, codes, Commonwealth/state/territory/</w:t>
            </w:r>
            <w:r w:rsidRPr="00985E34">
              <w:t>local government legislation, supply authority regulations and/or enterprise requirements</w:t>
            </w:r>
          </w:p>
          <w:p w:rsidR="00000000" w:rsidRPr="00985E34" w:rsidP="00985E34">
            <w:pPr>
              <w:pStyle w:val="ListBullet2"/>
            </w:pPr>
            <w:r w:rsidRPr="00985E34">
              <w:t>wiring conventions, systems and labelling conventions</w:t>
            </w:r>
          </w:p>
          <w:p w:rsidR="00000000" w:rsidRPr="00985E34" w:rsidP="00985E34">
            <w:pPr>
              <w:pStyle w:val="ListBullet2"/>
            </w:pPr>
            <w:r w:rsidRPr="00985E34">
              <w:t>substation equipment identification and layout, wiring and schematic diagrams and other appropriate diagrammatic representations</w:t>
            </w:r>
          </w:p>
          <w:p w:rsidR="00000000" w:rsidRPr="00985E34" w:rsidP="00985E34">
            <w:pPr>
              <w:pStyle w:val="ListBullet2"/>
            </w:pPr>
            <w:r w:rsidRPr="00985E34">
              <w:t>LV design specifications, supply requirements and electrical load assessments</w:t>
            </w:r>
          </w:p>
          <w:p w:rsidR="00000000" w:rsidRPr="00985E34" w:rsidP="00985E34">
            <w:pPr>
              <w:pStyle w:val="ListBullet2"/>
            </w:pPr>
            <w:r w:rsidRPr="00985E34">
              <w:t xml:space="preserve">substation LV system distribution requirements - </w:t>
            </w:r>
            <w:r w:rsidRPr="00985E34">
              <w:t>substation batteries, isolation requirements, paralleling requirements, battery chargers, d.c. distribution panels and control systems, a.c. distribution panels and control systems and auto change-over requirements</w:t>
            </w:r>
          </w:p>
          <w:p w:rsidR="00000000" w:rsidRPr="00985E34" w:rsidP="00985E34">
            <w:pPr>
              <w:pStyle w:val="ListBullet2"/>
            </w:pPr>
            <w:r w:rsidRPr="00985E34">
              <w:t>control equipment and auxiliary relays, f</w:t>
            </w:r>
            <w:r w:rsidRPr="00985E34">
              <w:t>lags and alarms</w:t>
            </w:r>
          </w:p>
          <w:p w:rsidR="00000000" w:rsidRPr="00985E34" w:rsidP="00985E34">
            <w:pPr>
              <w:pStyle w:val="ListBullet2"/>
            </w:pPr>
            <w:r w:rsidRPr="00985E34">
              <w:t>common panel layouts</w:t>
            </w:r>
          </w:p>
          <w:p w:rsidR="00000000" w:rsidRPr="00985E34" w:rsidP="00985E34">
            <w:pPr>
              <w:pStyle w:val="ListBullet"/>
            </w:pPr>
            <w:r w:rsidRPr="00985E34">
              <w:t>design principles of substation control systems encompassing:</w:t>
            </w:r>
          </w:p>
          <w:p w:rsidR="00000000" w:rsidRPr="00985E34" w:rsidP="00985E34">
            <w:pPr>
              <w:pStyle w:val="ListBullet2"/>
            </w:pPr>
            <w:r w:rsidRPr="00985E34">
              <w:t>standards, codes, Commonwealth/state/territory/local government legislation, supply authority regulations and/or enterprise requirements</w:t>
            </w:r>
          </w:p>
          <w:p w:rsidR="00000000" w:rsidRPr="00985E34" w:rsidP="00985E34">
            <w:pPr>
              <w:pStyle w:val="ListBullet2"/>
            </w:pPr>
            <w:r w:rsidRPr="00985E34">
              <w:t>wiring conventions</w:t>
            </w:r>
            <w:r w:rsidRPr="00985E34">
              <w:t>, systems and labelling conventions</w:t>
            </w:r>
          </w:p>
          <w:p w:rsidR="00000000" w:rsidRPr="00985E34" w:rsidP="00985E34">
            <w:pPr>
              <w:pStyle w:val="ListBullet2"/>
            </w:pPr>
            <w:r w:rsidRPr="00985E34">
              <w:t>substation equipment identification and layout, wiring and schematic diagrams and other appropriate diagrammatic representations</w:t>
            </w:r>
          </w:p>
          <w:p w:rsidR="00000000" w:rsidRPr="00985E34" w:rsidP="00985E34">
            <w:pPr>
              <w:pStyle w:val="ListBullet2"/>
            </w:pPr>
            <w:r w:rsidRPr="00985E34">
              <w:t>control system design specifications, functions and alarms</w:t>
            </w:r>
          </w:p>
          <w:p w:rsidR="00000000" w:rsidRPr="00985E34" w:rsidP="00985E34">
            <w:pPr>
              <w:pStyle w:val="ListBullet2"/>
            </w:pPr>
            <w:r w:rsidRPr="00985E34">
              <w:t>substation control system requir</w:t>
            </w:r>
            <w:r w:rsidRPr="00985E34">
              <w:t>ements, such as:</w:t>
            </w:r>
          </w:p>
          <w:p w:rsidR="00000000" w:rsidRPr="00985E34" w:rsidP="00985E34">
            <w:pPr>
              <w:pStyle w:val="ListBullet3"/>
            </w:pPr>
            <w:r w:rsidRPr="00985E34">
              <w:t>circuit breaker control - auto reclose, pole discrepancy, anti-hunting and spring charge timer over run</w:t>
            </w:r>
          </w:p>
          <w:p w:rsidR="00000000" w:rsidRPr="00985E34" w:rsidP="00985E34">
            <w:pPr>
              <w:pStyle w:val="ListBullet2"/>
            </w:pPr>
            <w:r w:rsidRPr="00985E34">
              <w:t>transformer control - parallel operations, cooling control, master/slave operation, tap changer control and alarm systems</w:t>
            </w:r>
          </w:p>
          <w:p w:rsidR="00000000" w:rsidRPr="00985E34" w:rsidP="00985E34">
            <w:pPr>
              <w:pStyle w:val="ListBullet2"/>
            </w:pPr>
            <w:r w:rsidRPr="00985E34">
              <w:t>reactive plant control systems - over voltage/under voltage, under frequency load shed and VAR control</w:t>
            </w:r>
          </w:p>
          <w:p w:rsidR="00000000" w:rsidRPr="00985E34" w:rsidP="00985E34">
            <w:pPr>
              <w:pStyle w:val="ListBullet"/>
            </w:pPr>
            <w:r w:rsidRPr="00985E34">
              <w:t>commissioning procedures associated with distribution protection and control systems encompassing:</w:t>
            </w:r>
          </w:p>
          <w:p w:rsidR="00000000" w:rsidRPr="00985E34" w:rsidP="00985E34">
            <w:pPr>
              <w:pStyle w:val="ListBullet2"/>
            </w:pPr>
            <w:r w:rsidRPr="00985E34">
              <w:t>standards, codes, Commonwealth/state/territory legislation, supply authority regulations and/or enterprise requirements associated with the commissioning procedures</w:t>
            </w:r>
          </w:p>
          <w:p w:rsidR="00000000" w:rsidRPr="00985E34" w:rsidP="00985E34">
            <w:pPr>
              <w:pStyle w:val="ListBullet2"/>
            </w:pPr>
            <w:r w:rsidRPr="00985E34">
              <w:t>requirements for the use of commissioning manuals, system diagrams/plans and drawings</w:t>
            </w:r>
          </w:p>
          <w:p w:rsidR="00000000" w:rsidRPr="00985E34" w:rsidP="00985E34">
            <w:pPr>
              <w:pStyle w:val="ListBullet2"/>
            </w:pPr>
            <w:r w:rsidRPr="00985E34">
              <w:t>techn</w:t>
            </w:r>
            <w:r w:rsidRPr="00985E34">
              <w:t>iques in commissioning procedures - planning, policy and testing techniques</w:t>
            </w:r>
          </w:p>
          <w:p w:rsidR="00000000" w:rsidRPr="00985E34" w:rsidP="00985E34">
            <w:pPr>
              <w:pStyle w:val="ListBullet2"/>
            </w:pPr>
            <w:r w:rsidRPr="00985E34">
              <w:t>close-out requirements</w:t>
            </w:r>
          </w:p>
          <w:p w:rsidR="00000000" w:rsidRPr="00985E34" w:rsidP="00985E34">
            <w:pPr>
              <w:pStyle w:val="ListBullet"/>
            </w:pPr>
            <w:r w:rsidRPr="00985E34">
              <w:t>operation and maintenance procedures associated with voltage regulation schemes encompassing:</w:t>
            </w:r>
          </w:p>
          <w:p w:rsidR="00000000" w:rsidRPr="00985E34" w:rsidP="00985E34">
            <w:pPr>
              <w:pStyle w:val="ListBullet2"/>
            </w:pPr>
            <w:r w:rsidRPr="00985E34">
              <w:t>standards, codes, Commonwealth/state/territory legislation, s</w:t>
            </w:r>
            <w:r w:rsidRPr="00985E34">
              <w:t>upply authority regulations and/or enterprise requirements associated with the operating procedures</w:t>
            </w:r>
          </w:p>
          <w:p w:rsidR="00000000" w:rsidRPr="00985E34" w:rsidP="00985E34">
            <w:pPr>
              <w:pStyle w:val="ListBullet2"/>
            </w:pPr>
            <w:r w:rsidRPr="00985E34">
              <w:t>requirements for the use of operating manuals, system diagrams/plans and drawings</w:t>
            </w:r>
          </w:p>
          <w:p w:rsidR="00000000" w:rsidRPr="00985E34" w:rsidP="00985E34">
            <w:pPr>
              <w:pStyle w:val="ListBullet2"/>
            </w:pPr>
            <w:r w:rsidRPr="00985E34">
              <w:t>principles of operation and operating sequences - voltage control, VAR con</w:t>
            </w:r>
            <w:r w:rsidRPr="00985E34">
              <w:t>trol, live bus/dead bus synchronising checks, tap changer (TC) principles, requirements for parallel operation, settings and grading</w:t>
            </w:r>
          </w:p>
          <w:p w:rsidR="00000000" w:rsidRPr="00985E34" w:rsidP="00985E34">
            <w:pPr>
              <w:pStyle w:val="ListBullet2"/>
            </w:pPr>
            <w:r w:rsidRPr="00985E34">
              <w:t>techniques associated with isolation requirements, enterprise maintenance requirements, setting checks, LV injections and e</w:t>
            </w:r>
            <w:r w:rsidRPr="00985E34">
              <w:t>lectrical measurements</w:t>
            </w:r>
          </w:p>
          <w:p w:rsidR="00000000" w:rsidRPr="00985E34" w:rsidP="00985E34">
            <w:pPr>
              <w:pStyle w:val="ListBullet2"/>
            </w:pPr>
            <w:r w:rsidRPr="00985E34">
              <w:t>ancillary equipment, such as:</w:t>
            </w:r>
          </w:p>
          <w:p w:rsidR="00000000" w:rsidRPr="00985E34" w:rsidP="00985E34">
            <w:pPr>
              <w:pStyle w:val="ListBullet3"/>
            </w:pPr>
            <w:r w:rsidRPr="00985E34">
              <w:t>transducers, buswire schemes, tap position indicators, local/remote control systems and alarm systems</w:t>
            </w:r>
          </w:p>
          <w:p w:rsidR="00000000" w:rsidRPr="00985E34" w:rsidP="00985E34">
            <w:pPr>
              <w:pStyle w:val="ListBullet2"/>
            </w:pPr>
            <w:r w:rsidRPr="00985E34">
              <w:t xml:space="preserve">voltage regulation scheme types, including electro mechanical, micro-processor or combinations </w:t>
            </w:r>
            <w:r w:rsidRPr="00985E34">
              <w:t>of both</w:t>
            </w:r>
          </w:p>
          <w:p w:rsidR="00000000" w:rsidRPr="00985E34" w:rsidP="00985E34">
            <w:pPr>
              <w:pStyle w:val="ListBullet"/>
            </w:pPr>
            <w:r w:rsidRPr="00985E34">
              <w:t>types and applications of test equipment encompassing:</w:t>
            </w:r>
          </w:p>
          <w:p w:rsidR="00000000" w:rsidRPr="00985E34" w:rsidP="00985E34">
            <w:pPr>
              <w:pStyle w:val="ListBullet2"/>
            </w:pPr>
            <w:r w:rsidRPr="00985E34">
              <w:t>standards, codes, Commonwealth/State/Territory and local government legislation, supply authority regulations and/or enterprise requirements applicable to the use and application of electrica</w:t>
            </w:r>
            <w:r w:rsidRPr="00985E34">
              <w:t>l and/or electronic test equipment</w:t>
            </w:r>
          </w:p>
          <w:p w:rsidR="00000000" w:rsidRPr="00985E34" w:rsidP="00985E34">
            <w:pPr>
              <w:pStyle w:val="ListBullet2"/>
            </w:pPr>
            <w:r w:rsidRPr="00985E34">
              <w:t>types and applications of test equipment used on discrete protection scheme</w:t>
            </w:r>
          </w:p>
          <w:p w:rsidR="00000000" w:rsidRPr="00985E34" w:rsidP="00985E34">
            <w:pPr>
              <w:pStyle w:val="ListBullet2"/>
            </w:pPr>
            <w:r w:rsidRPr="00985E34">
              <w:t>techniques in the use of test equipment - electronic test equipment (Doble and Ohmnicrome, gas injection equipment, manufacturer test equipment, multimeters, phase angle meters and meggers)</w:t>
            </w:r>
          </w:p>
          <w:p w:rsidR="00000000" w:rsidRPr="00985E34" w:rsidP="00985E34">
            <w:pPr>
              <w:pStyle w:val="ListBullet"/>
            </w:pPr>
            <w:r w:rsidRPr="00985E34">
              <w:t>electrical equipment associated with distribution field device pr</w:t>
            </w:r>
            <w:r w:rsidRPr="00985E34">
              <w:t>otection and control schemes encompassing:</w:t>
            </w:r>
          </w:p>
          <w:p w:rsidR="00000000" w:rsidRPr="00985E34" w:rsidP="00985E34">
            <w:pPr>
              <w:pStyle w:val="ListBullet2"/>
            </w:pPr>
            <w:r w:rsidRPr="00985E34">
              <w:t>types and applications of electrical equipment - characteristics and capabilities, such as:</w:t>
            </w:r>
          </w:p>
          <w:p w:rsidR="00000000" w:rsidRPr="00985E34" w:rsidP="00985E34">
            <w:pPr>
              <w:pStyle w:val="ListBullet3"/>
            </w:pPr>
            <w:r w:rsidRPr="00985E34">
              <w:t>schemes, automatic circuit reclosers (ACRs), gas switches, secondary injection tests, primary injection tests, TMR radi</w:t>
            </w:r>
            <w:r w:rsidRPr="00985E34">
              <w:t>os, SCADA, remote control, overcurrent, earth fault, sensitive earth fault, inverse time curves, definite time curves, tripping, reclose, DC supplies, AC supplies and alarms</w:t>
            </w:r>
          </w:p>
          <w:p w:rsidR="00000000" w:rsidRPr="00985E34" w:rsidP="00985E34">
            <w:pPr>
              <w:pStyle w:val="ListBullet"/>
            </w:pPr>
            <w:r w:rsidRPr="00985E34">
              <w:t>circuit breaker auxiliary systems encompassing:</w:t>
            </w:r>
          </w:p>
          <w:p w:rsidR="00000000" w:rsidRPr="00985E34" w:rsidP="00985E34">
            <w:pPr>
              <w:pStyle w:val="ListBullet2"/>
            </w:pPr>
            <w:r w:rsidRPr="00985E34">
              <w:t>types and characteristics of high pressure air systems -  air storage and air handling processes</w:t>
            </w:r>
          </w:p>
          <w:p w:rsidR="00000000" w:rsidRPr="00985E34" w:rsidP="00985E34">
            <w:pPr>
              <w:pStyle w:val="ListBullet2"/>
            </w:pPr>
            <w:r w:rsidRPr="00985E34">
              <w:t>types and characteristics of DC systems -  battery types, charging systems and protection systems</w:t>
            </w:r>
          </w:p>
          <w:p w:rsidR="00000000" w:rsidRPr="00985E34" w:rsidP="00985E34">
            <w:pPr>
              <w:pStyle w:val="ListBullet2"/>
            </w:pPr>
            <w:r w:rsidRPr="00985E34">
              <w:t>types and characteristics of special ambient gases (SF6) syst</w:t>
            </w:r>
            <w:r w:rsidRPr="00985E34">
              <w:t>ems - gas conditioning, storage and handling systems</w:t>
            </w:r>
          </w:p>
          <w:p w:rsidR="00000000" w:rsidRPr="00985E34" w:rsidP="00985E34">
            <w:pPr>
              <w:pStyle w:val="ListBullet2"/>
            </w:pPr>
            <w:r w:rsidRPr="00985E34">
              <w:t>types and characteristics of vacuum interrupters</w:t>
            </w:r>
          </w:p>
          <w:p w:rsidR="00000000" w:rsidRPr="00985E34" w:rsidP="00985E34">
            <w:pPr>
              <w:pStyle w:val="ListBullet2"/>
            </w:pPr>
            <w:r w:rsidRPr="00985E34">
              <w:t>types and characteristics of oil filled and oil handling</w:t>
            </w:r>
          </w:p>
          <w:p w:rsidR="00000000" w:rsidRPr="00985E34" w:rsidP="00985E34">
            <w:pPr>
              <w:pStyle w:val="ListBullet"/>
            </w:pPr>
            <w:r w:rsidRPr="00985E34">
              <w:t>detailed operation and setting of discrete protection systems encompassing:</w:t>
            </w:r>
          </w:p>
          <w:p w:rsidR="00000000" w:rsidRPr="00985E34" w:rsidP="00985E34">
            <w:pPr>
              <w:pStyle w:val="ListBullet2"/>
            </w:pPr>
            <w:r w:rsidRPr="00985E34">
              <w:t>earth fault protection - master earth leakage schemes, sensitive earth fault relays and schemes, residual earth fault scheme, core balance earth fault scheme, frame/structure earth leakage scheme, time graded discrimination and backup protection</w:t>
            </w:r>
          </w:p>
          <w:p w:rsidR="00000000" w:rsidRPr="00985E34" w:rsidP="00985E34">
            <w:pPr>
              <w:pStyle w:val="ListBullet2"/>
            </w:pPr>
            <w:r w:rsidRPr="00985E34">
              <w:t>overcurren</w:t>
            </w:r>
            <w:r w:rsidRPr="00985E34">
              <w:t>t protection - feeder overcurrent protection, instantaneous overcurrent schemes, inverse timed overcurrent schemes, types and location of components of an overcurrent scheme, CT summation, time graded discrimination and backup protection</w:t>
            </w:r>
          </w:p>
          <w:p w:rsidR="00000000" w:rsidRPr="00985E34" w:rsidP="00985E34">
            <w:pPr>
              <w:pStyle w:val="ListBullet2"/>
            </w:pPr>
            <w:r w:rsidRPr="00985E34">
              <w:t>alarms and control</w:t>
            </w:r>
            <w:r w:rsidRPr="00985E34">
              <w:t>s - auxiliary relays, voltage regulating relays, line drop compensation, gas relay types, gas relay scheme operation and setting, and over temperature schemes</w:t>
            </w:r>
          </w:p>
          <w:p w:rsidR="00000000" w:rsidRPr="00985E34" w:rsidP="00985E34">
            <w:pPr>
              <w:pStyle w:val="ListBullet"/>
            </w:pPr>
            <w:r w:rsidRPr="00985E34">
              <w:t>detailed operation of interdependent protection systems encompassing:</w:t>
            </w:r>
          </w:p>
          <w:p w:rsidR="00000000" w:rsidRPr="00985E34" w:rsidP="00985E34">
            <w:pPr>
              <w:pStyle w:val="ListBullet2"/>
            </w:pPr>
            <w:r w:rsidRPr="00985E34">
              <w:t>overcurrent and earth lea</w:t>
            </w:r>
            <w:r w:rsidRPr="00985E34">
              <w:t>kage schemes - intertripping, interlocking and blocking - logic mapping, master control, electromechanical, electronic and shading coils</w:t>
            </w:r>
          </w:p>
          <w:p w:rsidR="00000000" w:rsidRPr="00985E34" w:rsidP="00985E34">
            <w:pPr>
              <w:pStyle w:val="ListBullet2"/>
            </w:pPr>
            <w:r w:rsidRPr="00985E34">
              <w:t>pilot wire, phase comparison - opposed voltage schemes, circulating current schemes, location of components of a scheme</w:t>
            </w:r>
            <w:r w:rsidRPr="00985E34">
              <w:t xml:space="preserve"> and pilot supervisory techniques</w:t>
            </w:r>
          </w:p>
          <w:p w:rsidR="00000000" w:rsidRPr="00985E34" w:rsidP="00985E34">
            <w:pPr>
              <w:pStyle w:val="ListBullet2"/>
            </w:pPr>
            <w:r w:rsidRPr="00985E34">
              <w:t>load shedding, voltage control, parallel operation and load rejection</w:t>
            </w:r>
          </w:p>
          <w:p w:rsidR="00000000" w:rsidRPr="00985E34" w:rsidP="00985E34">
            <w:pPr>
              <w:pStyle w:val="ListBullet2"/>
            </w:pPr>
            <w:r w:rsidRPr="00985E34">
              <w:t>busbar protection and CB failure protection</w:t>
            </w:r>
          </w:p>
          <w:p w:rsidR="00000000" w:rsidRPr="00985E34" w:rsidP="00985E34">
            <w:pPr>
              <w:pStyle w:val="ListBullet2"/>
            </w:pPr>
            <w:r w:rsidRPr="00985E34">
              <w:t>reclose system - applications, single shot, multi-shot, blocking schemes and synchronisation checking</w:t>
            </w:r>
          </w:p>
          <w:p w:rsidR="00000000" w:rsidRPr="00985E34" w:rsidP="00985E34">
            <w:pPr>
              <w:pStyle w:val="ListBullet"/>
            </w:pPr>
            <w:r w:rsidRPr="00985E34">
              <w:t>detailed operation of complex protection systems encompassing:</w:t>
            </w:r>
          </w:p>
          <w:p w:rsidR="00000000" w:rsidRPr="00985E34" w:rsidP="00985E34">
            <w:pPr>
              <w:pStyle w:val="ListBullet2"/>
            </w:pPr>
            <w:r w:rsidRPr="00985E34">
              <w:t>distance - characteristics, electromechanical, electronic, impedance, mho, offset mho, switched schemes, non-switched schemes, blocking schemes and bus zone</w:t>
            </w:r>
          </w:p>
          <w:p w:rsidR="00000000" w:rsidRPr="00985E34" w:rsidP="00985E34">
            <w:pPr>
              <w:pStyle w:val="ListBullet2"/>
            </w:pPr>
            <w:r w:rsidRPr="00985E34">
              <w:t>differential, transformer different</w:t>
            </w:r>
            <w:r w:rsidRPr="00985E34">
              <w:t>ial, bus overcurrent - principles, feeder protection, transformer protection, bias systems, harmonic restraint, CT connections, bus protection, low impedance schemes, high impedance schemes, bus overcurrent schemes, generator protection, CT connections, sp</w:t>
            </w:r>
            <w:r w:rsidRPr="00985E34">
              <w:t>ecial considerations and digital systems</w:t>
            </w:r>
          </w:p>
          <w:p w:rsidR="00000000" w:rsidRPr="00985E34" w:rsidP="00985E34">
            <w:pPr>
              <w:pStyle w:val="ListBullet2"/>
            </w:pPr>
            <w:r w:rsidRPr="00985E34">
              <w:t>types of revenue metering</w:t>
            </w:r>
          </w:p>
          <w:p w:rsidR="00000000" w:rsidRPr="00985E34" w:rsidP="00985E34">
            <w:pPr>
              <w:pStyle w:val="ListBullet2"/>
            </w:pPr>
            <w:r w:rsidRPr="00985E34">
              <w:t>applications of SCADA</w:t>
            </w:r>
          </w:p>
          <w:p w:rsidR="00000000" w:rsidRPr="00985E34" w:rsidP="00985E34">
            <w:pPr>
              <w:pStyle w:val="ListBullet2"/>
            </w:pPr>
            <w:r w:rsidRPr="00985E34">
              <w:t>complex protection systems for communications</w:t>
            </w:r>
          </w:p>
          <w:p w:rsidR="00000000" w:rsidRPr="00985E34" w:rsidP="00985E34">
            <w:pPr>
              <w:pStyle w:val="ListBullet2"/>
            </w:pPr>
            <w:r w:rsidRPr="00985E34">
              <w:t>harmonic control</w:t>
            </w:r>
          </w:p>
          <w:p w:rsidR="00000000" w:rsidRPr="00985E34" w:rsidP="00985E34">
            <w:pPr>
              <w:pStyle w:val="ListBullet2"/>
            </w:pPr>
            <w:r w:rsidRPr="00985E34">
              <w:t>point on wave switching</w:t>
            </w:r>
          </w:p>
          <w:p w:rsidR="00000000" w:rsidRPr="00985E34" w:rsidP="00985E34">
            <w:pPr>
              <w:pStyle w:val="ListBullet"/>
            </w:pPr>
            <w:r w:rsidRPr="00985E34">
              <w:t>detailed operation of fundamental test equipment encompassing:</w:t>
            </w:r>
          </w:p>
          <w:p w:rsidR="00000000" w:rsidRPr="00985E34" w:rsidP="00985E34">
            <w:pPr>
              <w:pStyle w:val="ListBullet2"/>
            </w:pPr>
            <w:r w:rsidRPr="00985E34">
              <w:t>care and safe u</w:t>
            </w:r>
            <w:r w:rsidRPr="00985E34">
              <w:t>se</w:t>
            </w:r>
          </w:p>
          <w:p w:rsidR="00000000" w:rsidRPr="00985E34" w:rsidP="00985E34">
            <w:pPr>
              <w:pStyle w:val="ListBullet2"/>
            </w:pPr>
            <w:r w:rsidRPr="00985E34">
              <w:t>operating principles</w:t>
            </w:r>
          </w:p>
          <w:p w:rsidR="00000000" w:rsidRPr="00985E34" w:rsidP="00985E34">
            <w:pPr>
              <w:pStyle w:val="ListBullet2"/>
            </w:pPr>
            <w:r w:rsidRPr="00985E34">
              <w:t>comparison of different operating principle meters used for the same purpose</w:t>
            </w:r>
          </w:p>
          <w:p w:rsidR="00000000" w:rsidRPr="00985E34" w:rsidP="00985E34">
            <w:pPr>
              <w:pStyle w:val="ListBullet2"/>
            </w:pPr>
            <w:r w:rsidRPr="00985E34">
              <w:t>accuracy and loading effects of meters - measurement of voltage, current, power, resistance, insulation resistance, impedance and phase sequence, and the use of oscilloscopes</w:t>
            </w:r>
          </w:p>
          <w:p w:rsidR="00000000" w:rsidRPr="00985E34" w:rsidP="00985E34">
            <w:pPr>
              <w:pStyle w:val="ListBullet"/>
            </w:pPr>
            <w:r w:rsidRPr="00985E34">
              <w:t>detailed operation of protection test equipment encompassing:</w:t>
            </w:r>
          </w:p>
          <w:p w:rsidR="00000000" w:rsidRPr="00985E34" w:rsidP="00985E34">
            <w:pPr>
              <w:pStyle w:val="ListBullet2"/>
            </w:pPr>
            <w:r w:rsidRPr="00985E34">
              <w:t>care and safe use</w:t>
            </w:r>
          </w:p>
          <w:p w:rsidR="00000000" w:rsidRPr="00985E34" w:rsidP="00985E34">
            <w:pPr>
              <w:pStyle w:val="ListBullet2"/>
            </w:pPr>
            <w:r w:rsidRPr="00985E34">
              <w:t>operating principles</w:t>
            </w:r>
          </w:p>
          <w:p w:rsidR="00000000" w:rsidRPr="00985E34" w:rsidP="00985E34">
            <w:pPr>
              <w:pStyle w:val="ListBullet2"/>
            </w:pPr>
            <w:r w:rsidRPr="00985E34">
              <w:t>comparison of different operating principle meters used for the same purpose</w:t>
            </w:r>
          </w:p>
          <w:p w:rsidR="00000000" w:rsidRPr="00985E34" w:rsidP="00985E34">
            <w:pPr>
              <w:pStyle w:val="ListBullet2"/>
            </w:pPr>
            <w:r w:rsidRPr="00985E34">
              <w:t>accuracy and loading effects of meters - measurement of timing, voltage, current, resistance, inductance, capacitance, impedance, frequency, phase angle, pha</w:t>
            </w:r>
            <w:r w:rsidRPr="00985E34">
              <w:t>se difference and the use of primary, secondary and gas injection equipment</w:t>
            </w:r>
          </w:p>
          <w:p w:rsidR="00000000" w:rsidRPr="00985E34" w:rsidP="00985E34">
            <w:pPr>
              <w:pStyle w:val="ListBullet"/>
            </w:pPr>
            <w:r w:rsidRPr="00985E34">
              <w:t>detailed operation of control equipment test equipment encompassing:</w:t>
            </w:r>
          </w:p>
          <w:p w:rsidR="00000000" w:rsidRPr="00985E34" w:rsidP="00985E34">
            <w:pPr>
              <w:pStyle w:val="ListBullet2"/>
            </w:pPr>
            <w:r w:rsidRPr="00985E34">
              <w:t>care and safe use</w:t>
            </w:r>
          </w:p>
          <w:p w:rsidR="00000000" w:rsidRPr="00985E34" w:rsidP="00985E34">
            <w:pPr>
              <w:pStyle w:val="ListBullet2"/>
            </w:pPr>
            <w:r w:rsidRPr="00985E34">
              <w:t>operating principles</w:t>
            </w:r>
          </w:p>
          <w:p w:rsidR="00000000" w:rsidRPr="00985E34" w:rsidP="00985E34">
            <w:pPr>
              <w:pStyle w:val="ListBullet2"/>
            </w:pPr>
            <w:r w:rsidRPr="00985E34">
              <w:t>comparing of different control system methods and equipment for the sa</w:t>
            </w:r>
            <w:r w:rsidRPr="00985E34">
              <w:t>me purpose - circuit breaker, isolators, OLTC, pumps, fans and fire systems</w:t>
            </w:r>
          </w:p>
          <w:p w:rsidR="00000000" w:rsidRPr="00985E34" w:rsidP="00985E34">
            <w:pPr>
              <w:pStyle w:val="ListBullet"/>
            </w:pPr>
            <w:r w:rsidRPr="00985E34">
              <w:t>protection schemes encompassing:</w:t>
            </w:r>
          </w:p>
          <w:p w:rsidR="00000000" w:rsidRPr="00985E34" w:rsidP="00985E34">
            <w:pPr>
              <w:pStyle w:val="ListBullet2"/>
            </w:pPr>
            <w:r w:rsidRPr="00985E34">
              <w:t>standards, codes, legislation, supply authority regulations and/or enterprise requirements applicable to protection schemes</w:t>
            </w:r>
          </w:p>
          <w:p w:rsidR="00000000" w:rsidRPr="00985E34" w:rsidP="00985E34">
            <w:pPr>
              <w:pStyle w:val="ListBullet2"/>
            </w:pPr>
            <w:r w:rsidRPr="00985E34">
              <w:t>types of protection schemes encompassing reasons for use, application of protection zones around system elements and degree of protection</w:t>
            </w:r>
          </w:p>
          <w:p w:rsidR="00000000" w:rsidRPr="00985E34" w:rsidP="00985E34">
            <w:pPr>
              <w:pStyle w:val="ListBullet2"/>
            </w:pPr>
            <w:r w:rsidRPr="00985E34">
              <w:t>types of feeder protection equipment - overcurrent protection inverse time-current operating characteristics</w:t>
            </w:r>
          </w:p>
          <w:p w:rsidR="00000000" w:rsidRPr="00985E34" w:rsidP="00985E34">
            <w:pPr>
              <w:pStyle w:val="ListBullet2"/>
            </w:pPr>
            <w:r w:rsidRPr="00985E34">
              <w:t>operation</w:t>
            </w:r>
            <w:r w:rsidRPr="00985E34">
              <w:t xml:space="preserve"> of over current protection equipment used on distribution systems</w:t>
            </w:r>
          </w:p>
          <w:p w:rsidR="00000000" w:rsidRPr="00985E34" w:rsidP="00985E34">
            <w:pPr>
              <w:pStyle w:val="ListBullet2"/>
            </w:pPr>
            <w:r w:rsidRPr="00985E34">
              <w:t>operation of ACRs and their time-current characteristics</w:t>
            </w:r>
          </w:p>
          <w:p w:rsidR="00000000" w:rsidRPr="00985E34" w:rsidP="00985E34">
            <w:pPr>
              <w:pStyle w:val="ListBullet2"/>
            </w:pPr>
            <w:r w:rsidRPr="00985E34">
              <w:t>types and characteristics of overcurrent relays</w:t>
            </w:r>
          </w:p>
          <w:p w:rsidR="00000000" w:rsidRPr="00985E34" w:rsidP="00985E34">
            <w:pPr>
              <w:pStyle w:val="ListBullet2"/>
            </w:pPr>
            <w:r w:rsidRPr="00985E34">
              <w:t>coordination methods of a distribution feeder protection scheme</w:t>
            </w:r>
          </w:p>
          <w:p w:rsidR="00000000" w:rsidRPr="00985E34" w:rsidP="00985E34">
            <w:pPr>
              <w:pStyle w:val="ListBullet2"/>
            </w:pPr>
            <w:r w:rsidRPr="00985E34">
              <w:t>earth fault protecti</w:t>
            </w:r>
            <w:r w:rsidRPr="00985E34">
              <w:t>on used on a distribution feeder</w:t>
            </w:r>
          </w:p>
          <w:p w:rsidR="00000000" w:rsidRPr="00985E34" w:rsidP="00985E34">
            <w:pPr>
              <w:pStyle w:val="ListBullet2"/>
            </w:pPr>
            <w:r w:rsidRPr="00985E34">
              <w:t>operation of a single wire earth return (SWER) system</w:t>
            </w:r>
          </w:p>
          <w:p w:rsidR="00000000" w:rsidRPr="00985E34" w:rsidP="00985E34">
            <w:pPr>
              <w:pStyle w:val="ListBullet"/>
            </w:pPr>
            <w:r w:rsidRPr="00985E34">
              <w:t>principles of transmission, sub-transmission and zone substation control and protection designs encompassing:</w:t>
            </w:r>
          </w:p>
          <w:p w:rsidR="00000000" w:rsidRPr="00985E34" w:rsidP="00985E34">
            <w:pPr>
              <w:pStyle w:val="ListBullet2"/>
            </w:pPr>
            <w:r w:rsidRPr="00985E34">
              <w:t>Commonwealth/state/territory and local government legisla</w:t>
            </w:r>
            <w:r w:rsidRPr="00985E34">
              <w:t>tion, standards, codes, supply authority regulations and/or enterprise requirements applicable to the substation design management principles</w:t>
            </w:r>
          </w:p>
          <w:p w:rsidR="00000000" w:rsidRPr="00985E34" w:rsidP="00985E34">
            <w:pPr>
              <w:pStyle w:val="ListBullet2"/>
            </w:pPr>
            <w:r w:rsidRPr="00985E34">
              <w:t>requirements for the use of the substation system construction manuals, system diagrams/plans and drawings and for</w:t>
            </w:r>
            <w:r w:rsidRPr="00985E34">
              <w:t xml:space="preserve"> plans such as work method statements for the control of WHS/OHS risks</w:t>
            </w:r>
          </w:p>
          <w:p w:rsidR="00000000" w:rsidRPr="00985E34" w:rsidP="00985E34">
            <w:pPr>
              <w:pStyle w:val="ListBullet2"/>
            </w:pPr>
            <w:r w:rsidRPr="00985E34">
              <w:t>types of drawings to be produced - AC and DC circuit diagrams, panel layouts, connection diagrams, label lists and control cable schedules</w:t>
            </w:r>
          </w:p>
          <w:p w:rsidR="00000000" w:rsidRPr="00985E34" w:rsidP="00985E34">
            <w:pPr>
              <w:pStyle w:val="ListBullet2"/>
            </w:pPr>
            <w:r w:rsidRPr="00985E34">
              <w:t>types of control and protection designs parameters - protection and control systems implemented to suit statutory and organisational requirements, AC and DC circuit diagrams correct and documented</w:t>
            </w:r>
          </w:p>
          <w:p w:rsidR="00000000" w:rsidRPr="00985E34" w:rsidP="00985E34">
            <w:pPr>
              <w:pStyle w:val="ListBullet2"/>
            </w:pPr>
            <w:r w:rsidRPr="00985E34">
              <w:t>SCADA hardwired and serially communicated signals, metering</w:t>
            </w:r>
            <w:r w:rsidRPr="00985E34">
              <w:t>, load control, power factor control, AC and DC supplies, protection and control panel layouts, and control cable termination diagrams.</w:t>
            </w:r>
          </w:p>
        </w:tc>
      </w:tr>
    </w:tbl>
    <w:p w:rsidR="00000000" w:rsidRPr="00985E34" w:rsidP="00985E34">
      <w:pPr>
        <w:pStyle w:val="NoPaddingFontSize1"/>
      </w:pPr>
    </w:p>
    <w:p w:rsidR="00000000" w:rsidRPr="00985E34" w:rsidP="00985E34">
      <w:pPr>
        <w:pStyle w:val="AllowPageBreak"/>
      </w:pPr>
    </w:p>
    <w:p w:rsidR="00000000" w:rsidRPr="00985E34" w:rsidP="00985E34">
      <w:pPr>
        <w:pStyle w:val="Heading1"/>
      </w:pPr>
      <w:bookmarkStart w:id="14" w:name="O_1002769"/>
      <w:bookmarkEnd w:id="14"/>
      <w:r w:rsidRPr="00985E3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34" w:rsidP="00985E34">
            <w:pPr>
              <w:pStyle w:val="BodyText"/>
            </w:pPr>
            <w:r w:rsidRPr="00985E34">
              <w:t>Assessors must hold credentials specified within the Standards for Registered</w:t>
            </w:r>
            <w:r w:rsidRPr="00985E34">
              <w:t xml:space="preserve"> Training Organisations current at the time of assessment.</w:t>
            </w:r>
          </w:p>
          <w:p w:rsidR="00000000" w:rsidRPr="00985E34" w:rsidP="00985E34">
            <w:pPr>
              <w:pStyle w:val="BodyText"/>
            </w:pPr>
            <w:r w:rsidRPr="00985E34">
              <w:t>Assessment must satisfy the Principles of Assessment and Rules of Evidence and all regulatory requirements included within the Standards for Registered Training Organisations current at the time of</w:t>
            </w:r>
            <w:r w:rsidRPr="00985E34">
              <w:t xml:space="preserve"> assessment.</w:t>
            </w:r>
          </w:p>
          <w:p w:rsidR="00000000" w:rsidRPr="00985E34" w:rsidP="00985E34">
            <w:pPr>
              <w:pStyle w:val="BodyText"/>
            </w:pPr>
            <w:r w:rsidRPr="00985E34">
              <w:t>Assessment must occur in workplace operational situations where it is appropriate to do so; where this is not appropriate, assessment must occur in simulated conditions involving realistic and authentic activities that replicate operational wo</w:t>
            </w:r>
            <w:r w:rsidRPr="00985E34">
              <w:t>rkplace conditions.</w:t>
            </w:r>
          </w:p>
          <w:p w:rsidR="00000000" w:rsidRPr="00985E34" w:rsidP="00985E34">
            <w:pPr>
              <w:pStyle w:val="BodyText"/>
            </w:pPr>
            <w:r w:rsidRPr="00985E3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85E34" w:rsidP="00985E34">
            <w:pPr>
              <w:pStyle w:val="BodyText"/>
            </w:pPr>
            <w:r w:rsidRPr="00985E34">
              <w:t>Resources for assessment must include access to:</w:t>
            </w:r>
          </w:p>
          <w:p w:rsidR="00000000" w:rsidRPr="00985E34" w:rsidP="00985E34">
            <w:pPr>
              <w:pStyle w:val="ListBullet"/>
            </w:pPr>
            <w:r w:rsidRPr="00985E34">
              <w:t>a range of relevan</w:t>
            </w:r>
            <w:r w:rsidRPr="00985E34">
              <w:t>t exercises, case studies and/or other simulations</w:t>
            </w:r>
          </w:p>
          <w:p w:rsidR="00000000" w:rsidRPr="00985E34" w:rsidP="00985E34">
            <w:pPr>
              <w:pStyle w:val="ListBullet"/>
            </w:pPr>
            <w:r w:rsidRPr="00985E34">
              <w:t>relevant and appropriate materials, tools, facilities, equipment and personal protective equipment (PPE) c</w:t>
            </w:r>
            <w:r w:rsidRPr="00985E34">
              <w:t>urrently used in industry to undertake design of transmission, sub-transmission and zone substation protection and control systems</w:t>
            </w:r>
          </w:p>
          <w:p w:rsidR="00000000" w:rsidRPr="00985E34" w:rsidP="00985E34">
            <w:pPr>
              <w:pStyle w:val="ListBullet"/>
            </w:pPr>
            <w:r w:rsidRPr="00985E34">
              <w:t>applicable documentation, including workplace procedures, relevant industry standards, equipment specifications, regulations,</w:t>
            </w:r>
            <w:r w:rsidRPr="00985E34">
              <w:t xml:space="preserve"> codes of practice and operation manuals.</w:t>
            </w:r>
          </w:p>
        </w:tc>
      </w:tr>
    </w:tbl>
    <w:p w:rsidR="00000000" w:rsidRPr="00985E34" w:rsidP="00985E34">
      <w:pPr>
        <w:pStyle w:val="NoPaddingFontSize1"/>
      </w:pPr>
    </w:p>
    <w:p w:rsidR="00000000" w:rsidRPr="00985E34" w:rsidP="00985E34">
      <w:pPr>
        <w:pStyle w:val="AllowPageBreak"/>
      </w:pPr>
    </w:p>
    <w:p w:rsidR="00000000" w:rsidRPr="00985E34" w:rsidP="00985E34">
      <w:pPr>
        <w:pStyle w:val="Heading1"/>
      </w:pPr>
      <w:bookmarkStart w:id="15" w:name="O_1002772"/>
      <w:bookmarkEnd w:id="15"/>
      <w:r w:rsidRPr="00985E34">
        <w:t>Links</w:t>
      </w:r>
    </w:p>
    <w:p w:rsidR="00000000" w:rsidRPr="00985E34" w:rsidP="00BE3D0E">
      <w:pPr>
        <w:pStyle w:val="BodyText"/>
      </w:pPr>
      <w:r w:rsidRPr="00985E3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54B5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85E34" w:rsidP="00985E34"/>
    <w:sectPr w:rsidSect="00985E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34" w:rsidRPr="00BE3D0E" w:rsidP="00BE3D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0E" w:rsidP="00985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E3D0E" w:rsidP="00985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E3D0E" w:rsidP="00985E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34" w:rsidP="00985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3D0E">
      <w:t>Approved</w:t>
    </w:r>
    <w:r w:rsidR="00BE3D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3D0E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3D0E">
      <w:rPr>
        <w:noProof/>
      </w:rPr>
      <w:t>8</w:t>
    </w:r>
    <w:r>
      <w:rPr>
        <w:noProof/>
      </w:rPr>
      <w:fldChar w:fldCharType="end"/>
    </w:r>
  </w:p>
  <w:p w:rsidR="00985E34" w:rsidP="00985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3D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3D0E">
      <w:t>Powering Skills Organisation</w:t>
    </w:r>
    <w:r w:rsidR="00BE3D0E">
      <w:fldChar w:fldCharType="end"/>
    </w:r>
  </w:p>
  <w:p w:rsidR="00985E34" w:rsidP="00985E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E34" w:rsidRPr="00BE3D0E" w:rsidP="00BE3D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0E" w:rsidRPr="002D2AF8" w:rsidP="00985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UETTDRDS54 Design power system transmission and sub-transmission protection and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E3D0E" w:rsidP="00985E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34" w:rsidRPr="002D2AF8" w:rsidP="00985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3D0E">
      <w:t>UETTDRDS54 Design power system transmission and sub-transmission protection and control</w:t>
    </w:r>
    <w:r w:rsidR="00BE3D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3D0E">
      <w:rPr>
        <w:noProof/>
      </w:rPr>
      <w:t>1 March 2025</w:t>
    </w:r>
    <w:r>
      <w:fldChar w:fldCharType="end"/>
    </w:r>
  </w:p>
  <w:p w:rsidR="00985E34" w:rsidP="00985E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76D7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DE6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68C3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E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E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E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E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E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E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E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E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E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E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E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E34"/>
  </w:style>
  <w:style w:type="character" w:customStyle="1" w:styleId="Heading1Char">
    <w:name w:val="Heading 1 Char"/>
    <w:basedOn w:val="DefaultParagraphFont"/>
    <w:link w:val="Heading1"/>
    <w:rsid w:val="00985E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E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E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E3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E34"/>
    <w:rPr>
      <w:b/>
      <w:spacing w:val="0"/>
    </w:rPr>
  </w:style>
  <w:style w:type="paragraph" w:styleId="ListBullet2">
    <w:name w:val="List Bullet 2"/>
    <w:basedOn w:val="List2"/>
    <w:rsid w:val="00985E3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5E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E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5E3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5E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E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E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E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E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E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E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E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E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E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E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E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E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E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E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E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E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E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E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5E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E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E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E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E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E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E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E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E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E34"/>
    <w:rPr>
      <w:i/>
    </w:rPr>
  </w:style>
  <w:style w:type="paragraph" w:styleId="Caption">
    <w:name w:val="caption"/>
    <w:basedOn w:val="BodyText"/>
    <w:next w:val="Normal"/>
    <w:qFormat/>
    <w:rsid w:val="00985E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E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E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E34"/>
  </w:style>
  <w:style w:type="paragraph" w:styleId="TableofFigures">
    <w:name w:val="table of figures"/>
    <w:basedOn w:val="Normal"/>
    <w:next w:val="Normal"/>
    <w:semiHidden/>
    <w:rsid w:val="00985E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E3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85E34"/>
    <w:rPr>
      <w:rFonts w:ascii="Wingdings" w:hAnsi="Wingdings"/>
    </w:rPr>
  </w:style>
  <w:style w:type="paragraph" w:customStyle="1" w:styleId="TableHeading">
    <w:name w:val="Table Heading"/>
    <w:basedOn w:val="HeadingBase"/>
    <w:rsid w:val="00985E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E34"/>
    <w:rPr>
      <w:color w:val="0033CC"/>
      <w:u w:val="none"/>
    </w:rPr>
  </w:style>
  <w:style w:type="paragraph" w:customStyle="1" w:styleId="BodyTextRight">
    <w:name w:val="Body Text Right"/>
    <w:basedOn w:val="BodyText"/>
    <w:rsid w:val="00985E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E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E3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E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E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E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E34"/>
    <w:rPr>
      <w:sz w:val="32"/>
    </w:rPr>
  </w:style>
  <w:style w:type="paragraph" w:customStyle="1" w:styleId="HeadingProcedure">
    <w:name w:val="Heading Procedure"/>
    <w:basedOn w:val="HeadingBase"/>
    <w:next w:val="Normal"/>
    <w:rsid w:val="00985E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E34"/>
    <w:pPr>
      <w:spacing w:before="60" w:after="60"/>
    </w:pPr>
  </w:style>
  <w:style w:type="paragraph" w:styleId="ListContinue">
    <w:name w:val="List Continue"/>
    <w:basedOn w:val="List"/>
    <w:rsid w:val="00985E34"/>
    <w:pPr>
      <w:ind w:firstLine="0"/>
    </w:pPr>
  </w:style>
  <w:style w:type="paragraph" w:customStyle="1" w:styleId="ListNote">
    <w:name w:val="List Note"/>
    <w:basedOn w:val="List"/>
    <w:rsid w:val="00985E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E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E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E34"/>
    <w:rPr>
      <w:rFonts w:ascii="Courier New" w:hAnsi="Courier New"/>
    </w:rPr>
  </w:style>
  <w:style w:type="paragraph" w:customStyle="1" w:styleId="NoteBullet">
    <w:name w:val="Note Bullet"/>
    <w:basedOn w:val="Note"/>
    <w:rsid w:val="00985E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E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E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E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E3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5E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E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E34"/>
    <w:rPr>
      <w:b/>
      <w:smallCaps/>
    </w:rPr>
  </w:style>
  <w:style w:type="paragraph" w:customStyle="1" w:styleId="TableListNumber">
    <w:name w:val="Table List Number"/>
    <w:basedOn w:val="ListNumber"/>
    <w:rsid w:val="00985E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E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E34"/>
    <w:pPr>
      <w:numPr>
        <w:numId w:val="10"/>
      </w:numPr>
    </w:pPr>
  </w:style>
  <w:style w:type="paragraph" w:customStyle="1" w:styleId="ListAlpha2">
    <w:name w:val="List Alpha 2"/>
    <w:basedOn w:val="List2"/>
    <w:rsid w:val="00985E34"/>
    <w:pPr>
      <w:numPr>
        <w:numId w:val="9"/>
      </w:numPr>
    </w:pPr>
  </w:style>
  <w:style w:type="paragraph" w:styleId="List2">
    <w:name w:val="List 2"/>
    <w:basedOn w:val="BodyText"/>
    <w:rsid w:val="00985E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E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E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E3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5E3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85E34"/>
    <w:pPr>
      <w:numPr>
        <w:numId w:val="5"/>
      </w:numPr>
    </w:pPr>
  </w:style>
  <w:style w:type="paragraph" w:styleId="ListContinue2">
    <w:name w:val="List Continue 2"/>
    <w:basedOn w:val="List2"/>
    <w:rsid w:val="00985E34"/>
    <w:pPr>
      <w:ind w:firstLine="0"/>
    </w:pPr>
  </w:style>
  <w:style w:type="paragraph" w:styleId="ListContinue3">
    <w:name w:val="List Continue 3"/>
    <w:basedOn w:val="List3"/>
    <w:rsid w:val="00985E34"/>
    <w:pPr>
      <w:ind w:left="1021" w:firstLine="0"/>
    </w:pPr>
  </w:style>
  <w:style w:type="paragraph" w:styleId="ListContinue4">
    <w:name w:val="List Continue 4"/>
    <w:basedOn w:val="List4"/>
    <w:rsid w:val="00985E34"/>
    <w:pPr>
      <w:ind w:firstLine="0"/>
    </w:pPr>
  </w:style>
  <w:style w:type="paragraph" w:styleId="ListContinue5">
    <w:name w:val="List Continue 5"/>
    <w:basedOn w:val="List5"/>
    <w:rsid w:val="00985E34"/>
    <w:pPr>
      <w:ind w:firstLine="0"/>
    </w:pPr>
  </w:style>
  <w:style w:type="paragraph" w:styleId="ListNumber3">
    <w:name w:val="List Number 3"/>
    <w:basedOn w:val="List3"/>
    <w:rsid w:val="00985E34"/>
    <w:pPr>
      <w:numPr>
        <w:numId w:val="6"/>
      </w:numPr>
    </w:pPr>
  </w:style>
  <w:style w:type="paragraph" w:styleId="ListNumber4">
    <w:name w:val="List Number 4"/>
    <w:basedOn w:val="List4"/>
    <w:rsid w:val="00985E34"/>
    <w:pPr>
      <w:numPr>
        <w:numId w:val="7"/>
      </w:numPr>
    </w:pPr>
  </w:style>
  <w:style w:type="paragraph" w:styleId="ListNumber5">
    <w:name w:val="List Number 5"/>
    <w:basedOn w:val="List5"/>
    <w:rsid w:val="00985E34"/>
    <w:pPr>
      <w:numPr>
        <w:numId w:val="8"/>
      </w:numPr>
    </w:pPr>
  </w:style>
  <w:style w:type="paragraph" w:styleId="BlockText">
    <w:name w:val="Block Text"/>
    <w:basedOn w:val="Normal"/>
    <w:rsid w:val="00985E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E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E34"/>
    <w:rPr>
      <w:sz w:val="16"/>
      <w:vertAlign w:val="superscript"/>
    </w:rPr>
  </w:style>
  <w:style w:type="character" w:customStyle="1" w:styleId="Symbols">
    <w:name w:val="Symbols"/>
    <w:basedOn w:val="DefaultParagraphFont"/>
    <w:rsid w:val="00985E34"/>
    <w:rPr>
      <w:rFonts w:ascii="Symbol" w:hAnsi="Symbol"/>
    </w:rPr>
  </w:style>
  <w:style w:type="character" w:customStyle="1" w:styleId="MenuOptions">
    <w:name w:val="Menu Options"/>
    <w:basedOn w:val="DefaultParagraphFont"/>
    <w:rsid w:val="00985E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E34"/>
    <w:rPr>
      <w:b/>
    </w:rPr>
  </w:style>
  <w:style w:type="character" w:customStyle="1" w:styleId="Underlined">
    <w:name w:val="Underlined"/>
    <w:basedOn w:val="DefaultParagraphFont"/>
    <w:rsid w:val="00985E34"/>
    <w:rPr>
      <w:u w:val="single"/>
    </w:rPr>
  </w:style>
  <w:style w:type="paragraph" w:customStyle="1" w:styleId="TableBodyTextRight">
    <w:name w:val="Table Body Text Right"/>
    <w:basedOn w:val="TableBodyText"/>
    <w:rsid w:val="00985E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E34"/>
    <w:rPr>
      <w:sz w:val="18"/>
    </w:rPr>
  </w:style>
  <w:style w:type="paragraph" w:customStyle="1" w:styleId="BodySmallRight">
    <w:name w:val="Body Small Right"/>
    <w:basedOn w:val="BodyTextRight"/>
    <w:rsid w:val="00985E34"/>
    <w:rPr>
      <w:sz w:val="18"/>
      <w:szCs w:val="18"/>
    </w:rPr>
  </w:style>
  <w:style w:type="paragraph" w:customStyle="1" w:styleId="MarginEdition">
    <w:name w:val="Margin Edition"/>
    <w:basedOn w:val="MarginNote"/>
    <w:rsid w:val="00985E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E34"/>
    <w:rPr>
      <w:sz w:val="2"/>
      <w:szCs w:val="2"/>
    </w:rPr>
  </w:style>
  <w:style w:type="character" w:customStyle="1" w:styleId="Small">
    <w:name w:val="Small"/>
    <w:basedOn w:val="DefaultParagraphFont"/>
    <w:rsid w:val="00985E34"/>
    <w:rPr>
      <w:sz w:val="16"/>
    </w:rPr>
  </w:style>
  <w:style w:type="paragraph" w:customStyle="1" w:styleId="WideTable">
    <w:name w:val="Wide Table"/>
    <w:basedOn w:val="Normal"/>
    <w:rsid w:val="00985E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E34"/>
  </w:style>
  <w:style w:type="paragraph" w:styleId="Quote">
    <w:name w:val="Quote"/>
    <w:basedOn w:val="Heading1"/>
    <w:link w:val="QuoteChar"/>
    <w:qFormat/>
    <w:rsid w:val="00985E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E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E34"/>
    <w:pPr>
      <w:pageBreakBefore/>
    </w:pPr>
  </w:style>
  <w:style w:type="paragraph" w:customStyle="1" w:styleId="Border">
    <w:name w:val="Border"/>
    <w:basedOn w:val="Normal"/>
    <w:qFormat/>
    <w:rsid w:val="00985E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E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E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E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E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E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E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E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E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E34"/>
    <w:rPr>
      <w:u w:val="single"/>
    </w:rPr>
  </w:style>
  <w:style w:type="character" w:customStyle="1" w:styleId="BoldandItalics">
    <w:name w:val="Bold and Italics"/>
    <w:qFormat/>
    <w:rsid w:val="00985E34"/>
    <w:rPr>
      <w:b/>
      <w:i/>
      <w:u w:val="none"/>
    </w:rPr>
  </w:style>
  <w:style w:type="paragraph" w:styleId="BalloonText">
    <w:name w:val="Balloon Text"/>
    <w:basedOn w:val="Normal"/>
    <w:link w:val="BalloonTextChar"/>
    <w:rsid w:val="00985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E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E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E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E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E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E34"/>
    <w:pPr>
      <w:spacing w:before="0" w:after="0"/>
    </w:pPr>
  </w:style>
  <w:style w:type="paragraph" w:customStyle="1" w:styleId="BodyTextBold">
    <w:name w:val="Body Text Bold"/>
    <w:basedOn w:val="BodyText"/>
    <w:qFormat/>
    <w:rsid w:val="00985E34"/>
    <w:rPr>
      <w:b/>
    </w:rPr>
  </w:style>
  <w:style w:type="character" w:styleId="Hyperlink">
    <w:name w:val="Hyperlink"/>
    <w:basedOn w:val="DefaultParagraphFont"/>
    <w:uiPriority w:val="99"/>
    <w:unhideWhenUsed/>
    <w:rsid w:val="00BE3D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2698</Words>
  <Characters>18406</Characters>
  <Application>Microsoft Office Word</Application>
  <DocSecurity>0</DocSecurity>
  <Lines>484</Lines>
  <Paragraphs>263</Paragraphs>
  <ScaleCrop>false</ScaleCrop>
  <Company>Author-it Software Corporation Ltd.</Company>
  <LinksUpToDate>false</LinksUpToDate>
  <CharactersWithSpaces>20841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UETTDRDS54 Design power system transmission and sub-transmission protection and control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2025-03-01T10:50:00Z</dcterms:created>
  <dcterms:modified xsi:type="dcterms:W3CDTF">2025-03-01T10:50:00Z</dcterms:modified>
</cp:coreProperties>
</file>