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3A4" w:rsidP="009153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UETTDRDS49 Establish and manage power system geographical information systems data</w:t>
      </w:r>
      <w:r>
        <w:fldChar w:fldCharType="end"/>
      </w:r>
    </w:p>
    <w:p w:rsidR="009153A4" w:rsidP="009153A4">
      <w:pPr>
        <w:pStyle w:val="Version"/>
        <w:sectPr w:rsidSect="00065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783" w:rsidP="00065783">
      <w:pPr>
        <w:pStyle w:val="SuperHeading"/>
      </w:pPr>
      <w:r w:rsidRPr="00065783">
        <w:t>UETTDRDS49 Establish and manage power system geographical information systems data</w:t>
      </w:r>
    </w:p>
    <w:p w:rsidR="00000000" w:rsidRPr="00065783" w:rsidP="00065783">
      <w:pPr>
        <w:pStyle w:val="Heading1"/>
      </w:pPr>
      <w:bookmarkStart w:id="1" w:name="O_1002661"/>
      <w:bookmarkEnd w:id="1"/>
      <w:r w:rsidRPr="000657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65783" w:rsidP="00065783">
      <w:pPr>
        <w:pStyle w:val="NoPaddingFontSize1"/>
      </w:pPr>
    </w:p>
    <w:p w:rsidR="00000000" w:rsidRPr="00065783" w:rsidP="00065783">
      <w:pPr>
        <w:pStyle w:val="AllowPageBreak"/>
      </w:pPr>
    </w:p>
    <w:p w:rsidR="00000000" w:rsidRPr="00065783" w:rsidP="00065783">
      <w:pPr>
        <w:pStyle w:val="Heading1"/>
      </w:pPr>
      <w:bookmarkStart w:id="2" w:name="O_1002662"/>
      <w:bookmarkEnd w:id="2"/>
      <w:r w:rsidRPr="000657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t>This unit covers the preparation and updating of detailed plans to be used during the c</w:t>
            </w:r>
            <w:r w:rsidRPr="00065783">
              <w:t>onstruction phase of all design activities, and utilised by network owners as technical reference materials, to detail system infrastructure. It includes the use of geographical information systems (GIS).</w:t>
            </w:r>
          </w:p>
          <w:p w:rsidR="00000000" w:rsidRPr="00065783" w:rsidP="00065783">
            <w:pPr>
              <w:pStyle w:val="BodyText"/>
            </w:pPr>
            <w:r w:rsidRPr="00065783">
              <w:t>The application of the skills and knowledge describ</w:t>
            </w:r>
            <w:r w:rsidRPr="00065783">
              <w:t xml:space="preserve">ed in this unit may require a licence/registration to practice in the workplace subject to regulations for undertaking of electrical work.  </w:t>
            </w:r>
          </w:p>
          <w:p w:rsidR="00000000" w:rsidRPr="00065783" w:rsidP="00065783">
            <w:pPr>
              <w:pStyle w:val="BodyText"/>
            </w:pPr>
            <w:r w:rsidRPr="00065783">
              <w:t>Other conditions may apply under state and territory legislative and regulatory licencing requirements which must b</w:t>
            </w:r>
            <w:r w:rsidRPr="00065783">
              <w:t>e confirmed prior to commencing this unit.</w:t>
            </w:r>
          </w:p>
        </w:tc>
      </w:tr>
    </w:tbl>
    <w:p w:rsidR="00000000" w:rsidRPr="00065783" w:rsidP="00065783">
      <w:pPr>
        <w:pStyle w:val="NoPaddingFontSize1"/>
      </w:pPr>
    </w:p>
    <w:p w:rsidR="00000000" w:rsidRPr="00065783" w:rsidP="00065783">
      <w:pPr>
        <w:pStyle w:val="AllowPageBreak"/>
      </w:pPr>
    </w:p>
    <w:p w:rsidR="00000000" w:rsidRPr="00065783" w:rsidP="00065783">
      <w:pPr>
        <w:pStyle w:val="Heading1"/>
      </w:pPr>
      <w:bookmarkStart w:id="3" w:name="O_1002663"/>
      <w:bookmarkEnd w:id="3"/>
      <w:r w:rsidRPr="000657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t>Common Unit Group</w:t>
            </w:r>
          </w:p>
          <w:p w:rsidR="00000000" w:rsidRPr="00065783" w:rsidP="00065783">
            <w:pPr>
              <w:pStyle w:val="BodyText"/>
            </w:pPr>
            <w:r w:rsidRPr="00065783">
              <w:t>UEENEEE101A Apply Occupational Health and Safety regulations, codes and practices in the workplace</w:t>
            </w:r>
          </w:p>
          <w:p w:rsidR="00000000" w:rsidRPr="00065783" w:rsidP="00065783">
            <w:pPr>
              <w:pStyle w:val="BodyText"/>
            </w:pPr>
            <w:r w:rsidRPr="00065783">
              <w:t>UEENEED104A Use engineering applications software on per</w:t>
            </w:r>
            <w:r w:rsidRPr="00065783">
              <w:t>sonal computers</w:t>
            </w:r>
          </w:p>
          <w:p w:rsidR="00000000" w:rsidRPr="00065783" w:rsidP="00065783">
            <w:pPr>
              <w:pStyle w:val="BodyText"/>
            </w:pPr>
            <w:r w:rsidRPr="00065783">
              <w:t>UEENEEE107A Use drawings, diagrams, schedules, standards, codes and specifications</w:t>
            </w:r>
          </w:p>
          <w:p w:rsidR="00000000" w:rsidRPr="00065783" w:rsidP="00065783">
            <w:pPr>
              <w:pStyle w:val="BodyText"/>
            </w:pPr>
            <w:r w:rsidRPr="00065783">
              <w:t>UETTDREL16 Working safely near live electrical apparatus</w:t>
            </w:r>
          </w:p>
          <w:p w:rsidR="00000000" w:rsidRPr="00065783" w:rsidP="00065783">
            <w:pPr>
              <w:pStyle w:val="BodyText"/>
            </w:pPr>
            <w:r w:rsidRPr="00065783">
              <w:t>UETTDRIS62 Implement and monitor the power system organisational OHS policies, procedures and progra</w:t>
            </w:r>
            <w:r w:rsidRPr="00065783">
              <w:t>ms</w:t>
            </w:r>
          </w:p>
        </w:tc>
      </w:tr>
    </w:tbl>
    <w:p w:rsidR="00000000" w:rsidRPr="00065783" w:rsidP="00065783">
      <w:pPr>
        <w:pStyle w:val="NoPaddingFontSize1"/>
      </w:pPr>
    </w:p>
    <w:p w:rsidR="00000000" w:rsidRPr="00065783" w:rsidP="00065783">
      <w:pPr>
        <w:pStyle w:val="AllowPageBreak"/>
      </w:pPr>
    </w:p>
    <w:p w:rsidR="00000000" w:rsidRPr="00065783" w:rsidP="00065783">
      <w:pPr>
        <w:pStyle w:val="Heading1"/>
      </w:pPr>
      <w:bookmarkStart w:id="4" w:name="O_1002664"/>
      <w:bookmarkEnd w:id="4"/>
      <w:r w:rsidRPr="000657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t>Design</w:t>
            </w:r>
          </w:p>
        </w:tc>
      </w:tr>
    </w:tbl>
    <w:p w:rsidR="00000000" w:rsidRPr="00065783" w:rsidP="00065783">
      <w:pPr>
        <w:pStyle w:val="NoPaddingFontSize1"/>
      </w:pPr>
    </w:p>
    <w:p w:rsidR="00000000" w:rsidRPr="00065783" w:rsidP="00065783">
      <w:pPr>
        <w:pStyle w:val="AllowPageBreak"/>
      </w:pPr>
    </w:p>
    <w:p w:rsidR="00000000" w:rsidRPr="00065783" w:rsidP="00065783">
      <w:pPr>
        <w:pStyle w:val="Heading1"/>
      </w:pPr>
      <w:bookmarkStart w:id="5" w:name="O_1002665"/>
      <w:bookmarkEnd w:id="5"/>
      <w:r w:rsidRPr="000657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t>Not applicable.</w:t>
            </w:r>
          </w:p>
        </w:tc>
      </w:tr>
    </w:tbl>
    <w:p w:rsidR="00000000" w:rsidRPr="00065783" w:rsidP="00065783">
      <w:pPr>
        <w:pStyle w:val="NoPaddingFontSize1"/>
      </w:pPr>
    </w:p>
    <w:p w:rsidR="00000000" w:rsidRPr="00065783" w:rsidP="00065783">
      <w:pPr>
        <w:pStyle w:val="AllowPageBreak"/>
      </w:pPr>
    </w:p>
    <w:p w:rsidR="00000000" w:rsidRPr="00065783" w:rsidP="00065783">
      <w:pPr>
        <w:pStyle w:val="Heading1"/>
      </w:pPr>
      <w:bookmarkStart w:id="6" w:name="O_1002666"/>
      <w:bookmarkEnd w:id="6"/>
      <w:r w:rsidRPr="0006578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PERFORMANCE CRITERIA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Performance criteria describe the performance needed to demonstrate achievement of the element.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rPr>
                <w:rStyle w:val="SpecialBold"/>
              </w:rPr>
              <w:t>Plan for and coordinate the establishment and management of GIS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Work health and safety (WHS)/occupational health and safety (OHS) practices/proced</w:t>
            </w:r>
            <w:r w:rsidRPr="00065783">
              <w:t>ures and environmental and sustainable energy procedures, which may influence the establishment and management of GIS, are reviewed and determined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Purpose of the GIS is established and expected outcomes of the work are confirmed with appropriate per</w:t>
            </w:r>
            <w:r w:rsidRPr="00065783">
              <w:t>sonnel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Organisational established procedures on policies and specifications for the GIS are obtained or established with appropriate personnel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Equipment/tools and personal protective equipment (PPE) are selected and coordinated based on specified requirements and established procedures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Work is prioritised and sequenced for the most efficient and effective outcome following consultation wit</w:t>
            </w:r>
            <w:r w:rsidRPr="00065783">
              <w:t>h others for completion within acceptable timeframes, to a quality standard and in accordance with established procedures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Risk control measures are identified, prioritised and evaluated against the work schedule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Relevant work permits are secured to coordinate the performance of work according to requirements and/or established procedures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 xml:space="preserve">Resources, including personnel, equipment, tools and PPE, required for the job are identified, scheduled and coordinated </w:t>
            </w:r>
            <w:r w:rsidRPr="00065783">
              <w:t>and confirmed safe and in technical working order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Personnel participating in th</w:t>
            </w:r>
            <w:r w:rsidRPr="00065783">
              <w:t xml:space="preserve">e work, including plant operators and contractors, are fully briefed and </w:t>
            </w:r>
            <w:r w:rsidRPr="00065783">
              <w:t>respective responsibilities coordinated and authorised, where applicable, in accordance with established procedures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rPr>
                <w:rStyle w:val="SpecialBold"/>
              </w:rPr>
              <w:t>Carry out and coordinate the establishment and management of GIS</w:t>
            </w:r>
            <w:r w:rsidRPr="00065783">
              <w:rPr>
                <w:rStyle w:val="SpecialBold"/>
              </w:rPr>
              <w:t xml:space="preserve">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Circuit/systems modelling is used to evaluate alternative proposals in accordance with established procedures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WHS/OHS and sustainable energy principles, functionality and practices to reduce the incidents of accidents and minimise waste are incorporated into the project in accordance with requirements and/or established procedures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Decisions concerning the e</w:t>
            </w:r>
            <w:r w:rsidRPr="00065783">
              <w:t>stablishment and management of GIS are made on the basis of safety and effective outcomes according to requirements and/or established procedures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Mathematical/engineering models of the establishment and management of GIS are used to analyse the effe</w:t>
            </w:r>
            <w:r w:rsidRPr="00065783">
              <w:t>ctiveness of the finished project in accordance with requirements and established procedures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Technical advice is given to potential hazards, safety risks and control measures so that monitoring and preventative action can be undertaken and/or approp</w:t>
            </w:r>
            <w:r w:rsidRPr="00065783">
              <w:t>riate authorities consulted, where necessary, in accordance with requirements and established procedures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Solutions to non-routine problems a</w:t>
            </w:r>
            <w:r w:rsidRPr="00065783">
              <w:t>re identified and actioned using acquired essential knowledge and associated skills according to requirements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Quality of work is monitored against personal performance agreement and/or established organisational and professional standards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rPr>
                <w:rStyle w:val="SpecialBold"/>
              </w:rPr>
              <w:t>Complet</w:t>
            </w:r>
            <w:r w:rsidRPr="00065783">
              <w:rPr>
                <w:rStyle w:val="SpecialBold"/>
              </w:rPr>
              <w:t>e and coordinate the establishment and management of GIS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Final review of the establishment and management processes are undertaken to ensure they comply with all requirements and include all specifications and documentations needed to complete the</w:t>
            </w:r>
            <w:r w:rsidRPr="00065783">
              <w:t xml:space="preserve"> design brief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Appropriate personnel are notified of completion and reports and/or completion documents are finalised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t>Reports and/or completion documen</w:t>
            </w:r>
            <w:r w:rsidRPr="00065783">
              <w:t>ts are submitted to relevant personnel/organisations for approval and, where applicable, statutory or regulatory approval</w:t>
            </w:r>
          </w:p>
        </w:tc>
      </w:tr>
      <w:tr w:rsidTr="000657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783">
            <w:pPr>
              <w:pStyle w:val="BodyText"/>
              <w:rPr>
                <w:lang w:val="en-NZ"/>
              </w:rPr>
            </w:pPr>
            <w:r w:rsidRPr="0006578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t>Approved copies of documents regarding the establishment and management process are issued and records are updated in accordanc</w:t>
            </w:r>
            <w:r w:rsidRPr="00065783">
              <w:t>e with established procedures</w:t>
            </w:r>
          </w:p>
        </w:tc>
      </w:tr>
    </w:tbl>
    <w:p w:rsidR="00000000" w:rsidRPr="00065783" w:rsidP="00065783">
      <w:pPr>
        <w:pStyle w:val="NoPaddingFontSize1"/>
      </w:pPr>
    </w:p>
    <w:p w:rsidR="00000000" w:rsidRPr="00065783" w:rsidP="00065783">
      <w:pPr>
        <w:pStyle w:val="AllowPageBreak"/>
      </w:pPr>
    </w:p>
    <w:p w:rsidR="00000000" w:rsidRPr="00065783" w:rsidP="00065783">
      <w:pPr>
        <w:pStyle w:val="Heading1"/>
      </w:pPr>
      <w:bookmarkStart w:id="7" w:name="O_1002667"/>
      <w:bookmarkEnd w:id="7"/>
      <w:r w:rsidRPr="000657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t>Foundation skills essential to performance are explicit in the performance criteria of this unit of competency.</w:t>
            </w:r>
          </w:p>
        </w:tc>
      </w:tr>
    </w:tbl>
    <w:p w:rsidR="00000000" w:rsidRPr="00065783" w:rsidP="00065783">
      <w:pPr>
        <w:pStyle w:val="NoPaddingFontSize1"/>
      </w:pPr>
    </w:p>
    <w:p w:rsidR="00000000" w:rsidRPr="00065783" w:rsidP="00065783">
      <w:pPr>
        <w:pStyle w:val="AllowPageBreak"/>
      </w:pPr>
    </w:p>
    <w:p w:rsidR="00000000" w:rsidRPr="00065783" w:rsidP="00065783">
      <w:pPr>
        <w:pStyle w:val="Heading1"/>
      </w:pPr>
      <w:bookmarkStart w:id="8" w:name="O_1002668"/>
      <w:bookmarkEnd w:id="8"/>
      <w:r w:rsidRPr="000657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t>Range is restricted to essential operating conditions and any other variables essential to the work environment.</w:t>
            </w:r>
          </w:p>
          <w:p w:rsidR="00000000" w:rsidRPr="00065783" w:rsidP="00065783">
            <w:pPr>
              <w:pStyle w:val="BodyText"/>
            </w:pPr>
            <w:r w:rsidRPr="00065783">
              <w:t>Non-essential conditions may be found in the Companion Volume Implementation Guide.</w:t>
            </w:r>
          </w:p>
        </w:tc>
      </w:tr>
    </w:tbl>
    <w:p w:rsidR="00000000" w:rsidRPr="00065783" w:rsidP="00065783">
      <w:pPr>
        <w:pStyle w:val="NoPaddingFontSize1"/>
      </w:pPr>
    </w:p>
    <w:p w:rsidR="00000000" w:rsidRPr="00065783" w:rsidP="00065783">
      <w:pPr>
        <w:pStyle w:val="AllowPageBreak"/>
      </w:pPr>
    </w:p>
    <w:p w:rsidR="00000000" w:rsidRPr="00065783" w:rsidP="00065783">
      <w:pPr>
        <w:pStyle w:val="Heading1"/>
      </w:pPr>
      <w:bookmarkStart w:id="9" w:name="O_1002669"/>
      <w:bookmarkEnd w:id="9"/>
      <w:r w:rsidRPr="000657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783" w:rsidP="00065783">
            <w:pPr>
              <w:pStyle w:val="BodyText"/>
            </w:pPr>
            <w:r w:rsidRPr="00065783">
              <w:t>This unit rep</w:t>
            </w:r>
            <w:r w:rsidRPr="00065783">
              <w:t>laces and is equivalent to UETTDRDS49A Establish and manage power system geographical information systems data.</w:t>
            </w:r>
          </w:p>
        </w:tc>
      </w:tr>
    </w:tbl>
    <w:p w:rsidR="00000000" w:rsidRPr="00065783" w:rsidP="00065783">
      <w:pPr>
        <w:pStyle w:val="NoPaddingFontSize1"/>
      </w:pPr>
    </w:p>
    <w:p w:rsidR="00000000" w:rsidRPr="00065783" w:rsidP="00065783">
      <w:pPr>
        <w:pStyle w:val="AllowPageBreak"/>
      </w:pPr>
    </w:p>
    <w:p w:rsidR="00000000" w:rsidRPr="00065783" w:rsidP="00065783">
      <w:pPr>
        <w:pStyle w:val="Heading1"/>
      </w:pPr>
      <w:bookmarkStart w:id="10" w:name="O_1002676"/>
      <w:bookmarkEnd w:id="10"/>
      <w:r w:rsidRPr="00065783">
        <w:t>Links</w:t>
      </w:r>
    </w:p>
    <w:p w:rsidR="00000000" w:rsidRPr="00065783" w:rsidP="009153A4">
      <w:pPr>
        <w:pStyle w:val="BodyText"/>
      </w:pPr>
      <w:r w:rsidRPr="0006578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F15F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65783" w:rsidP="00065783"/>
    <w:sectPr w:rsidSect="000657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783" w:rsidRPr="009153A4" w:rsidP="009153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A4" w:rsidP="00065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3A4" w:rsidP="00065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53A4" w:rsidP="00065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783" w:rsidRPr="009153A4" w:rsidP="009153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A4" w:rsidRPr="002D2AF8" w:rsidP="00065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UETTDRDS49 Establish and manage power system geographical information systems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9153A4" w:rsidP="00065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783"/>
  </w:style>
  <w:style w:type="character" w:customStyle="1" w:styleId="Heading1Char">
    <w:name w:val="Heading 1 Char"/>
    <w:basedOn w:val="DefaultParagraphFont"/>
    <w:link w:val="Heading1"/>
    <w:rsid w:val="00065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7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5783"/>
    <w:rPr>
      <w:b/>
      <w:spacing w:val="0"/>
    </w:rPr>
  </w:style>
  <w:style w:type="paragraph" w:customStyle="1" w:styleId="SuperHeading">
    <w:name w:val="SuperHeading"/>
    <w:basedOn w:val="Normal"/>
    <w:rsid w:val="00065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5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7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57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5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57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5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5783"/>
    <w:rPr>
      <w:i/>
    </w:rPr>
  </w:style>
  <w:style w:type="paragraph" w:styleId="Caption">
    <w:name w:val="caption"/>
    <w:basedOn w:val="BodyText"/>
    <w:next w:val="Normal"/>
    <w:qFormat/>
    <w:rsid w:val="00065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783"/>
  </w:style>
  <w:style w:type="paragraph" w:styleId="TableofFigures">
    <w:name w:val="table of figures"/>
    <w:basedOn w:val="Normal"/>
    <w:next w:val="Normal"/>
    <w:semiHidden/>
    <w:rsid w:val="00065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7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5783"/>
    <w:rPr>
      <w:rFonts w:ascii="Wingdings" w:hAnsi="Wingdings"/>
    </w:rPr>
  </w:style>
  <w:style w:type="paragraph" w:customStyle="1" w:styleId="TableHeading">
    <w:name w:val="Table Heading"/>
    <w:basedOn w:val="HeadingBase"/>
    <w:rsid w:val="00065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783"/>
    <w:rPr>
      <w:color w:val="0033CC"/>
      <w:u w:val="none"/>
    </w:rPr>
  </w:style>
  <w:style w:type="paragraph" w:customStyle="1" w:styleId="BodyTextRight">
    <w:name w:val="Body Text Right"/>
    <w:basedOn w:val="BodyText"/>
    <w:rsid w:val="00065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7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783"/>
    <w:rPr>
      <w:sz w:val="32"/>
    </w:rPr>
  </w:style>
  <w:style w:type="paragraph" w:customStyle="1" w:styleId="HeadingProcedure">
    <w:name w:val="Heading Procedure"/>
    <w:basedOn w:val="HeadingBase"/>
    <w:next w:val="Normal"/>
    <w:rsid w:val="00065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783"/>
    <w:pPr>
      <w:spacing w:before="60" w:after="60"/>
    </w:pPr>
  </w:style>
  <w:style w:type="paragraph" w:styleId="ListContinue">
    <w:name w:val="List Continue"/>
    <w:basedOn w:val="List"/>
    <w:rsid w:val="00065783"/>
    <w:pPr>
      <w:ind w:firstLine="0"/>
    </w:pPr>
  </w:style>
  <w:style w:type="paragraph" w:customStyle="1" w:styleId="ListNote">
    <w:name w:val="List Note"/>
    <w:basedOn w:val="List"/>
    <w:rsid w:val="00065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783"/>
    <w:rPr>
      <w:rFonts w:ascii="Courier New" w:hAnsi="Courier New"/>
    </w:rPr>
  </w:style>
  <w:style w:type="paragraph" w:customStyle="1" w:styleId="NoteBullet">
    <w:name w:val="Note Bullet"/>
    <w:basedOn w:val="Note"/>
    <w:rsid w:val="00065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7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5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783"/>
    <w:rPr>
      <w:b/>
      <w:smallCaps/>
    </w:rPr>
  </w:style>
  <w:style w:type="paragraph" w:customStyle="1" w:styleId="TableListNumber">
    <w:name w:val="Table List Number"/>
    <w:basedOn w:val="ListNumber"/>
    <w:rsid w:val="00065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783"/>
    <w:pPr>
      <w:numPr>
        <w:numId w:val="7"/>
      </w:numPr>
    </w:pPr>
  </w:style>
  <w:style w:type="paragraph" w:customStyle="1" w:styleId="ListAlpha2">
    <w:name w:val="List Alpha 2"/>
    <w:basedOn w:val="List2"/>
    <w:rsid w:val="00065783"/>
    <w:pPr>
      <w:numPr>
        <w:numId w:val="6"/>
      </w:numPr>
    </w:pPr>
  </w:style>
  <w:style w:type="paragraph" w:styleId="List2">
    <w:name w:val="List 2"/>
    <w:basedOn w:val="BodyText"/>
    <w:rsid w:val="00065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7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7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5783"/>
    <w:pPr>
      <w:numPr>
        <w:numId w:val="2"/>
      </w:numPr>
    </w:pPr>
  </w:style>
  <w:style w:type="paragraph" w:styleId="ListContinue2">
    <w:name w:val="List Continue 2"/>
    <w:basedOn w:val="List2"/>
    <w:rsid w:val="00065783"/>
    <w:pPr>
      <w:ind w:firstLine="0"/>
    </w:pPr>
  </w:style>
  <w:style w:type="paragraph" w:styleId="ListContinue3">
    <w:name w:val="List Continue 3"/>
    <w:basedOn w:val="List3"/>
    <w:rsid w:val="00065783"/>
    <w:pPr>
      <w:ind w:left="1021" w:firstLine="0"/>
    </w:pPr>
  </w:style>
  <w:style w:type="paragraph" w:styleId="ListContinue4">
    <w:name w:val="List Continue 4"/>
    <w:basedOn w:val="List4"/>
    <w:rsid w:val="00065783"/>
    <w:pPr>
      <w:ind w:firstLine="0"/>
    </w:pPr>
  </w:style>
  <w:style w:type="paragraph" w:styleId="ListContinue5">
    <w:name w:val="List Continue 5"/>
    <w:basedOn w:val="List5"/>
    <w:rsid w:val="00065783"/>
    <w:pPr>
      <w:ind w:firstLine="0"/>
    </w:pPr>
  </w:style>
  <w:style w:type="paragraph" w:styleId="ListNumber3">
    <w:name w:val="List Number 3"/>
    <w:basedOn w:val="List3"/>
    <w:rsid w:val="00065783"/>
    <w:pPr>
      <w:numPr>
        <w:numId w:val="3"/>
      </w:numPr>
    </w:pPr>
  </w:style>
  <w:style w:type="paragraph" w:styleId="ListNumber4">
    <w:name w:val="List Number 4"/>
    <w:basedOn w:val="List4"/>
    <w:rsid w:val="00065783"/>
    <w:pPr>
      <w:numPr>
        <w:numId w:val="4"/>
      </w:numPr>
    </w:pPr>
  </w:style>
  <w:style w:type="paragraph" w:styleId="ListNumber5">
    <w:name w:val="List Number 5"/>
    <w:basedOn w:val="List5"/>
    <w:rsid w:val="00065783"/>
    <w:pPr>
      <w:numPr>
        <w:numId w:val="5"/>
      </w:numPr>
    </w:pPr>
  </w:style>
  <w:style w:type="paragraph" w:styleId="BlockText">
    <w:name w:val="Block Text"/>
    <w:basedOn w:val="Normal"/>
    <w:rsid w:val="00065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783"/>
    <w:rPr>
      <w:sz w:val="16"/>
      <w:vertAlign w:val="superscript"/>
    </w:rPr>
  </w:style>
  <w:style w:type="character" w:customStyle="1" w:styleId="Symbols">
    <w:name w:val="Symbols"/>
    <w:basedOn w:val="DefaultParagraphFont"/>
    <w:rsid w:val="00065783"/>
    <w:rPr>
      <w:rFonts w:ascii="Symbol" w:hAnsi="Symbol"/>
    </w:rPr>
  </w:style>
  <w:style w:type="character" w:customStyle="1" w:styleId="MenuOptions">
    <w:name w:val="Menu Options"/>
    <w:basedOn w:val="DefaultParagraphFont"/>
    <w:rsid w:val="00065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783"/>
    <w:rPr>
      <w:b/>
    </w:rPr>
  </w:style>
  <w:style w:type="character" w:customStyle="1" w:styleId="Underlined">
    <w:name w:val="Underlined"/>
    <w:basedOn w:val="DefaultParagraphFont"/>
    <w:rsid w:val="00065783"/>
    <w:rPr>
      <w:u w:val="single"/>
    </w:rPr>
  </w:style>
  <w:style w:type="paragraph" w:customStyle="1" w:styleId="TableBodyTextRight">
    <w:name w:val="Table Body Text Right"/>
    <w:basedOn w:val="TableBodyText"/>
    <w:rsid w:val="00065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783"/>
    <w:rPr>
      <w:sz w:val="18"/>
    </w:rPr>
  </w:style>
  <w:style w:type="paragraph" w:customStyle="1" w:styleId="BodySmallRight">
    <w:name w:val="Body Small Right"/>
    <w:basedOn w:val="BodyTextRight"/>
    <w:rsid w:val="00065783"/>
    <w:rPr>
      <w:sz w:val="18"/>
      <w:szCs w:val="18"/>
    </w:rPr>
  </w:style>
  <w:style w:type="paragraph" w:customStyle="1" w:styleId="MarginEdition">
    <w:name w:val="Margin Edition"/>
    <w:basedOn w:val="MarginNote"/>
    <w:rsid w:val="00065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783"/>
    <w:rPr>
      <w:sz w:val="2"/>
      <w:szCs w:val="2"/>
    </w:rPr>
  </w:style>
  <w:style w:type="character" w:customStyle="1" w:styleId="Small">
    <w:name w:val="Small"/>
    <w:basedOn w:val="DefaultParagraphFont"/>
    <w:rsid w:val="00065783"/>
    <w:rPr>
      <w:sz w:val="16"/>
    </w:rPr>
  </w:style>
  <w:style w:type="paragraph" w:customStyle="1" w:styleId="WideTable">
    <w:name w:val="Wide Table"/>
    <w:basedOn w:val="Normal"/>
    <w:rsid w:val="00065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783"/>
  </w:style>
  <w:style w:type="paragraph" w:styleId="Quote">
    <w:name w:val="Quote"/>
    <w:basedOn w:val="Heading1"/>
    <w:link w:val="QuoteChar"/>
    <w:qFormat/>
    <w:rsid w:val="00065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783"/>
    <w:pPr>
      <w:pageBreakBefore/>
    </w:pPr>
  </w:style>
  <w:style w:type="paragraph" w:customStyle="1" w:styleId="Border">
    <w:name w:val="Border"/>
    <w:basedOn w:val="Normal"/>
    <w:qFormat/>
    <w:rsid w:val="00065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783"/>
    <w:rPr>
      <w:u w:val="single"/>
    </w:rPr>
  </w:style>
  <w:style w:type="character" w:customStyle="1" w:styleId="BoldandItalics">
    <w:name w:val="Bold and Italics"/>
    <w:qFormat/>
    <w:rsid w:val="00065783"/>
    <w:rPr>
      <w:b/>
      <w:i/>
      <w:u w:val="none"/>
    </w:rPr>
  </w:style>
  <w:style w:type="paragraph" w:styleId="BalloonText">
    <w:name w:val="Balloon Text"/>
    <w:basedOn w:val="Normal"/>
    <w:link w:val="BalloonTextChar"/>
    <w:rsid w:val="00065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783"/>
    <w:pPr>
      <w:spacing w:before="0" w:after="0"/>
    </w:pPr>
  </w:style>
  <w:style w:type="paragraph" w:customStyle="1" w:styleId="BodyTextBold">
    <w:name w:val="Body Text Bold"/>
    <w:basedOn w:val="BodyText"/>
    <w:qFormat/>
    <w:rsid w:val="00065783"/>
    <w:rPr>
      <w:b/>
    </w:rPr>
  </w:style>
  <w:style w:type="character" w:styleId="Hyperlink">
    <w:name w:val="Hyperlink"/>
    <w:basedOn w:val="DefaultParagraphFont"/>
    <w:uiPriority w:val="99"/>
    <w:unhideWhenUsed/>
    <w:rsid w:val="009153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880</Words>
  <Characters>5727</Characters>
  <Application>Microsoft Office Word</Application>
  <DocSecurity>0</DocSecurity>
  <Lines>238</Lines>
  <Paragraphs>100</Paragraphs>
  <ScaleCrop>false</ScaleCrop>
  <Company>Author-it Software Corporation Ltd.</Company>
  <LinksUpToDate>false</LinksUpToDate>
  <CharactersWithSpaces>6507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UETTDRDS49 Establish and manage power system geographical information systems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2021-03-24T00:06:00Z</dcterms:created>
  <dcterms:modified xsi:type="dcterms:W3CDTF">2021-03-24T00:07:00Z</dcterms:modified>
</cp:coreProperties>
</file>