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626C" w:rsidP="005562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UETTDRDS31 Draft and layout a power system overhead distribution extension</w:t>
      </w:r>
      <w:r>
        <w:fldChar w:fldCharType="end"/>
      </w:r>
    </w:p>
    <w:p w:rsidR="0055626C" w:rsidP="0055626C">
      <w:pPr>
        <w:pStyle w:val="Version"/>
        <w:sectPr w:rsidSect="00F366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66A3" w:rsidP="00F366A3">
      <w:pPr>
        <w:pStyle w:val="SuperHeading"/>
      </w:pPr>
      <w:r w:rsidRPr="00F366A3">
        <w:t>UETTDRDS31 Draft and layout a power system overhead distribution extension</w:t>
      </w:r>
    </w:p>
    <w:p w:rsidR="00000000" w:rsidRPr="00F366A3" w:rsidP="00F366A3">
      <w:pPr>
        <w:pStyle w:val="Heading1"/>
      </w:pPr>
      <w:bookmarkStart w:id="1" w:name="O_1002319"/>
      <w:bookmarkEnd w:id="1"/>
      <w:r w:rsidRPr="00F366A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66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6A3" w:rsidP="00F366A3">
            <w:pPr>
              <w:pStyle w:val="BodyText"/>
            </w:pPr>
            <w:r w:rsidRPr="00F366A3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F366A3" w:rsidP="00F366A3">
      <w:pPr>
        <w:pStyle w:val="NoPaddingFontSize1"/>
      </w:pPr>
    </w:p>
    <w:p w:rsidR="00000000" w:rsidRPr="00F366A3" w:rsidP="00F366A3">
      <w:pPr>
        <w:pStyle w:val="AllowPageBreak"/>
      </w:pPr>
    </w:p>
    <w:p w:rsidR="00000000" w:rsidRPr="00F366A3" w:rsidP="00F366A3">
      <w:pPr>
        <w:pStyle w:val="Heading1"/>
      </w:pPr>
      <w:bookmarkStart w:id="2" w:name="O_1002320"/>
      <w:bookmarkEnd w:id="2"/>
      <w:r w:rsidRPr="00F366A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66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6A3" w:rsidP="00F366A3">
            <w:pPr>
              <w:pStyle w:val="BodyText"/>
            </w:pPr>
            <w:r w:rsidRPr="00F366A3">
              <w:t>This unit covers the planning and layout of one or two pole minor overhead distribution extensions, including estimating of the costs and/or resources for the work to be undertaken. It also encompasses on-the-job design, surve</w:t>
            </w:r>
            <w:r w:rsidRPr="00F366A3">
              <w:t>ying techniques and layout to the field locations in accordance with enterprise requirements.</w:t>
            </w:r>
          </w:p>
          <w:p w:rsidR="00000000" w:rsidRPr="00F366A3" w:rsidP="00F366A3">
            <w:pPr>
              <w:pStyle w:val="BodyText"/>
            </w:pPr>
            <w:r w:rsidRPr="00F366A3">
              <w:t>The application of the skills and knowledge described in this unit may require a licence/registration to practice in the workplace subject to regulations for unde</w:t>
            </w:r>
            <w:r w:rsidRPr="00F366A3">
              <w:t xml:space="preserve">rtaking of electrical work.  </w:t>
            </w:r>
          </w:p>
          <w:p w:rsidR="00000000" w:rsidRPr="00F366A3" w:rsidP="00F366A3">
            <w:pPr>
              <w:pStyle w:val="BodyText"/>
            </w:pPr>
            <w:r w:rsidRPr="00F366A3">
              <w:t>Other conditions may apply under state and territory legislative and regulatory licencing requirements which must be confirmed prior to commencing this unit.</w:t>
            </w:r>
          </w:p>
        </w:tc>
      </w:tr>
    </w:tbl>
    <w:p w:rsidR="00000000" w:rsidRPr="00F366A3" w:rsidP="00F366A3">
      <w:pPr>
        <w:pStyle w:val="NoPaddingFontSize1"/>
      </w:pPr>
    </w:p>
    <w:p w:rsidR="00000000" w:rsidRPr="00F366A3" w:rsidP="00F366A3">
      <w:pPr>
        <w:pStyle w:val="AllowPageBreak"/>
      </w:pPr>
    </w:p>
    <w:p w:rsidR="00000000" w:rsidRPr="00F366A3" w:rsidP="00F366A3">
      <w:pPr>
        <w:pStyle w:val="Heading1"/>
      </w:pPr>
      <w:bookmarkStart w:id="3" w:name="O_1002321"/>
      <w:bookmarkEnd w:id="3"/>
      <w:r w:rsidRPr="00F366A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66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6A3" w:rsidP="00F366A3">
            <w:pPr>
              <w:pStyle w:val="BodyText"/>
            </w:pPr>
            <w:r w:rsidRPr="00F366A3">
              <w:t>Common Unit Group</w:t>
            </w:r>
          </w:p>
          <w:p w:rsidR="00000000" w:rsidRPr="00F366A3" w:rsidP="00F366A3">
            <w:pPr>
              <w:pStyle w:val="BodyText"/>
            </w:pPr>
            <w:r w:rsidRPr="00F366A3">
              <w:t>UEENEEE101</w:t>
            </w:r>
            <w:r w:rsidRPr="00F366A3">
              <w:t>A Apply Occupational Health and Safety regulations, codes and practices in the workplace</w:t>
            </w:r>
          </w:p>
          <w:p w:rsidR="00000000" w:rsidRPr="00F366A3" w:rsidP="00F366A3">
            <w:pPr>
              <w:pStyle w:val="BodyText"/>
            </w:pPr>
            <w:r w:rsidRPr="00F366A3">
              <w:t>UEENEEE102A Fabricate, assemble and dismantle utilities industry components</w:t>
            </w:r>
          </w:p>
          <w:p w:rsidR="00000000" w:rsidRPr="00F366A3" w:rsidP="00F366A3">
            <w:pPr>
              <w:pStyle w:val="BodyText"/>
            </w:pPr>
            <w:r w:rsidRPr="00F366A3">
              <w:t>UEENEEE104A Solve problems in d.c. circuits</w:t>
            </w:r>
          </w:p>
          <w:p w:rsidR="00000000" w:rsidRPr="00F366A3" w:rsidP="00F366A3">
            <w:pPr>
              <w:pStyle w:val="BodyText"/>
            </w:pPr>
            <w:r w:rsidRPr="00F366A3">
              <w:t xml:space="preserve">UEENEEE107A Use drawings, diagrams, schedules, </w:t>
            </w:r>
            <w:r w:rsidRPr="00F366A3">
              <w:t>standards, codes and specifications</w:t>
            </w:r>
          </w:p>
          <w:p w:rsidR="00000000" w:rsidRPr="00F366A3" w:rsidP="00F366A3">
            <w:pPr>
              <w:pStyle w:val="BodyText"/>
            </w:pPr>
            <w:r w:rsidRPr="00F366A3">
              <w:t>UEENEEG101A Solve problems in electromagnetic devices and related circuits</w:t>
            </w:r>
          </w:p>
          <w:p w:rsidR="00000000" w:rsidRPr="00F366A3" w:rsidP="00F366A3">
            <w:pPr>
              <w:pStyle w:val="BodyText"/>
            </w:pPr>
            <w:r w:rsidRPr="00F366A3">
              <w:t>UEENEEG102A Solve problems in low voltage a.c. circuits</w:t>
            </w:r>
          </w:p>
          <w:p w:rsidR="00000000" w:rsidRPr="00F366A3" w:rsidP="00F366A3">
            <w:pPr>
              <w:pStyle w:val="BodyText"/>
            </w:pPr>
            <w:r w:rsidRPr="00F366A3">
              <w:t>UETTDREL11 Apply sustainable energy and environmental procedures</w:t>
            </w:r>
          </w:p>
          <w:p w:rsidR="00000000" w:rsidRPr="00F366A3" w:rsidP="00F366A3">
            <w:pPr>
              <w:pStyle w:val="BodyText"/>
            </w:pPr>
            <w:r w:rsidRPr="00F366A3">
              <w:t>UETTDREL16 Working safely near live electrical apparatus</w:t>
            </w:r>
          </w:p>
          <w:p w:rsidR="00000000" w:rsidRPr="00F366A3" w:rsidP="00F366A3">
            <w:pPr>
              <w:pStyle w:val="BodyText"/>
            </w:pPr>
            <w:r w:rsidRPr="00F366A3">
              <w:t>UETTDRIS62 Implement and monitor the power system organisational WHS/OHS policies, procedures and programs</w:t>
            </w:r>
          </w:p>
          <w:p w:rsidR="00000000" w:rsidRPr="00F366A3" w:rsidP="00F366A3">
            <w:pPr>
              <w:pStyle w:val="BodyText"/>
            </w:pPr>
            <w:r w:rsidRPr="00F366A3">
              <w:t>UETTDRIS63 Implement &amp; monitor power system environmental &amp; sustainable energy management po</w:t>
            </w:r>
            <w:r w:rsidRPr="00F366A3">
              <w:t>licies &amp; procedures</w:t>
            </w:r>
          </w:p>
        </w:tc>
      </w:tr>
    </w:tbl>
    <w:p w:rsidR="00000000" w:rsidRPr="00F366A3" w:rsidP="00F366A3">
      <w:pPr>
        <w:pStyle w:val="NoPaddingFontSize1"/>
      </w:pPr>
    </w:p>
    <w:p w:rsidR="00000000" w:rsidRPr="00F366A3" w:rsidP="00F366A3">
      <w:pPr>
        <w:pStyle w:val="AllowPageBreak"/>
      </w:pPr>
    </w:p>
    <w:p w:rsidR="00000000" w:rsidRPr="00F366A3" w:rsidP="00F366A3">
      <w:pPr>
        <w:pStyle w:val="Heading1"/>
      </w:pPr>
      <w:bookmarkStart w:id="4" w:name="O_1002322"/>
      <w:bookmarkEnd w:id="4"/>
      <w:r w:rsidRPr="00F366A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66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6A3" w:rsidP="00F366A3">
            <w:pPr>
              <w:pStyle w:val="BodyText"/>
            </w:pPr>
            <w:r w:rsidRPr="00F366A3">
              <w:t>Design</w:t>
            </w:r>
          </w:p>
        </w:tc>
      </w:tr>
    </w:tbl>
    <w:p w:rsidR="00000000" w:rsidRPr="00F366A3" w:rsidP="00F366A3">
      <w:pPr>
        <w:pStyle w:val="NoPaddingFontSize1"/>
      </w:pPr>
    </w:p>
    <w:p w:rsidR="00000000" w:rsidRPr="00F366A3" w:rsidP="00F366A3">
      <w:pPr>
        <w:pStyle w:val="AllowPageBreak"/>
      </w:pPr>
    </w:p>
    <w:p w:rsidR="00000000" w:rsidRPr="00F366A3" w:rsidP="00F366A3">
      <w:pPr>
        <w:pStyle w:val="Heading1"/>
      </w:pPr>
      <w:bookmarkStart w:id="5" w:name="O_1002323"/>
      <w:bookmarkEnd w:id="5"/>
      <w:r w:rsidRPr="00F366A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66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6A3" w:rsidP="00F366A3">
            <w:pPr>
              <w:pStyle w:val="BodyText"/>
            </w:pPr>
            <w:r w:rsidRPr="00F366A3">
              <w:t>Not applicable.</w:t>
            </w:r>
          </w:p>
        </w:tc>
      </w:tr>
    </w:tbl>
    <w:p w:rsidR="00000000" w:rsidRPr="00F366A3" w:rsidP="00F366A3">
      <w:pPr>
        <w:pStyle w:val="NoPaddingFontSize1"/>
      </w:pPr>
    </w:p>
    <w:p w:rsidR="00000000" w:rsidRPr="00F366A3" w:rsidP="00F366A3">
      <w:pPr>
        <w:pStyle w:val="AllowPageBreak"/>
      </w:pPr>
    </w:p>
    <w:p w:rsidR="00000000" w:rsidRPr="00F366A3" w:rsidP="00F366A3">
      <w:pPr>
        <w:pStyle w:val="Heading1"/>
      </w:pPr>
      <w:bookmarkStart w:id="6" w:name="O_1002324"/>
      <w:bookmarkEnd w:id="6"/>
      <w:r w:rsidRPr="00F366A3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F366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6A3" w:rsidP="00F366A3">
            <w:pPr>
              <w:pStyle w:val="BodyText"/>
            </w:pPr>
            <w:r w:rsidRPr="00F366A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6A3">
            <w:pPr>
              <w:pStyle w:val="BodyText"/>
              <w:rPr>
                <w:lang w:val="en-NZ"/>
              </w:rPr>
            </w:pPr>
            <w:r w:rsidRPr="00F366A3">
              <w:rPr>
                <w:rStyle w:val="SpecialBold"/>
              </w:rPr>
              <w:t>PERFORMANCE CRITERIA</w:t>
            </w:r>
          </w:p>
        </w:tc>
      </w:tr>
      <w:tr w:rsidTr="00F366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6A3">
            <w:pPr>
              <w:pStyle w:val="BodyText"/>
              <w:rPr>
                <w:lang w:val="en-NZ"/>
              </w:rPr>
            </w:pPr>
            <w:r w:rsidRPr="00F366A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6A3">
            <w:pPr>
              <w:pStyle w:val="BodyText"/>
              <w:rPr>
                <w:lang w:val="en-NZ"/>
              </w:rPr>
            </w:pPr>
            <w:r w:rsidRPr="00F366A3">
              <w:t>Performanc</w:t>
            </w:r>
            <w:r w:rsidRPr="00F366A3">
              <w:t>e criteria describe the performance needed to demonstrate achievement of the element.</w:t>
            </w:r>
          </w:p>
        </w:tc>
      </w:tr>
      <w:tr w:rsidTr="00F366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6A3" w:rsidP="00F366A3">
            <w:pPr>
              <w:pStyle w:val="BodyText"/>
            </w:pPr>
            <w:r w:rsidRPr="00F366A3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6A3" w:rsidP="00F366A3">
            <w:pPr>
              <w:pStyle w:val="BodyText"/>
            </w:pPr>
            <w:r w:rsidRPr="00F366A3">
              <w:rPr>
                <w:rStyle w:val="SpecialBold"/>
              </w:rPr>
              <w:t>Prepare/plan to draft and layout an overhead distribution extension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6A3">
            <w:pPr>
              <w:pStyle w:val="BodyText"/>
              <w:rPr>
                <w:lang w:val="en-NZ"/>
              </w:rPr>
            </w:pPr>
            <w:r w:rsidRPr="00F366A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6A3">
            <w:pPr>
              <w:pStyle w:val="BodyText"/>
              <w:rPr>
                <w:lang w:val="en-NZ"/>
              </w:rPr>
            </w:pPr>
            <w:r w:rsidRPr="00F366A3">
              <w:t>Works schedules, including drawings, plans, requirements, established procedures and material</w:t>
            </w:r>
            <w:r w:rsidRPr="00F366A3">
              <w:t xml:space="preserve"> lists, are obtained and analysed, as necessary, by site inspection and the extent of the work determined for planning and coordination</w:t>
            </w:r>
          </w:p>
        </w:tc>
      </w:tr>
      <w:tr w:rsidTr="00F366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6A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6A3">
            <w:pPr>
              <w:pStyle w:val="BodyText"/>
              <w:rPr>
                <w:lang w:val="en-NZ"/>
              </w:rPr>
            </w:pPr>
            <w:r w:rsidRPr="00F366A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6A3">
            <w:pPr>
              <w:pStyle w:val="BodyText"/>
              <w:rPr>
                <w:lang w:val="en-NZ"/>
              </w:rPr>
            </w:pPr>
            <w:r w:rsidRPr="00F366A3">
              <w:t>Work is prioritised and sequenced for the most efficient and effective outcome following consultation with others</w:t>
            </w:r>
            <w:r w:rsidRPr="00F366A3">
              <w:t xml:space="preserve"> for completion within acceptable timeframes, to a quality standard and in accordance with established procedures</w:t>
            </w:r>
          </w:p>
        </w:tc>
      </w:tr>
      <w:tr w:rsidTr="00F366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6A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6A3">
            <w:pPr>
              <w:pStyle w:val="BodyText"/>
              <w:rPr>
                <w:lang w:val="en-NZ"/>
              </w:rPr>
            </w:pPr>
            <w:r w:rsidRPr="00F366A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6A3">
            <w:pPr>
              <w:pStyle w:val="BodyText"/>
              <w:rPr>
                <w:lang w:val="en-NZ"/>
              </w:rPr>
            </w:pPr>
            <w:r w:rsidRPr="00F366A3">
              <w:t>Risk control measures are identified, prioritised and evaluated against the work schedule</w:t>
            </w:r>
          </w:p>
        </w:tc>
      </w:tr>
      <w:tr w:rsidTr="00F366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6A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6A3">
            <w:pPr>
              <w:pStyle w:val="BodyText"/>
              <w:rPr>
                <w:lang w:val="en-NZ"/>
              </w:rPr>
            </w:pPr>
            <w:r w:rsidRPr="00F366A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6A3">
            <w:pPr>
              <w:pStyle w:val="BodyText"/>
              <w:rPr>
                <w:lang w:val="en-NZ"/>
              </w:rPr>
            </w:pPr>
            <w:r w:rsidRPr="00F366A3">
              <w:t>Relevant requirements and established procedures for the work are communicated to all personnel and identified for all worksites</w:t>
            </w:r>
          </w:p>
        </w:tc>
      </w:tr>
      <w:tr w:rsidTr="00F366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6A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6A3">
            <w:pPr>
              <w:pStyle w:val="BodyText"/>
              <w:rPr>
                <w:lang w:val="en-NZ"/>
              </w:rPr>
            </w:pPr>
            <w:r w:rsidRPr="00F366A3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6A3">
            <w:pPr>
              <w:pStyle w:val="BodyText"/>
              <w:rPr>
                <w:lang w:val="en-NZ"/>
              </w:rPr>
            </w:pPr>
            <w:r w:rsidRPr="00F366A3">
              <w:t xml:space="preserve">Hazards are identified, work health and safety (WHS/occupational health and safety (OHS) risks are assessed and control </w:t>
            </w:r>
            <w:r w:rsidRPr="00F366A3">
              <w:t>measures prioritised, implemented and monitored, including emergency exits kept clear, to ensure safe systems of work are followed and according to established procedures</w:t>
            </w:r>
          </w:p>
        </w:tc>
      </w:tr>
      <w:tr w:rsidTr="00F366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6A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6A3">
            <w:pPr>
              <w:pStyle w:val="BodyText"/>
              <w:rPr>
                <w:lang w:val="en-NZ"/>
              </w:rPr>
            </w:pPr>
            <w:r w:rsidRPr="00F366A3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6A3">
            <w:pPr>
              <w:pStyle w:val="BodyText"/>
              <w:rPr>
                <w:lang w:val="en-NZ"/>
              </w:rPr>
            </w:pPr>
            <w:r w:rsidRPr="00F366A3">
              <w:t>Relevant work permits are secured to coordinate the performance of work accord</w:t>
            </w:r>
            <w:r w:rsidRPr="00F366A3">
              <w:t>ing to requirements and/or established procedures</w:t>
            </w:r>
          </w:p>
        </w:tc>
      </w:tr>
      <w:tr w:rsidTr="00F366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6A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6A3">
            <w:pPr>
              <w:pStyle w:val="BodyText"/>
              <w:rPr>
                <w:lang w:val="en-NZ"/>
              </w:rPr>
            </w:pPr>
            <w:r w:rsidRPr="00F366A3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6A3">
            <w:pPr>
              <w:pStyle w:val="BodyText"/>
              <w:rPr>
                <w:lang w:val="en-NZ"/>
              </w:rPr>
            </w:pPr>
            <w:r w:rsidRPr="00F366A3">
              <w:t xml:space="preserve">Resources, including personnel, equipment, tools and personal protective equipment (PPE), required for the </w:t>
            </w:r>
            <w:r w:rsidRPr="00F366A3">
              <w:t xml:space="preserve">job are identified, scheduled and coordinated, and </w:t>
            </w:r>
            <w:r w:rsidRPr="00F366A3">
              <w:t>confirmed safe and in technical working order</w:t>
            </w:r>
          </w:p>
        </w:tc>
      </w:tr>
      <w:tr w:rsidTr="00F366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6A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6A3">
            <w:pPr>
              <w:pStyle w:val="BodyText"/>
              <w:rPr>
                <w:lang w:val="en-NZ"/>
              </w:rPr>
            </w:pPr>
            <w:r w:rsidRPr="00F366A3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6A3">
            <w:pPr>
              <w:pStyle w:val="BodyText"/>
              <w:rPr>
                <w:lang w:val="en-NZ"/>
              </w:rPr>
            </w:pPr>
            <w:r w:rsidRPr="00F366A3">
              <w:t>Clients/customers are provided with possible solutions and/or options within the scope, acceptable cost and requirements</w:t>
            </w:r>
          </w:p>
        </w:tc>
      </w:tr>
      <w:tr w:rsidTr="00F366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6A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6A3">
            <w:pPr>
              <w:pStyle w:val="BodyText"/>
              <w:rPr>
                <w:lang w:val="en-NZ"/>
              </w:rPr>
            </w:pPr>
            <w:r w:rsidRPr="00F366A3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6A3">
            <w:pPr>
              <w:pStyle w:val="BodyText"/>
              <w:rPr>
                <w:lang w:val="en-NZ"/>
              </w:rPr>
            </w:pPr>
            <w:r w:rsidRPr="00F366A3">
              <w:t>Liaison and communication issues with others/authorised personnel, authorit</w:t>
            </w:r>
            <w:r w:rsidRPr="00F366A3">
              <w:t>ies, clients and land owners are resolved and activities coordinated to carry out work</w:t>
            </w:r>
          </w:p>
        </w:tc>
      </w:tr>
      <w:tr w:rsidTr="00F366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6A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6A3">
            <w:pPr>
              <w:pStyle w:val="BodyText"/>
              <w:rPr>
                <w:lang w:val="en-NZ"/>
              </w:rPr>
            </w:pPr>
            <w:r w:rsidRPr="00F366A3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6A3">
            <w:pPr>
              <w:pStyle w:val="BodyText"/>
              <w:rPr>
                <w:lang w:val="en-NZ"/>
              </w:rPr>
            </w:pPr>
            <w:r w:rsidRPr="00F366A3">
              <w:t>Personnel participating in the work, including plant operators and contractors, are fully briefed and respective responsibilities coordinated and authorised, whe</w:t>
            </w:r>
            <w:r w:rsidRPr="00F366A3">
              <w:t>re applicable, in accordance with established procedures</w:t>
            </w:r>
          </w:p>
        </w:tc>
      </w:tr>
      <w:tr w:rsidTr="00F366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6A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6A3">
            <w:pPr>
              <w:pStyle w:val="BodyText"/>
              <w:rPr>
                <w:lang w:val="en-NZ"/>
              </w:rPr>
            </w:pPr>
            <w:r w:rsidRPr="00F366A3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6A3">
            <w:pPr>
              <w:pStyle w:val="BodyText"/>
              <w:rPr>
                <w:lang w:val="en-NZ"/>
              </w:rPr>
            </w:pPr>
            <w:r w:rsidRPr="00F366A3">
              <w:t>Site is prepared according to the work schedule and to minimise risk and damage to property, commerce and individuals in accordance with established procedures</w:t>
            </w:r>
          </w:p>
        </w:tc>
      </w:tr>
      <w:tr w:rsidTr="00F366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6A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6A3">
            <w:pPr>
              <w:pStyle w:val="BodyText"/>
              <w:rPr>
                <w:lang w:val="en-NZ"/>
              </w:rPr>
            </w:pPr>
            <w:r w:rsidRPr="00F366A3">
              <w:rPr>
                <w:rStyle w:val="SpecialBold"/>
              </w:rPr>
              <w:t>1.12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6A3">
            <w:pPr>
              <w:pStyle w:val="BodyText"/>
              <w:rPr>
                <w:lang w:val="en-NZ"/>
              </w:rPr>
            </w:pPr>
            <w:r w:rsidRPr="00F366A3">
              <w:t>Positioning of road signs, barriers and warning devices is planned in accordance with requirements</w:t>
            </w:r>
          </w:p>
        </w:tc>
      </w:tr>
      <w:tr w:rsidTr="00F366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6A3" w:rsidP="00F366A3">
            <w:pPr>
              <w:pStyle w:val="BodyText"/>
            </w:pPr>
            <w:r w:rsidRPr="00F366A3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6A3" w:rsidP="00F366A3">
            <w:pPr>
              <w:pStyle w:val="BodyText"/>
            </w:pPr>
            <w:r w:rsidRPr="00F366A3">
              <w:rPr>
                <w:rStyle w:val="SpecialBold"/>
              </w:rPr>
              <w:t>Carry out drafting and layout of an overhead distribution extension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6A3">
            <w:pPr>
              <w:pStyle w:val="BodyText"/>
              <w:rPr>
                <w:lang w:val="en-NZ"/>
              </w:rPr>
            </w:pPr>
            <w:r w:rsidRPr="00F366A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6A3">
            <w:pPr>
              <w:pStyle w:val="BodyText"/>
              <w:rPr>
                <w:lang w:val="en-NZ"/>
              </w:rPr>
            </w:pPr>
            <w:r w:rsidRPr="00F366A3">
              <w:t>WHS/OHS and sustainable energy principles and practices to reduce the incidence of accidents and minimise waste are monitored and actioned in accordance with requirements and/or established procedures</w:t>
            </w:r>
          </w:p>
        </w:tc>
      </w:tr>
      <w:tr w:rsidTr="00F366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6A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6A3">
            <w:pPr>
              <w:pStyle w:val="BodyText"/>
              <w:rPr>
                <w:lang w:val="en-NZ"/>
              </w:rPr>
            </w:pPr>
            <w:r w:rsidRPr="00F366A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6A3">
            <w:pPr>
              <w:pStyle w:val="BodyText"/>
              <w:rPr>
                <w:lang w:val="en-NZ"/>
              </w:rPr>
            </w:pPr>
            <w:r w:rsidRPr="00F366A3">
              <w:t>First aid, pole top rescue and other related wor</w:t>
            </w:r>
            <w:r w:rsidRPr="00F366A3">
              <w:t>k procedures are performed according to requirements and/or established procedures</w:t>
            </w:r>
          </w:p>
        </w:tc>
      </w:tr>
      <w:tr w:rsidTr="00F366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6A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6A3">
            <w:pPr>
              <w:pStyle w:val="BodyText"/>
              <w:rPr>
                <w:lang w:val="en-NZ"/>
              </w:rPr>
            </w:pPr>
            <w:r w:rsidRPr="00F366A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6A3">
            <w:pPr>
              <w:pStyle w:val="BodyText"/>
              <w:rPr>
                <w:lang w:val="en-NZ"/>
              </w:rPr>
            </w:pPr>
            <w:r w:rsidRPr="00F366A3">
              <w:t>Lifting, climbing, working in confined spaces and aloft, and use of power tools/equipment, techniques and practices are safely exercised according to requirements</w:t>
            </w:r>
          </w:p>
        </w:tc>
      </w:tr>
      <w:tr w:rsidTr="00F366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6A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6A3">
            <w:pPr>
              <w:pStyle w:val="BodyText"/>
              <w:rPr>
                <w:lang w:val="en-NZ"/>
              </w:rPr>
            </w:pPr>
            <w:r w:rsidRPr="00F366A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6A3">
            <w:pPr>
              <w:pStyle w:val="BodyText"/>
              <w:rPr>
                <w:lang w:val="en-NZ"/>
              </w:rPr>
            </w:pPr>
            <w:r w:rsidRPr="00F366A3">
              <w:t>Hazard warnings and safety signs are recognised and hazards and assessed WHS/OHS risks are reported to the immediate authorised person/s for directions according to established procedures</w:t>
            </w:r>
          </w:p>
        </w:tc>
      </w:tr>
      <w:tr w:rsidTr="00F366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6A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6A3">
            <w:pPr>
              <w:pStyle w:val="BodyText"/>
              <w:rPr>
                <w:lang w:val="en-NZ"/>
              </w:rPr>
            </w:pPr>
            <w:r w:rsidRPr="00F366A3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6A3">
            <w:pPr>
              <w:pStyle w:val="BodyText"/>
              <w:rPr>
                <w:lang w:val="en-NZ"/>
              </w:rPr>
            </w:pPr>
            <w:r w:rsidRPr="00F366A3">
              <w:t>Remedial actions are taken to overcome any shortfalls enc</w:t>
            </w:r>
            <w:r w:rsidRPr="00F366A3">
              <w:t>ountered in the work schedule according to requirements and/or established procedures</w:t>
            </w:r>
          </w:p>
        </w:tc>
      </w:tr>
      <w:tr w:rsidTr="00F366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6A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6A3">
            <w:pPr>
              <w:pStyle w:val="BodyText"/>
              <w:rPr>
                <w:lang w:val="en-NZ"/>
              </w:rPr>
            </w:pPr>
            <w:r w:rsidRPr="00F366A3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6A3">
            <w:pPr>
              <w:pStyle w:val="BodyText"/>
              <w:rPr>
                <w:lang w:val="en-NZ"/>
              </w:rPr>
            </w:pPr>
            <w:r w:rsidRPr="00F366A3">
              <w:t>The drafting and layout of an overhead distribution extension is carried out in accordance with the work schedule and requirements and/or established procedures</w:t>
            </w:r>
          </w:p>
        </w:tc>
      </w:tr>
      <w:tr w:rsidTr="00F366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6A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6A3">
            <w:pPr>
              <w:pStyle w:val="BodyText"/>
              <w:rPr>
                <w:lang w:val="en-NZ"/>
              </w:rPr>
            </w:pPr>
            <w:r w:rsidRPr="00F366A3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6A3">
            <w:pPr>
              <w:pStyle w:val="BodyText"/>
              <w:rPr>
                <w:lang w:val="en-NZ"/>
              </w:rPr>
            </w:pPr>
            <w:r w:rsidRPr="00F366A3">
              <w:t>Essential knowledge and associated skills are applied for the drafting and layout of an overhead distribution extension to ensure completion in an agreed timeframe and to quality standards with a minimum of waste according to requirements</w:t>
            </w:r>
          </w:p>
        </w:tc>
      </w:tr>
      <w:tr w:rsidTr="00F366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6A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6A3">
            <w:pPr>
              <w:pStyle w:val="BodyText"/>
              <w:rPr>
                <w:lang w:val="en-NZ"/>
              </w:rPr>
            </w:pPr>
            <w:r w:rsidRPr="00F366A3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6A3">
            <w:pPr>
              <w:pStyle w:val="BodyText"/>
              <w:rPr>
                <w:lang w:val="en-NZ"/>
              </w:rPr>
            </w:pPr>
            <w:r w:rsidRPr="00F366A3">
              <w:t>Solutions to non-routine problems are identified and actioned using acquired essential knowledge and associated skills according to requirements</w:t>
            </w:r>
          </w:p>
        </w:tc>
      </w:tr>
      <w:tr w:rsidTr="00F366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6A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6A3">
            <w:pPr>
              <w:pStyle w:val="BodyText"/>
              <w:rPr>
                <w:lang w:val="en-NZ"/>
              </w:rPr>
            </w:pPr>
            <w:r w:rsidRPr="00F366A3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6A3">
            <w:pPr>
              <w:pStyle w:val="BodyText"/>
              <w:rPr>
                <w:lang w:val="en-NZ"/>
              </w:rPr>
            </w:pPr>
            <w:r w:rsidRPr="00F366A3">
              <w:t>Ongoing checks of quality of the work are undertaken in accordance with requirements and established pro</w:t>
            </w:r>
            <w:r w:rsidRPr="00F366A3">
              <w:t>cedures to ensure a quality outcome is achieved for the client/customer and to a community/industry standard</w:t>
            </w:r>
          </w:p>
        </w:tc>
      </w:tr>
      <w:tr w:rsidTr="00F366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6A3" w:rsidP="00F366A3">
            <w:pPr>
              <w:pStyle w:val="BodyText"/>
            </w:pPr>
            <w:r w:rsidRPr="00F366A3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6A3" w:rsidP="00F366A3">
            <w:pPr>
              <w:pStyle w:val="BodyText"/>
            </w:pPr>
            <w:r w:rsidRPr="00F366A3">
              <w:rPr>
                <w:rStyle w:val="SpecialBold"/>
              </w:rPr>
              <w:t>Complete drafting and layout of an overhead distribution extension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6A3">
            <w:pPr>
              <w:pStyle w:val="BodyText"/>
              <w:rPr>
                <w:lang w:val="en-NZ"/>
              </w:rPr>
            </w:pPr>
            <w:r w:rsidRPr="00F366A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6A3">
            <w:pPr>
              <w:pStyle w:val="BodyText"/>
              <w:rPr>
                <w:lang w:val="en-NZ"/>
              </w:rPr>
            </w:pPr>
            <w:r w:rsidRPr="00F366A3">
              <w:t>Work undertaken is checked against works schedule for conformance with re</w:t>
            </w:r>
            <w:r w:rsidRPr="00F366A3">
              <w:t>quirements, anomalies reported and solutions identified in accordance with established procedures</w:t>
            </w:r>
          </w:p>
        </w:tc>
      </w:tr>
      <w:tr w:rsidTr="00F366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6A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6A3">
            <w:pPr>
              <w:pStyle w:val="BodyText"/>
              <w:rPr>
                <w:lang w:val="en-NZ"/>
              </w:rPr>
            </w:pPr>
            <w:r w:rsidRPr="00F366A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6A3">
            <w:pPr>
              <w:pStyle w:val="BodyText"/>
              <w:rPr>
                <w:lang w:val="en-NZ"/>
              </w:rPr>
            </w:pPr>
            <w:r w:rsidRPr="00F366A3">
              <w:t>Accidents and/or injuries are reported and followed up in accordance with requirements/established procedures</w:t>
            </w:r>
          </w:p>
        </w:tc>
      </w:tr>
      <w:tr w:rsidTr="00F366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6A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6A3">
            <w:pPr>
              <w:pStyle w:val="BodyText"/>
              <w:rPr>
                <w:lang w:val="en-NZ"/>
              </w:rPr>
            </w:pPr>
            <w:r w:rsidRPr="00F366A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6A3">
            <w:pPr>
              <w:pStyle w:val="BodyText"/>
              <w:rPr>
                <w:lang w:val="en-NZ"/>
              </w:rPr>
            </w:pPr>
            <w:r w:rsidRPr="00F366A3">
              <w:t>Worksite is rehabilitated, cleaned</w:t>
            </w:r>
            <w:r w:rsidRPr="00F366A3">
              <w:t xml:space="preserve"> up and confirmed safe in accordance with established procedures</w:t>
            </w:r>
          </w:p>
        </w:tc>
      </w:tr>
      <w:tr w:rsidTr="00F366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6A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6A3">
            <w:pPr>
              <w:pStyle w:val="BodyText"/>
              <w:rPr>
                <w:lang w:val="en-NZ"/>
              </w:rPr>
            </w:pPr>
            <w:r w:rsidRPr="00F366A3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6A3">
            <w:pPr>
              <w:pStyle w:val="BodyText"/>
              <w:rPr>
                <w:lang w:val="en-NZ"/>
              </w:rPr>
            </w:pPr>
            <w:r w:rsidRPr="00F366A3">
              <w:t>Tools, equipment and any surplus resources and materials are, where appropriate, cleaned, checked and returned to storage in accordance with established procedures</w:t>
            </w:r>
          </w:p>
        </w:tc>
      </w:tr>
      <w:tr w:rsidTr="00F366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6A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6A3">
            <w:pPr>
              <w:pStyle w:val="BodyText"/>
              <w:rPr>
                <w:lang w:val="en-NZ"/>
              </w:rPr>
            </w:pPr>
            <w:r w:rsidRPr="00F366A3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6A3">
            <w:pPr>
              <w:pStyle w:val="BodyText"/>
              <w:rPr>
                <w:lang w:val="en-NZ"/>
              </w:rPr>
            </w:pPr>
            <w:r w:rsidRPr="00F366A3">
              <w:t>Relevant work permits are signed off and the job is returned to service and advised to client/customer in accordance with requirements</w:t>
            </w:r>
          </w:p>
        </w:tc>
      </w:tr>
      <w:tr w:rsidTr="00F366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6A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6A3">
            <w:pPr>
              <w:pStyle w:val="BodyText"/>
              <w:rPr>
                <w:lang w:val="en-NZ"/>
              </w:rPr>
            </w:pPr>
            <w:r w:rsidRPr="00F366A3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6A3" w:rsidP="00F366A3">
            <w:pPr>
              <w:pStyle w:val="BodyText"/>
            </w:pPr>
            <w:r w:rsidRPr="00F366A3">
              <w:t>Work completion records, reports, as installed/modified drawings and/or documentation and information are confirme</w:t>
            </w:r>
            <w:r w:rsidRPr="00F366A3">
              <w:t>d, processed and appropriate personnel notified</w:t>
            </w:r>
          </w:p>
        </w:tc>
      </w:tr>
    </w:tbl>
    <w:p w:rsidR="00000000" w:rsidRPr="00F366A3" w:rsidP="00F366A3">
      <w:pPr>
        <w:pStyle w:val="NoPaddingFontSize1"/>
      </w:pPr>
    </w:p>
    <w:p w:rsidR="00000000" w:rsidRPr="00F366A3" w:rsidP="00F366A3">
      <w:pPr>
        <w:pStyle w:val="AllowPageBreak"/>
      </w:pPr>
    </w:p>
    <w:p w:rsidR="00000000" w:rsidRPr="00F366A3" w:rsidP="00F366A3">
      <w:pPr>
        <w:pStyle w:val="Heading1"/>
      </w:pPr>
      <w:bookmarkStart w:id="7" w:name="O_1002325"/>
      <w:bookmarkEnd w:id="7"/>
      <w:r w:rsidRPr="00F366A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66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6A3" w:rsidP="00F366A3">
            <w:pPr>
              <w:pStyle w:val="BodyText"/>
            </w:pPr>
            <w:r w:rsidRPr="00F366A3">
              <w:t>Foundation skills essential to performance are explicit in the performance criteria of this unit of competency.</w:t>
            </w:r>
          </w:p>
        </w:tc>
      </w:tr>
    </w:tbl>
    <w:p w:rsidR="00000000" w:rsidRPr="00F366A3" w:rsidP="00F366A3">
      <w:pPr>
        <w:pStyle w:val="NoPaddingFontSize1"/>
      </w:pPr>
    </w:p>
    <w:p w:rsidR="00000000" w:rsidRPr="00F366A3" w:rsidP="00F366A3">
      <w:pPr>
        <w:pStyle w:val="AllowPageBreak"/>
      </w:pPr>
    </w:p>
    <w:p w:rsidR="00000000" w:rsidRPr="00F366A3" w:rsidP="00F366A3">
      <w:pPr>
        <w:pStyle w:val="Heading1"/>
      </w:pPr>
      <w:bookmarkStart w:id="8" w:name="O_1002326"/>
      <w:bookmarkEnd w:id="8"/>
      <w:r w:rsidRPr="00F366A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66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6A3" w:rsidP="00F366A3">
            <w:pPr>
              <w:pStyle w:val="BodyText"/>
            </w:pPr>
            <w:r w:rsidRPr="00F366A3">
              <w:t>Range is restricted to essential operating conditions and any other variables essential to the work environment.</w:t>
            </w:r>
          </w:p>
          <w:p w:rsidR="00000000" w:rsidRPr="00F366A3" w:rsidP="00F366A3">
            <w:pPr>
              <w:pStyle w:val="BodyText"/>
            </w:pPr>
            <w:r w:rsidRPr="00F366A3">
              <w:t>Non-essential conditions may be found in the Companion Volume Implementation Guide.</w:t>
            </w:r>
          </w:p>
        </w:tc>
      </w:tr>
    </w:tbl>
    <w:p w:rsidR="00000000" w:rsidRPr="00F366A3" w:rsidP="00F366A3">
      <w:pPr>
        <w:pStyle w:val="NoPaddingFontSize1"/>
      </w:pPr>
    </w:p>
    <w:p w:rsidR="00000000" w:rsidRPr="00F366A3" w:rsidP="00F366A3">
      <w:pPr>
        <w:pStyle w:val="AllowPageBreak"/>
      </w:pPr>
    </w:p>
    <w:p w:rsidR="00000000" w:rsidRPr="00F366A3" w:rsidP="00F366A3">
      <w:pPr>
        <w:pStyle w:val="Heading1"/>
      </w:pPr>
      <w:bookmarkStart w:id="9" w:name="O_1002327"/>
      <w:bookmarkEnd w:id="9"/>
      <w:r w:rsidRPr="00F366A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66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6A3" w:rsidP="00F366A3">
            <w:pPr>
              <w:pStyle w:val="BodyText"/>
            </w:pPr>
            <w:r w:rsidRPr="00F366A3">
              <w:t>This unit rep</w:t>
            </w:r>
            <w:r w:rsidRPr="00F366A3">
              <w:t>laces and is equivalent to UETTDRDS31A Draft and layout a power system overhead distribution extension.</w:t>
            </w:r>
          </w:p>
        </w:tc>
      </w:tr>
    </w:tbl>
    <w:p w:rsidR="00000000" w:rsidRPr="00F366A3" w:rsidP="00F366A3">
      <w:pPr>
        <w:pStyle w:val="NoPaddingFontSize1"/>
      </w:pPr>
    </w:p>
    <w:p w:rsidR="00000000" w:rsidRPr="00F366A3" w:rsidP="00F366A3">
      <w:pPr>
        <w:pStyle w:val="AllowPageBreak"/>
      </w:pPr>
    </w:p>
    <w:p w:rsidR="00000000" w:rsidRPr="00F366A3" w:rsidP="00F366A3">
      <w:pPr>
        <w:pStyle w:val="Heading1"/>
      </w:pPr>
      <w:bookmarkStart w:id="10" w:name="O_1002334"/>
      <w:bookmarkEnd w:id="10"/>
      <w:r w:rsidRPr="00F366A3">
        <w:t>Links</w:t>
      </w:r>
    </w:p>
    <w:p w:rsidR="00000000" w:rsidRPr="00F366A3" w:rsidP="0055626C">
      <w:pPr>
        <w:pStyle w:val="BodyText"/>
      </w:pPr>
      <w:r w:rsidRPr="00F366A3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3F63CD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F366A3" w:rsidP="0055626C">
      <w:pPr>
        <w:pStyle w:val="BodyText"/>
        <w:sectPr w:rsidSect="00F366A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366A3" w:rsidP="00F366A3">
      <w:pPr>
        <w:pStyle w:val="SuperHeading"/>
      </w:pPr>
      <w:r w:rsidRPr="00F366A3">
        <w:t>Assessment Requirements for UETTDRDS31 Draft and layout a power system overhead distribution extension</w:t>
      </w:r>
    </w:p>
    <w:p w:rsidR="00000000" w:rsidRPr="00F366A3" w:rsidP="00F366A3">
      <w:pPr>
        <w:pStyle w:val="Heading1"/>
      </w:pPr>
      <w:bookmarkStart w:id="11" w:name="O_1002329"/>
      <w:bookmarkEnd w:id="11"/>
      <w:r w:rsidRPr="00F366A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66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6A3" w:rsidP="00F366A3">
            <w:pPr>
              <w:pStyle w:val="BodyText"/>
            </w:pPr>
            <w:r w:rsidRPr="00F366A3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F366A3" w:rsidP="00F366A3">
      <w:pPr>
        <w:pStyle w:val="NoPaddingFontSize1"/>
      </w:pPr>
    </w:p>
    <w:p w:rsidR="00000000" w:rsidRPr="00F366A3" w:rsidP="00F366A3">
      <w:pPr>
        <w:pStyle w:val="AllowPageBreak"/>
      </w:pPr>
    </w:p>
    <w:p w:rsidR="00000000" w:rsidRPr="00F366A3" w:rsidP="00F366A3">
      <w:pPr>
        <w:pStyle w:val="Heading1"/>
      </w:pPr>
      <w:bookmarkStart w:id="12" w:name="O_1002330"/>
      <w:bookmarkEnd w:id="12"/>
      <w:r w:rsidRPr="00F366A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66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6A3">
            <w:pPr>
              <w:pStyle w:val="BodyText"/>
              <w:rPr>
                <w:lang w:val="en-NZ"/>
              </w:rPr>
            </w:pPr>
            <w:r w:rsidRPr="00F366A3">
              <w:t>Evidence required to demonstrate competence in this unit must be relevant to a</w:t>
            </w:r>
            <w:r w:rsidRPr="00F366A3">
              <w:t xml:space="preserve">nd satisfy all of the requirements of the elements and performance criteria on at least two separate occasions and include:  </w:t>
            </w:r>
          </w:p>
        </w:tc>
      </w:tr>
      <w:tr w:rsidTr="00F366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6A3" w:rsidP="00F366A3">
            <w:pPr>
              <w:pStyle w:val="ListBullet"/>
            </w:pPr>
            <w:r w:rsidRPr="00F366A3">
              <w:t>applying relevant work health and safety (WHS)/occupational health and safety (OHS) requirements including the use of risk contr</w:t>
            </w:r>
            <w:r w:rsidRPr="00F366A3">
              <w:t>ol measures</w:t>
            </w:r>
          </w:p>
          <w:p w:rsidR="00000000" w:rsidRPr="00F366A3" w:rsidP="00F366A3">
            <w:pPr>
              <w:pStyle w:val="ListBullet"/>
            </w:pPr>
            <w:r w:rsidRPr="00F366A3">
              <w:t>applying sustainable energy principles and practices</w:t>
            </w:r>
          </w:p>
          <w:p w:rsidR="00000000" w:rsidRPr="00F366A3" w:rsidP="00F366A3">
            <w:pPr>
              <w:pStyle w:val="ListBullet"/>
            </w:pPr>
            <w:r w:rsidRPr="00F366A3">
              <w:t>drafting at least one (1) of the following:</w:t>
            </w:r>
          </w:p>
          <w:p w:rsidR="00000000" w:rsidRPr="00F366A3" w:rsidP="00F366A3">
            <w:pPr>
              <w:pStyle w:val="ListBullet2"/>
            </w:pPr>
            <w:r w:rsidRPr="00F366A3">
              <w:t>a low voltage (LV) single phase distribution extension plan/layout</w:t>
            </w:r>
          </w:p>
          <w:p w:rsidR="00000000" w:rsidRPr="00F366A3" w:rsidP="00F366A3">
            <w:pPr>
              <w:pStyle w:val="ListBullet2"/>
            </w:pPr>
            <w:r w:rsidRPr="00F366A3">
              <w:t>an LV multi-phase distribution extension plan/layout</w:t>
            </w:r>
          </w:p>
          <w:p w:rsidR="00000000" w:rsidRPr="00F366A3" w:rsidP="00F366A3">
            <w:pPr>
              <w:pStyle w:val="ListBullet"/>
            </w:pPr>
            <w:r w:rsidRPr="00F366A3">
              <w:t>laying out at least one (1) of the following:</w:t>
            </w:r>
          </w:p>
          <w:p w:rsidR="00000000" w:rsidRPr="00F366A3" w:rsidP="00F366A3">
            <w:pPr>
              <w:pStyle w:val="ListBullet2"/>
            </w:pPr>
            <w:r w:rsidRPr="00F366A3">
              <w:t>a high voltage (HV) single phase distribution extension</w:t>
            </w:r>
          </w:p>
          <w:p w:rsidR="00000000" w:rsidRPr="00F366A3" w:rsidP="00F366A3">
            <w:pPr>
              <w:pStyle w:val="ListBullet2"/>
            </w:pPr>
            <w:r w:rsidRPr="00F366A3">
              <w:t>a HV multi-phase distribution extension</w:t>
            </w:r>
          </w:p>
          <w:p w:rsidR="00000000" w:rsidRPr="00F366A3" w:rsidP="00F366A3">
            <w:pPr>
              <w:pStyle w:val="ListBullet"/>
            </w:pPr>
            <w:r w:rsidRPr="00F366A3">
              <w:t>dealing with unplanned events on at least one (1) occasion.</w:t>
            </w:r>
          </w:p>
        </w:tc>
      </w:tr>
    </w:tbl>
    <w:p w:rsidR="00000000" w:rsidRPr="00F366A3" w:rsidP="00F366A3">
      <w:pPr>
        <w:pStyle w:val="NoPaddingFontSize1"/>
      </w:pPr>
    </w:p>
    <w:p w:rsidR="00000000" w:rsidRPr="00F366A3" w:rsidP="00F366A3">
      <w:pPr>
        <w:pStyle w:val="AllowPageBreak"/>
      </w:pPr>
    </w:p>
    <w:p w:rsidR="00000000" w:rsidRPr="00F366A3" w:rsidP="00F366A3">
      <w:pPr>
        <w:pStyle w:val="Heading1"/>
      </w:pPr>
      <w:bookmarkStart w:id="13" w:name="O_1002331"/>
      <w:bookmarkEnd w:id="13"/>
      <w:r w:rsidRPr="00F366A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66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6A3">
            <w:pPr>
              <w:pStyle w:val="BodyText"/>
              <w:rPr>
                <w:lang w:val="en-NZ"/>
              </w:rPr>
            </w:pPr>
            <w:r w:rsidRPr="00F366A3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F366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6A3" w:rsidP="00F366A3">
            <w:pPr>
              <w:pStyle w:val="ListBullet"/>
            </w:pPr>
            <w:r w:rsidRPr="00F366A3">
              <w:t>installation of overhead distribution conductors encompassing:</w:t>
            </w:r>
          </w:p>
          <w:p w:rsidR="00000000" w:rsidRPr="00F366A3" w:rsidP="00F366A3">
            <w:pPr>
              <w:pStyle w:val="ListBullet2"/>
            </w:pPr>
            <w:r w:rsidRPr="00F366A3">
              <w:t>standards,</w:t>
            </w:r>
            <w:r w:rsidRPr="00F366A3">
              <w:t xml:space="preserve"> codes, legislation, supply authority regulations and/or enterprise requirements applicable to installing conductors and associated equipment</w:t>
            </w:r>
          </w:p>
          <w:p w:rsidR="00000000" w:rsidRPr="00F366A3" w:rsidP="00F366A3">
            <w:pPr>
              <w:pStyle w:val="ListBullet2"/>
            </w:pPr>
            <w:r w:rsidRPr="00F366A3">
              <w:t>requirements for the use of overhead line construction manuals, system diagrams/plans and drawings:</w:t>
            </w:r>
          </w:p>
          <w:p w:rsidR="00000000" w:rsidRPr="00F366A3" w:rsidP="00F366A3">
            <w:pPr>
              <w:pStyle w:val="ListBullet3"/>
            </w:pPr>
            <w:r w:rsidRPr="00F366A3">
              <w:t>material lists, conductor size, type and route length</w:t>
            </w:r>
          </w:p>
          <w:p w:rsidR="00000000" w:rsidRPr="00F366A3" w:rsidP="00F366A3">
            <w:pPr>
              <w:pStyle w:val="ListBullet2"/>
            </w:pPr>
            <w:r w:rsidRPr="00F366A3">
              <w:t>constructions types and structures for distribution and sub-transmission lines</w:t>
            </w:r>
          </w:p>
          <w:p w:rsidR="00000000" w:rsidRPr="00F366A3" w:rsidP="00F366A3">
            <w:pPr>
              <w:pStyle w:val="ListBullet2"/>
            </w:pPr>
            <w:r w:rsidRPr="00F366A3">
              <w:t>types, sizes and characterises of overhead conductors</w:t>
            </w:r>
          </w:p>
          <w:p w:rsidR="00000000" w:rsidRPr="00F366A3" w:rsidP="00F366A3">
            <w:pPr>
              <w:pStyle w:val="ListBullet2"/>
            </w:pPr>
            <w:r w:rsidRPr="00F366A3">
              <w:t xml:space="preserve">resources for the stringing and maintenance of conductors: </w:t>
            </w:r>
          </w:p>
          <w:p w:rsidR="00000000" w:rsidRPr="00F366A3" w:rsidP="00F366A3">
            <w:pPr>
              <w:pStyle w:val="ListBullet3"/>
            </w:pPr>
            <w:r w:rsidRPr="00F366A3">
              <w:t>types o</w:t>
            </w:r>
            <w:r w:rsidRPr="00F366A3">
              <w:t>f LV and HV overhead electrical conductor connections</w:t>
            </w:r>
          </w:p>
          <w:p w:rsidR="00000000" w:rsidRPr="00F366A3" w:rsidP="00F366A3">
            <w:pPr>
              <w:pStyle w:val="ListBullet3"/>
            </w:pPr>
            <w:r w:rsidRPr="00F366A3">
              <w:t>causes and effects of poor electrical connections</w:t>
            </w:r>
          </w:p>
          <w:p w:rsidR="00000000" w:rsidRPr="00F366A3" w:rsidP="00F366A3">
            <w:pPr>
              <w:pStyle w:val="ListBullet3"/>
            </w:pPr>
            <w:r w:rsidRPr="00F366A3">
              <w:t>reasons for and methods used to maintain standard phase sequencing</w:t>
            </w:r>
          </w:p>
          <w:p w:rsidR="00000000" w:rsidRPr="00F366A3" w:rsidP="00F366A3">
            <w:pPr>
              <w:pStyle w:val="ListBullet3"/>
            </w:pPr>
            <w:r w:rsidRPr="00F366A3">
              <w:t>removing, repairing and replacing of damage conductors</w:t>
            </w:r>
          </w:p>
          <w:p w:rsidR="00000000" w:rsidRPr="00F366A3" w:rsidP="00F366A3">
            <w:pPr>
              <w:pStyle w:val="ListBullet3"/>
            </w:pPr>
            <w:r w:rsidRPr="00F366A3">
              <w:t>minimum clearances between ove</w:t>
            </w:r>
            <w:r w:rsidRPr="00F366A3">
              <w:t>rhead conductors and LV and HV structures</w:t>
            </w:r>
          </w:p>
          <w:p w:rsidR="00000000" w:rsidRPr="00F366A3" w:rsidP="00F366A3">
            <w:pPr>
              <w:pStyle w:val="ListBullet2"/>
            </w:pPr>
            <w:r w:rsidRPr="00F366A3">
              <w:t>techniques for conductor installation:</w:t>
            </w:r>
          </w:p>
          <w:p w:rsidR="00000000" w:rsidRPr="00F366A3" w:rsidP="00F366A3">
            <w:pPr>
              <w:pStyle w:val="ListBullet3"/>
            </w:pPr>
            <w:r w:rsidRPr="00F366A3">
              <w:t>types and application of tools, equipment and hardware</w:t>
            </w:r>
          </w:p>
          <w:p w:rsidR="00000000" w:rsidRPr="00F366A3" w:rsidP="00F366A3">
            <w:pPr>
              <w:pStyle w:val="ListBullet3"/>
            </w:pPr>
            <w:r w:rsidRPr="00F366A3">
              <w:t>methods of stringing, tensioning and termination of LV and HV conductors</w:t>
            </w:r>
          </w:p>
          <w:p w:rsidR="00000000" w:rsidRPr="00F366A3" w:rsidP="00F366A3">
            <w:pPr>
              <w:pStyle w:val="ListBullet"/>
            </w:pPr>
            <w:r w:rsidRPr="00F366A3">
              <w:t>installation of poles and or structures and hardware encompassing:</w:t>
            </w:r>
          </w:p>
          <w:p w:rsidR="00000000" w:rsidRPr="00F366A3" w:rsidP="00F366A3">
            <w:pPr>
              <w:pStyle w:val="ListBullet2"/>
            </w:pPr>
            <w:r w:rsidRPr="00F366A3">
              <w:t>standards, codes, legislation, supply authority regulations and/or enterprise requirements applicable to installing poles and associated hardware</w:t>
            </w:r>
          </w:p>
          <w:p w:rsidR="00000000" w:rsidRPr="00F366A3" w:rsidP="00F366A3">
            <w:pPr>
              <w:pStyle w:val="ListBullet2"/>
            </w:pPr>
            <w:r w:rsidRPr="00F366A3">
              <w:t>requirements for the use of enterprise con</w:t>
            </w:r>
            <w:r w:rsidRPr="00F366A3">
              <w:t xml:space="preserve">struction manuals, system diagrams/plans and </w:t>
            </w:r>
            <w:r w:rsidRPr="00F366A3">
              <w:t>drawings:</w:t>
            </w:r>
          </w:p>
          <w:p w:rsidR="00000000" w:rsidRPr="00F366A3" w:rsidP="00F366A3">
            <w:pPr>
              <w:pStyle w:val="ListBullet3"/>
            </w:pPr>
            <w:r w:rsidRPr="00F366A3">
              <w:t>characteristics and applications of different types of poles and associated hardware</w:t>
            </w:r>
          </w:p>
          <w:p w:rsidR="00000000" w:rsidRPr="00F366A3" w:rsidP="00F366A3">
            <w:pPr>
              <w:pStyle w:val="ListBullet2"/>
            </w:pPr>
            <w:r w:rsidRPr="00F366A3">
              <w:t>techniques for installing poles and associated hardware:</w:t>
            </w:r>
          </w:p>
          <w:p w:rsidR="00000000" w:rsidRPr="00F366A3" w:rsidP="00F366A3">
            <w:pPr>
              <w:pStyle w:val="ListBullet3"/>
            </w:pPr>
            <w:r w:rsidRPr="00F366A3">
              <w:t>types of installation equipment/tools</w:t>
            </w:r>
          </w:p>
          <w:p w:rsidR="00000000" w:rsidRPr="00F366A3" w:rsidP="00F366A3">
            <w:pPr>
              <w:pStyle w:val="ListBullet3"/>
            </w:pPr>
            <w:r w:rsidRPr="00F366A3">
              <w:t>excavation methods</w:t>
            </w:r>
          </w:p>
          <w:p w:rsidR="00000000" w:rsidRPr="00F366A3" w:rsidP="00F366A3">
            <w:pPr>
              <w:pStyle w:val="ListBullet3"/>
            </w:pPr>
            <w:r w:rsidRPr="00F366A3">
              <w:t>types of footings/foundations</w:t>
            </w:r>
          </w:p>
          <w:p w:rsidR="00000000" w:rsidRPr="00F366A3" w:rsidP="00F366A3">
            <w:pPr>
              <w:pStyle w:val="ListBullet3"/>
            </w:pPr>
            <w:r w:rsidRPr="00F366A3">
              <w:t>types of attachments, earthing systems, clearances between conductors, safe methods of erecting and stabling poles and/or structures and cross-arms</w:t>
            </w:r>
          </w:p>
          <w:p w:rsidR="00000000" w:rsidRPr="00F366A3" w:rsidP="00F366A3">
            <w:pPr>
              <w:pStyle w:val="ListBullet2"/>
            </w:pPr>
            <w:r w:rsidRPr="00F366A3">
              <w:t xml:space="preserve">techniques for maintenance of poles and associated hardware: </w:t>
            </w:r>
          </w:p>
          <w:p w:rsidR="00000000" w:rsidRPr="00F366A3" w:rsidP="00F366A3">
            <w:pPr>
              <w:pStyle w:val="ListBullet3"/>
            </w:pPr>
            <w:r w:rsidRPr="00F366A3">
              <w:t>stabilisation</w:t>
            </w:r>
            <w:r w:rsidRPr="00F366A3">
              <w:t xml:space="preserve"> techniques for unstable poles</w:t>
            </w:r>
          </w:p>
          <w:p w:rsidR="00000000" w:rsidRPr="00F366A3" w:rsidP="00F366A3">
            <w:pPr>
              <w:pStyle w:val="ListBullet3"/>
            </w:pPr>
            <w:r w:rsidRPr="00F366A3">
              <w:t>methods of strengthen poles</w:t>
            </w:r>
          </w:p>
          <w:p w:rsidR="00000000" w:rsidRPr="00F366A3" w:rsidP="00F366A3">
            <w:pPr>
              <w:pStyle w:val="ListBullet3"/>
            </w:pPr>
            <w:r w:rsidRPr="00F366A3">
              <w:t>maintenance and replacement of HV insulators and cross arms</w:t>
            </w:r>
          </w:p>
          <w:p w:rsidR="00000000" w:rsidRPr="00F366A3" w:rsidP="00F366A3">
            <w:pPr>
              <w:pStyle w:val="ListBullet"/>
            </w:pPr>
            <w:r w:rsidRPr="00F366A3">
              <w:t>different types and function of distribution components encompassing:</w:t>
            </w:r>
          </w:p>
          <w:p w:rsidR="00000000" w:rsidRPr="00F366A3" w:rsidP="00F366A3">
            <w:pPr>
              <w:pStyle w:val="ListBullet2"/>
            </w:pPr>
            <w:r w:rsidRPr="00F366A3">
              <w:t>Commonwealth/state/territory and local government legislation, standards, codes, supply authority regulations and/or enterprise requirements applicable to the use and application of distribution components</w:t>
            </w:r>
          </w:p>
          <w:p w:rsidR="00000000" w:rsidRPr="00F366A3" w:rsidP="00F366A3">
            <w:pPr>
              <w:pStyle w:val="ListBullet2"/>
            </w:pPr>
            <w:r w:rsidRPr="00F366A3">
              <w:t>requirements for the use of overhead line construc</w:t>
            </w:r>
            <w:r w:rsidRPr="00F366A3">
              <w:t>tion manuals, system diagrams/plans and drawings</w:t>
            </w:r>
          </w:p>
          <w:p w:rsidR="00000000" w:rsidRPr="00F366A3" w:rsidP="00F366A3">
            <w:pPr>
              <w:pStyle w:val="ListBullet2"/>
            </w:pPr>
            <w:r w:rsidRPr="00F366A3">
              <w:t>types, function and characteristics of distribution components</w:t>
            </w:r>
          </w:p>
          <w:p w:rsidR="00000000" w:rsidRPr="00F366A3" w:rsidP="00F366A3">
            <w:pPr>
              <w:pStyle w:val="ListBullet2"/>
            </w:pPr>
            <w:r w:rsidRPr="00F366A3">
              <w:t>safety policies, procedures and precautions related to the handling and installing of distribution components</w:t>
            </w:r>
          </w:p>
          <w:p w:rsidR="00000000" w:rsidRPr="00F366A3" w:rsidP="00F366A3">
            <w:pPr>
              <w:pStyle w:val="ListBullet"/>
            </w:pPr>
            <w:r w:rsidRPr="00F366A3">
              <w:t>enterprise-specific switching dia</w:t>
            </w:r>
            <w:r w:rsidRPr="00F366A3">
              <w:t>grams and drawing encompassing:</w:t>
            </w:r>
          </w:p>
          <w:p w:rsidR="00000000" w:rsidRPr="00F366A3" w:rsidP="00F366A3">
            <w:pPr>
              <w:pStyle w:val="ListBullet2"/>
            </w:pPr>
            <w:r w:rsidRPr="00F366A3">
              <w:t>types and application of enterprise-specific switching drawings and documents:</w:t>
            </w:r>
          </w:p>
          <w:p w:rsidR="00000000" w:rsidRPr="00F366A3" w:rsidP="00F366A3">
            <w:pPr>
              <w:pStyle w:val="ListBullet3"/>
            </w:pPr>
            <w:r w:rsidRPr="00F366A3">
              <w:t>wiring and schematic diagrams and switching symbols</w:t>
            </w:r>
          </w:p>
          <w:p w:rsidR="00000000" w:rsidRPr="00F366A3" w:rsidP="00F366A3">
            <w:pPr>
              <w:pStyle w:val="ListBullet2"/>
            </w:pPr>
            <w:r w:rsidRPr="00F366A3">
              <w:t>mechanical drawings dealing with switching operations, project charts, switching schedules, graphs, technical manuals and catalogues, and instructions/worksheets</w:t>
            </w:r>
          </w:p>
          <w:p w:rsidR="00000000" w:rsidRPr="00F366A3" w:rsidP="00F366A3">
            <w:pPr>
              <w:pStyle w:val="ListBullet2"/>
            </w:pPr>
            <w:r w:rsidRPr="00F366A3">
              <w:t>interpretation of different system switching diagrams:</w:t>
            </w:r>
          </w:p>
          <w:p w:rsidR="00000000" w:rsidRPr="00F366A3" w:rsidP="00F366A3">
            <w:pPr>
              <w:pStyle w:val="ListBullet3"/>
            </w:pPr>
            <w:r w:rsidRPr="00F366A3">
              <w:t>LV system switching diagrams</w:t>
            </w:r>
          </w:p>
          <w:p w:rsidR="00000000" w:rsidRPr="00F366A3" w:rsidP="00F366A3">
            <w:pPr>
              <w:pStyle w:val="ListBullet3"/>
            </w:pPr>
            <w:r w:rsidRPr="00F366A3">
              <w:t>direct cu</w:t>
            </w:r>
            <w:r w:rsidRPr="00F366A3">
              <w:t>rrent (d.c.) traction supply sectioning diagrams</w:t>
            </w:r>
          </w:p>
          <w:p w:rsidR="00000000" w:rsidRPr="00F366A3" w:rsidP="00F366A3">
            <w:pPr>
              <w:pStyle w:val="ListBullet3"/>
            </w:pPr>
            <w:r w:rsidRPr="00F366A3">
              <w:t>HV transmission and distribution system symbols and feeder plans</w:t>
            </w:r>
          </w:p>
          <w:p w:rsidR="00000000" w:rsidRPr="00F366A3" w:rsidP="00F366A3">
            <w:pPr>
              <w:pStyle w:val="ListBullet3"/>
            </w:pPr>
            <w:r w:rsidRPr="00F366A3">
              <w:t>processes of updating switching diagrams</w:t>
            </w:r>
          </w:p>
          <w:p w:rsidR="00000000" w:rsidRPr="00F366A3" w:rsidP="00F366A3">
            <w:pPr>
              <w:pStyle w:val="ListBullet"/>
            </w:pPr>
            <w:r w:rsidRPr="00F366A3">
              <w:t>power distribution network documentation encompassing:</w:t>
            </w:r>
          </w:p>
          <w:p w:rsidR="00000000" w:rsidRPr="00F366A3" w:rsidP="00F366A3">
            <w:pPr>
              <w:pStyle w:val="ListBullet2"/>
            </w:pPr>
            <w:r w:rsidRPr="00F366A3">
              <w:t>requirements for the use of manuals, system diagrams/plans and drawings, and for plans such as work method statements for the control of WHS/OHS risks</w:t>
            </w:r>
          </w:p>
          <w:p w:rsidR="00000000" w:rsidRPr="00F366A3" w:rsidP="00F366A3">
            <w:pPr>
              <w:pStyle w:val="ListBullet2"/>
            </w:pPr>
            <w:r w:rsidRPr="00F366A3">
              <w:t xml:space="preserve">types and application of power distribution network documentation drawings and documents: </w:t>
            </w:r>
          </w:p>
          <w:p w:rsidR="00000000" w:rsidRPr="00F366A3" w:rsidP="00F366A3">
            <w:pPr>
              <w:pStyle w:val="ListBullet3"/>
            </w:pPr>
            <w:r w:rsidRPr="00F366A3">
              <w:t>wiring and sc</w:t>
            </w:r>
            <w:r w:rsidRPr="00F366A3">
              <w:t>hematic diagrams</w:t>
            </w:r>
          </w:p>
          <w:p w:rsidR="00000000" w:rsidRPr="00F366A3" w:rsidP="00F366A3">
            <w:pPr>
              <w:pStyle w:val="ListBullet3"/>
            </w:pPr>
            <w:r w:rsidRPr="00F366A3">
              <w:t>drawings and switching symbols</w:t>
            </w:r>
          </w:p>
          <w:p w:rsidR="00000000" w:rsidRPr="00F366A3" w:rsidP="00F366A3">
            <w:pPr>
              <w:pStyle w:val="ListBullet3"/>
            </w:pPr>
            <w:r w:rsidRPr="00F366A3">
              <w:t xml:space="preserve">mechanical drawings dealing with the power distribution network, project charts, schedules, graphs, technical manuals and catalogues, and instructions/worksheets </w:t>
            </w:r>
          </w:p>
          <w:p w:rsidR="00000000" w:rsidRPr="00F366A3" w:rsidP="00F366A3">
            <w:pPr>
              <w:pStyle w:val="ListBullet2"/>
            </w:pPr>
            <w:r w:rsidRPr="00F366A3">
              <w:t>interpretation of different diagrams and documentation on LV and HV systems:</w:t>
            </w:r>
          </w:p>
          <w:p w:rsidR="00000000" w:rsidRPr="00F366A3" w:rsidP="00F366A3">
            <w:pPr>
              <w:pStyle w:val="ListBullet3"/>
            </w:pPr>
            <w:r w:rsidRPr="00F366A3">
              <w:t>overhead distribution extensions</w:t>
            </w:r>
          </w:p>
          <w:p w:rsidR="00000000" w:rsidRPr="00F366A3" w:rsidP="00F366A3">
            <w:pPr>
              <w:pStyle w:val="ListBullet3"/>
            </w:pPr>
            <w:r w:rsidRPr="00F366A3">
              <w:t>underground distribution extensions</w:t>
            </w:r>
          </w:p>
          <w:p w:rsidR="00000000" w:rsidRPr="00F366A3" w:rsidP="00F366A3">
            <w:pPr>
              <w:pStyle w:val="ListBullet3"/>
            </w:pPr>
            <w:r w:rsidRPr="00F366A3">
              <w:t>distribution substations</w:t>
            </w:r>
          </w:p>
          <w:p w:rsidR="00000000" w:rsidRPr="00F366A3" w:rsidP="00F366A3">
            <w:pPr>
              <w:pStyle w:val="ListBullet3"/>
            </w:pPr>
            <w:r w:rsidRPr="00F366A3">
              <w:t>street lighting systems</w:t>
            </w:r>
          </w:p>
          <w:p w:rsidR="00000000" w:rsidRPr="00F366A3" w:rsidP="00F366A3">
            <w:pPr>
              <w:pStyle w:val="ListBullet"/>
            </w:pPr>
            <w:r w:rsidRPr="00F366A3">
              <w:t>layout principles for overhead distribution encompassing:</w:t>
            </w:r>
          </w:p>
          <w:p w:rsidR="00000000" w:rsidRPr="00F366A3" w:rsidP="00F366A3">
            <w:pPr>
              <w:pStyle w:val="ListBullet2"/>
            </w:pPr>
            <w:r w:rsidRPr="00F366A3">
              <w:t>Commonwealth, state/territory and local government legislation, standards, codes, supply authority regulations and/or enterprise requirements applicable to overhead distribution layout</w:t>
            </w:r>
          </w:p>
          <w:p w:rsidR="00000000" w:rsidRPr="00F366A3" w:rsidP="00F366A3">
            <w:pPr>
              <w:pStyle w:val="ListBullet2"/>
            </w:pPr>
            <w:r w:rsidRPr="00F366A3">
              <w:t xml:space="preserve">requirements for the use of overhead line construction manuals, system </w:t>
            </w:r>
            <w:r w:rsidRPr="00F366A3">
              <w:t>diagrams/plans and drawings, and for plans such as work method statements for the control of WHS/OHS risks</w:t>
            </w:r>
          </w:p>
          <w:p w:rsidR="00000000" w:rsidRPr="00F366A3" w:rsidP="00F366A3">
            <w:pPr>
              <w:pStyle w:val="ListBullet2"/>
            </w:pPr>
            <w:r w:rsidRPr="00F366A3">
              <w:t>methods in determining material, equipment and tool lists:</w:t>
            </w:r>
          </w:p>
          <w:p w:rsidR="00000000" w:rsidRPr="00F366A3" w:rsidP="00F366A3">
            <w:pPr>
              <w:pStyle w:val="ListBullet3"/>
            </w:pPr>
            <w:r w:rsidRPr="00F366A3">
              <w:t>components types and quantity required</w:t>
            </w:r>
          </w:p>
          <w:p w:rsidR="00000000" w:rsidRPr="00F366A3" w:rsidP="00F366A3">
            <w:pPr>
              <w:pStyle w:val="ListBullet3"/>
            </w:pPr>
            <w:r w:rsidRPr="00F366A3">
              <w:t>spacing of components, such as equipment, poles and cross-arms</w:t>
            </w:r>
          </w:p>
          <w:p w:rsidR="00000000" w:rsidRPr="00F366A3" w:rsidP="00F366A3">
            <w:pPr>
              <w:pStyle w:val="ListBullet3"/>
            </w:pPr>
            <w:r w:rsidRPr="00F366A3">
              <w:t>costings of items and components</w:t>
            </w:r>
          </w:p>
          <w:p w:rsidR="00000000" w:rsidRPr="00F366A3" w:rsidP="00F366A3">
            <w:pPr>
              <w:pStyle w:val="ListBullet2"/>
            </w:pPr>
            <w:r w:rsidRPr="00F366A3">
              <w:t>purchasing and contractual arrangements including requirements to eliminate WHS/OHS hazards, minimise risks and provide residual WHS/OHS risk information</w:t>
            </w:r>
          </w:p>
          <w:p w:rsidR="00000000" w:rsidRPr="00F366A3" w:rsidP="00F366A3">
            <w:pPr>
              <w:pStyle w:val="ListBullet2"/>
            </w:pPr>
            <w:r w:rsidRPr="00F366A3">
              <w:t>deter</w:t>
            </w:r>
            <w:r w:rsidRPr="00F366A3">
              <w:t>mination of conductor size, type and route length -</w:t>
            </w:r>
          </w:p>
          <w:p w:rsidR="00000000" w:rsidRPr="00F366A3" w:rsidP="00F366A3">
            <w:pPr>
              <w:pStyle w:val="ListBullet2"/>
            </w:pPr>
            <w:r w:rsidRPr="00F366A3">
              <w:t>resources needed for the stringing and maintenance of conductors</w:t>
            </w:r>
          </w:p>
          <w:p w:rsidR="00000000" w:rsidRPr="00F366A3" w:rsidP="00F366A3">
            <w:pPr>
              <w:pStyle w:val="ListBullet2"/>
            </w:pPr>
            <w:r w:rsidRPr="00F366A3">
              <w:t>types of low LV and HV overhead electrical conductor connections</w:t>
            </w:r>
          </w:p>
          <w:p w:rsidR="00000000" w:rsidRPr="00F366A3" w:rsidP="00F366A3">
            <w:pPr>
              <w:pStyle w:val="ListBullet2"/>
            </w:pPr>
            <w:r w:rsidRPr="00F366A3">
              <w:t>minimum clearances between overhead conductors and LV and HV structures</w:t>
            </w:r>
          </w:p>
          <w:p w:rsidR="00000000" w:rsidRPr="00F366A3" w:rsidP="00F366A3">
            <w:pPr>
              <w:pStyle w:val="ListBullet2"/>
            </w:pPr>
            <w:r w:rsidRPr="00F366A3">
              <w:t>es</w:t>
            </w:r>
            <w:r w:rsidRPr="00F366A3">
              <w:t>timation of the duration of overhead distribution extension project</w:t>
            </w:r>
          </w:p>
          <w:p w:rsidR="00000000" w:rsidRPr="00F366A3" w:rsidP="00F366A3">
            <w:pPr>
              <w:pStyle w:val="ListBullet"/>
            </w:pPr>
            <w:r w:rsidRPr="00F366A3">
              <w:t>fundamentals of surveying for the purpose of producing an overhead or underground distribution extension encompassing:</w:t>
            </w:r>
          </w:p>
          <w:p w:rsidR="00000000" w:rsidRPr="00F366A3" w:rsidP="00F366A3">
            <w:pPr>
              <w:pStyle w:val="ListBullet2"/>
            </w:pPr>
            <w:r w:rsidRPr="00F366A3">
              <w:t>Commonwealth, state/territory and local government legislation, standards, codes, supply and aviation authority regulations and/or enterprise requirements applicable to the surveying for an overhead and underground extension</w:t>
            </w:r>
          </w:p>
          <w:p w:rsidR="00000000" w:rsidRPr="00F366A3" w:rsidP="00F366A3">
            <w:pPr>
              <w:pStyle w:val="ListBullet2"/>
            </w:pPr>
            <w:r w:rsidRPr="00F366A3">
              <w:t>techniques in measuring heights</w:t>
            </w:r>
            <w:r w:rsidRPr="00F366A3">
              <w:t xml:space="preserve"> and distances</w:t>
            </w:r>
          </w:p>
          <w:p w:rsidR="00000000" w:rsidRPr="00F366A3" w:rsidP="00F366A3">
            <w:pPr>
              <w:pStyle w:val="ListBullet2"/>
            </w:pPr>
            <w:r w:rsidRPr="00F366A3">
              <w:t>techniques in taking bearings angles of deviation using a compass</w:t>
            </w:r>
          </w:p>
          <w:p w:rsidR="00000000" w:rsidRPr="00F366A3" w:rsidP="00F366A3">
            <w:pPr>
              <w:pStyle w:val="ListBullet2"/>
            </w:pPr>
            <w:r w:rsidRPr="00F366A3">
              <w:t>techniques in using a clinometer</w:t>
            </w:r>
          </w:p>
          <w:p w:rsidR="00000000" w:rsidRPr="00F366A3" w:rsidP="00F366A3">
            <w:pPr>
              <w:pStyle w:val="ListBullet2"/>
            </w:pPr>
            <w:r w:rsidRPr="00F366A3">
              <w:t>techniques in recording and storage of data</w:t>
            </w:r>
          </w:p>
          <w:p w:rsidR="00000000" w:rsidRPr="00F366A3" w:rsidP="00F366A3">
            <w:pPr>
              <w:pStyle w:val="ListBullet2"/>
            </w:pPr>
            <w:r w:rsidRPr="00F366A3">
              <w:t>requirements for the use of overhead line construction manuals, system diagrams/plans and drawings</w:t>
            </w:r>
          </w:p>
          <w:p w:rsidR="00000000" w:rsidRPr="00F366A3" w:rsidP="00F366A3">
            <w:pPr>
              <w:pStyle w:val="ListBullet2"/>
            </w:pPr>
            <w:r w:rsidRPr="00F366A3">
              <w:t>techniques in plotting long spans:</w:t>
            </w:r>
          </w:p>
          <w:p w:rsidR="00000000" w:rsidRPr="00F366A3" w:rsidP="00F366A3">
            <w:pPr>
              <w:pStyle w:val="ListBullet3"/>
            </w:pPr>
            <w:r w:rsidRPr="00F366A3">
              <w:t>measuring stick, clinometer, trundle wheel and tapes</w:t>
            </w:r>
          </w:p>
          <w:p w:rsidR="00000000" w:rsidRPr="00F366A3" w:rsidP="00F366A3">
            <w:pPr>
              <w:pStyle w:val="ListBullet3"/>
            </w:pPr>
            <w:r w:rsidRPr="00F366A3">
              <w:t>correction for sloping ground</w:t>
            </w:r>
          </w:p>
          <w:p w:rsidR="00000000" w:rsidRPr="00F366A3" w:rsidP="00F366A3">
            <w:pPr>
              <w:pStyle w:val="ListBullet3"/>
            </w:pPr>
            <w:r w:rsidRPr="00F366A3">
              <w:t>distance across objects and range rods</w:t>
            </w:r>
          </w:p>
          <w:p w:rsidR="00000000" w:rsidRPr="00F366A3" w:rsidP="00F366A3">
            <w:pPr>
              <w:pStyle w:val="ListBullet2"/>
            </w:pPr>
            <w:r w:rsidRPr="00F366A3">
              <w:t>techniques in pegging pole positions:</w:t>
            </w:r>
          </w:p>
          <w:p w:rsidR="00000000" w:rsidRPr="00F366A3" w:rsidP="00F366A3">
            <w:pPr>
              <w:pStyle w:val="ListBullet3"/>
            </w:pPr>
            <w:r w:rsidRPr="00F366A3">
              <w:t>foot path alignments</w:t>
            </w:r>
          </w:p>
          <w:p w:rsidR="00000000" w:rsidRPr="00F366A3" w:rsidP="00F366A3">
            <w:pPr>
              <w:pStyle w:val="ListBullet3"/>
            </w:pPr>
            <w:r w:rsidRPr="00F366A3">
              <w:t>types of pegs, pegs of other autho</w:t>
            </w:r>
            <w:r w:rsidRPr="00F366A3">
              <w:t>rities and locating survey pegs</w:t>
            </w:r>
          </w:p>
          <w:p w:rsidR="00000000" w:rsidRPr="00F366A3" w:rsidP="00F366A3">
            <w:pPr>
              <w:pStyle w:val="ListBullet"/>
            </w:pPr>
            <w:r w:rsidRPr="00F366A3">
              <w:t>fundamentals of computer-aided drafting (CAD) for drafting and layout of distribution extension and upgrades encompassing:</w:t>
            </w:r>
          </w:p>
          <w:p w:rsidR="00000000" w:rsidRPr="00F366A3" w:rsidP="00F366A3">
            <w:pPr>
              <w:pStyle w:val="ListBullet2"/>
            </w:pPr>
            <w:r w:rsidRPr="00F366A3">
              <w:t xml:space="preserve">Commonwealth, sate/territory and local government legislation, standards, codes, supply authority </w:t>
            </w:r>
            <w:r w:rsidRPr="00F366A3">
              <w:t>regulations and/or enterprise requirements applicable to the drafting and layouts of distribution extensions and upgrades</w:t>
            </w:r>
          </w:p>
          <w:p w:rsidR="00000000" w:rsidRPr="00F366A3" w:rsidP="00F366A3">
            <w:pPr>
              <w:pStyle w:val="ListBullet2"/>
            </w:pPr>
            <w:r w:rsidRPr="00F366A3">
              <w:t>types of computer hardware and software, tools and equipment for the production of a draft and layout of distribution extension and or</w:t>
            </w:r>
            <w:r w:rsidRPr="00F366A3">
              <w:t xml:space="preserve"> upgrade</w:t>
            </w:r>
          </w:p>
          <w:p w:rsidR="00000000" w:rsidRPr="00F366A3" w:rsidP="00F366A3">
            <w:pPr>
              <w:pStyle w:val="ListBullet2"/>
            </w:pPr>
            <w:r w:rsidRPr="00F366A3">
              <w:t>techniques in storing and retrieving programs and files from the computer</w:t>
            </w:r>
          </w:p>
          <w:p w:rsidR="00000000" w:rsidRPr="00F366A3" w:rsidP="00F366A3">
            <w:pPr>
              <w:pStyle w:val="ListBullet2"/>
            </w:pPr>
            <w:r w:rsidRPr="00F366A3">
              <w:t>identification and methods of retrieving and manipulating digital symbols, designs, layouts, fonts and graphs stored in the computer</w:t>
            </w:r>
          </w:p>
          <w:p w:rsidR="00000000" w:rsidRPr="00F366A3" w:rsidP="00F366A3">
            <w:pPr>
              <w:pStyle w:val="ListBullet2"/>
            </w:pPr>
            <w:r w:rsidRPr="00F366A3">
              <w:t>techniques in using the CAD package in f</w:t>
            </w:r>
            <w:r w:rsidRPr="00F366A3">
              <w:t>ollowing necessary commands and protocols in accordance with the operating instructions of the CAD software manufacturer, such as:</w:t>
            </w:r>
          </w:p>
          <w:p w:rsidR="00000000" w:rsidRPr="00F366A3" w:rsidP="00F366A3">
            <w:pPr>
              <w:pStyle w:val="ListBullet3"/>
            </w:pPr>
            <w:r w:rsidRPr="00F366A3">
              <w:t>using file structure, menu utilisation, system library usage, data banking, achieving, file management and maintenance proce</w:t>
            </w:r>
            <w:r w:rsidRPr="00F366A3">
              <w:t>dures</w:t>
            </w:r>
          </w:p>
          <w:p w:rsidR="00000000" w:rsidRPr="00F366A3" w:rsidP="00F366A3">
            <w:pPr>
              <w:pStyle w:val="ListBullet2"/>
            </w:pPr>
            <w:r w:rsidRPr="00F366A3">
              <w:t>calculation of dimensions and drafting measurements using the computer</w:t>
            </w:r>
          </w:p>
          <w:p w:rsidR="00000000" w:rsidRPr="00F366A3" w:rsidP="00F366A3">
            <w:pPr>
              <w:pStyle w:val="ListBullet2"/>
            </w:pPr>
            <w:r w:rsidRPr="00F366A3">
              <w:t>techniques in the preparation of preliminary sketches using the computer</w:t>
            </w:r>
          </w:p>
          <w:p w:rsidR="00000000" w:rsidRPr="00F366A3" w:rsidP="00F366A3">
            <w:pPr>
              <w:pStyle w:val="ListBullet2"/>
            </w:pPr>
            <w:r w:rsidRPr="00F366A3">
              <w:t>techniques in using 2-D computer graphics system and associated equipment to produce a distribution extension and/or upgrade draft or layout</w:t>
            </w:r>
          </w:p>
          <w:p w:rsidR="00000000" w:rsidRPr="00F366A3" w:rsidP="00F366A3">
            <w:pPr>
              <w:pStyle w:val="ListBullet2"/>
            </w:pPr>
            <w:r w:rsidRPr="00F366A3">
              <w:t>techniques to diagnosing basic faults in computer operation</w:t>
            </w:r>
          </w:p>
          <w:p w:rsidR="00000000" w:rsidRPr="00F366A3" w:rsidP="00F366A3">
            <w:pPr>
              <w:pStyle w:val="ListBullet2"/>
            </w:pPr>
            <w:r w:rsidRPr="00F366A3">
              <w:t>requirements for aerial linework:</w:t>
            </w:r>
          </w:p>
          <w:p w:rsidR="00000000" w:rsidRPr="00F366A3" w:rsidP="00F366A3">
            <w:pPr>
              <w:pStyle w:val="ListBullet3"/>
            </w:pPr>
            <w:r w:rsidRPr="00F366A3">
              <w:t>planning, establishi</w:t>
            </w:r>
            <w:r w:rsidRPr="00F366A3">
              <w:t>ng and implementing relevant aviation authority clearances</w:t>
            </w:r>
          </w:p>
          <w:p w:rsidR="00000000" w:rsidRPr="00F366A3" w:rsidP="00F366A3">
            <w:pPr>
              <w:pStyle w:val="ListBullet3"/>
            </w:pPr>
            <w:r w:rsidRPr="00F366A3">
              <w:t>determining system requirements</w:t>
            </w:r>
          </w:p>
          <w:p w:rsidR="00000000" w:rsidRPr="00F366A3" w:rsidP="00F366A3">
            <w:pPr>
              <w:pStyle w:val="ListBullet3"/>
            </w:pPr>
            <w:r w:rsidRPr="00F366A3">
              <w:t>aircrew familiarisation with network operations and equipment</w:t>
            </w:r>
          </w:p>
          <w:p w:rsidR="00000000" w:rsidRPr="00F366A3" w:rsidP="00F366A3">
            <w:pPr>
              <w:pStyle w:val="ListBullet3"/>
            </w:pPr>
            <w:r w:rsidRPr="00F366A3">
              <w:t>requirements for effective communications operations for aerial work.</w:t>
            </w:r>
          </w:p>
        </w:tc>
      </w:tr>
    </w:tbl>
    <w:p w:rsidR="00000000" w:rsidRPr="00F366A3" w:rsidP="00F366A3">
      <w:pPr>
        <w:pStyle w:val="NoPaddingFontSize1"/>
      </w:pPr>
    </w:p>
    <w:p w:rsidR="00000000" w:rsidRPr="00F366A3" w:rsidP="00F366A3">
      <w:pPr>
        <w:pStyle w:val="AllowPageBreak"/>
      </w:pPr>
    </w:p>
    <w:p w:rsidR="00000000" w:rsidRPr="00F366A3" w:rsidP="00F366A3">
      <w:pPr>
        <w:pStyle w:val="Heading1"/>
      </w:pPr>
      <w:bookmarkStart w:id="14" w:name="O_1002332"/>
      <w:bookmarkEnd w:id="14"/>
      <w:r w:rsidRPr="00F366A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66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6A3" w:rsidP="00F366A3">
            <w:pPr>
              <w:pStyle w:val="BodyText"/>
            </w:pPr>
            <w:r w:rsidRPr="00F366A3">
              <w:t>Assessors must hold credentials specified within the Standards for Registered Training Organisations current at the time of assessment.</w:t>
            </w:r>
          </w:p>
          <w:p w:rsidR="00000000" w:rsidRPr="00F366A3" w:rsidP="00F366A3">
            <w:pPr>
              <w:pStyle w:val="BodyText"/>
            </w:pPr>
            <w:r w:rsidRPr="00F366A3">
              <w:t>Assessment must satisfy the Principles of Assessment and Rules of Evidence and all regulatory requ</w:t>
            </w:r>
            <w:r w:rsidRPr="00F366A3">
              <w:t>irements included within the Standards for Registered Training Organisations current at the time of assessment.</w:t>
            </w:r>
          </w:p>
          <w:p w:rsidR="00000000" w:rsidRPr="00F366A3" w:rsidP="00F366A3">
            <w:pPr>
              <w:pStyle w:val="BodyText"/>
            </w:pPr>
            <w:r w:rsidRPr="00F366A3">
              <w:t>Assessment must occur in workplace operational situations where it is appropriate to do so; where this is not appropriate, assessment must occur</w:t>
            </w:r>
            <w:r w:rsidRPr="00F366A3">
              <w:t xml:space="preserve"> in simulated conditions involving realistic and authentic activities that replicate operational workplace conditions.</w:t>
            </w:r>
          </w:p>
          <w:p w:rsidR="00000000" w:rsidRPr="00F366A3" w:rsidP="00F366A3">
            <w:pPr>
              <w:pStyle w:val="BodyText"/>
            </w:pPr>
            <w:r w:rsidRPr="00F366A3">
              <w:t>Assessment processes and techniques must be appropriate to the language, literacy and numeracy requirements of the work being performed a</w:t>
            </w:r>
            <w:r w:rsidRPr="00F366A3">
              <w:t>nd the needs of the candidate.</w:t>
            </w:r>
          </w:p>
          <w:p w:rsidR="00000000" w:rsidRPr="00F366A3" w:rsidP="00F366A3">
            <w:pPr>
              <w:pStyle w:val="BodyText"/>
            </w:pPr>
            <w:r w:rsidRPr="00F366A3">
              <w:t>Resources for assessment must include access to:</w:t>
            </w:r>
          </w:p>
          <w:p w:rsidR="00000000" w:rsidRPr="00F366A3" w:rsidP="00F366A3">
            <w:pPr>
              <w:pStyle w:val="ListBullet"/>
            </w:pPr>
            <w:r w:rsidRPr="00F366A3">
              <w:t>a range of relevant exercises, case studies and/or other simulations</w:t>
            </w:r>
          </w:p>
          <w:p w:rsidR="00000000" w:rsidRPr="00F366A3" w:rsidP="00F366A3">
            <w:pPr>
              <w:pStyle w:val="ListBullet"/>
            </w:pPr>
            <w:r w:rsidRPr="00F366A3">
              <w:t>relevant and appropriate materials, tools, facilities, equipment and personal protective equipment (PPE) c</w:t>
            </w:r>
            <w:r w:rsidRPr="00F366A3">
              <w:t>urrently used in industry to draft and layout an overhead distribution extension</w:t>
            </w:r>
          </w:p>
          <w:p w:rsidR="00000000" w:rsidRPr="00F366A3" w:rsidP="00F366A3">
            <w:pPr>
              <w:pStyle w:val="ListBullet"/>
            </w:pPr>
            <w:r w:rsidRPr="00F366A3">
              <w:t>applicable documentation, including workplace procedures, relevant industry standards, equipment specifications, regulations, codes of practice and operation manuals.</w:t>
            </w:r>
          </w:p>
        </w:tc>
      </w:tr>
    </w:tbl>
    <w:p w:rsidR="0055626C" w:rsidP="00F366A3">
      <w:pPr>
        <w:pStyle w:val="NoPaddingFontSize1"/>
      </w:pPr>
    </w:p>
    <w:p w:rsidR="0055626C" w:rsidP="00F366A3">
      <w:pPr>
        <w:pStyle w:val="NoPaddingFontSize1"/>
      </w:pPr>
    </w:p>
    <w:p w:rsidR="00000000" w:rsidRPr="00F366A3" w:rsidP="00F366A3">
      <w:pPr>
        <w:pStyle w:val="Heading1"/>
      </w:pPr>
      <w:bookmarkStart w:id="15" w:name="O_1002335"/>
      <w:bookmarkEnd w:id="15"/>
      <w:r w:rsidRPr="00F366A3">
        <w:t>Links</w:t>
      </w:r>
    </w:p>
    <w:p w:rsidR="00000000" w:rsidRPr="00F366A3" w:rsidP="0055626C">
      <w:pPr>
        <w:pStyle w:val="BodyText"/>
      </w:pPr>
      <w:r w:rsidRPr="00F366A3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3F63CD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F366A3" w:rsidP="00F366A3"/>
    <w:sectPr w:rsidSect="00F366A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6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6A3" w:rsidRPr="0055626C" w:rsidP="005562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6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26C" w:rsidP="00F366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55626C" w:rsidP="00F366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55626C" w:rsidP="00F366A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6A3" w:rsidP="00F366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5626C">
      <w:t>Approved</w:t>
    </w:r>
    <w:r w:rsidR="0055626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5626C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5626C">
      <w:rPr>
        <w:noProof/>
      </w:rPr>
      <w:t>7</w:t>
    </w:r>
    <w:r>
      <w:rPr>
        <w:noProof/>
      </w:rPr>
      <w:fldChar w:fldCharType="end"/>
    </w:r>
  </w:p>
  <w:p w:rsidR="00F366A3" w:rsidP="00F366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5626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5626C">
      <w:t>Powering Skills Organisation</w:t>
    </w:r>
    <w:r w:rsidR="0055626C">
      <w:fldChar w:fldCharType="end"/>
    </w:r>
  </w:p>
  <w:p w:rsidR="00F366A3" w:rsidP="00F366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6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2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66A3" w:rsidRPr="0055626C" w:rsidP="005562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6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26C" w:rsidRPr="002D2AF8" w:rsidP="00F366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UETTDRDS31 Draft and layout a power system overhead distribution extension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5626C" w:rsidP="00F366A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6A3" w:rsidRPr="002D2AF8" w:rsidP="00F366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5626C">
      <w:t>UETTDRDS31 Draft and layout a power system overhead distribution extension</w:t>
    </w:r>
    <w:r w:rsidR="0055626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5626C">
      <w:rPr>
        <w:noProof/>
      </w:rPr>
      <w:t>1 March 2025</w:t>
    </w:r>
    <w:r>
      <w:fldChar w:fldCharType="end"/>
    </w:r>
  </w:p>
  <w:p w:rsidR="00F366A3" w:rsidP="00F366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63A2F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21A5C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60EF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6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66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66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66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66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66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66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66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66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66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66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66A3"/>
  </w:style>
  <w:style w:type="character" w:customStyle="1" w:styleId="Heading1Char">
    <w:name w:val="Heading 1 Char"/>
    <w:basedOn w:val="DefaultParagraphFont"/>
    <w:link w:val="Heading1"/>
    <w:rsid w:val="00F366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66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66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66A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66A3"/>
    <w:rPr>
      <w:b/>
      <w:spacing w:val="0"/>
    </w:rPr>
  </w:style>
  <w:style w:type="paragraph" w:styleId="ListBullet2">
    <w:name w:val="List Bullet 2"/>
    <w:basedOn w:val="List2"/>
    <w:rsid w:val="00F366A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366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66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366A3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366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66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66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66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66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66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66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66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66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66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66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66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66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66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66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66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66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66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66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66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66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66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66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366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66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66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66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66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66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66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66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66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66A3"/>
    <w:rPr>
      <w:i/>
    </w:rPr>
  </w:style>
  <w:style w:type="paragraph" w:styleId="Caption">
    <w:name w:val="caption"/>
    <w:basedOn w:val="BodyText"/>
    <w:next w:val="Normal"/>
    <w:qFormat/>
    <w:rsid w:val="00F366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66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66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66A3"/>
  </w:style>
  <w:style w:type="paragraph" w:styleId="TableofFigures">
    <w:name w:val="table of figures"/>
    <w:basedOn w:val="Normal"/>
    <w:next w:val="Normal"/>
    <w:semiHidden/>
    <w:rsid w:val="00F366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66A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366A3"/>
    <w:rPr>
      <w:rFonts w:ascii="Wingdings" w:hAnsi="Wingdings"/>
    </w:rPr>
  </w:style>
  <w:style w:type="paragraph" w:customStyle="1" w:styleId="TableHeading">
    <w:name w:val="Table Heading"/>
    <w:basedOn w:val="HeadingBase"/>
    <w:rsid w:val="00F366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66A3"/>
    <w:rPr>
      <w:color w:val="0033CC"/>
      <w:u w:val="none"/>
    </w:rPr>
  </w:style>
  <w:style w:type="paragraph" w:customStyle="1" w:styleId="BodyTextRight">
    <w:name w:val="Body Text Right"/>
    <w:basedOn w:val="BodyText"/>
    <w:rsid w:val="00F366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66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66A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66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66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66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66A3"/>
    <w:rPr>
      <w:sz w:val="32"/>
    </w:rPr>
  </w:style>
  <w:style w:type="paragraph" w:customStyle="1" w:styleId="HeadingProcedure">
    <w:name w:val="Heading Procedure"/>
    <w:basedOn w:val="HeadingBase"/>
    <w:next w:val="Normal"/>
    <w:rsid w:val="00F366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66A3"/>
    <w:pPr>
      <w:spacing w:before="60" w:after="60"/>
    </w:pPr>
  </w:style>
  <w:style w:type="paragraph" w:styleId="ListContinue">
    <w:name w:val="List Continue"/>
    <w:basedOn w:val="List"/>
    <w:rsid w:val="00F366A3"/>
    <w:pPr>
      <w:ind w:firstLine="0"/>
    </w:pPr>
  </w:style>
  <w:style w:type="paragraph" w:customStyle="1" w:styleId="ListNote">
    <w:name w:val="List Note"/>
    <w:basedOn w:val="List"/>
    <w:rsid w:val="00F366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66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66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66A3"/>
    <w:rPr>
      <w:rFonts w:ascii="Courier New" w:hAnsi="Courier New"/>
    </w:rPr>
  </w:style>
  <w:style w:type="paragraph" w:customStyle="1" w:styleId="NoteBullet">
    <w:name w:val="Note Bullet"/>
    <w:basedOn w:val="Note"/>
    <w:rsid w:val="00F366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66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66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66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66A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366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66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66A3"/>
    <w:rPr>
      <w:b/>
      <w:smallCaps/>
    </w:rPr>
  </w:style>
  <w:style w:type="paragraph" w:customStyle="1" w:styleId="TableListNumber">
    <w:name w:val="Table List Number"/>
    <w:basedOn w:val="ListNumber"/>
    <w:rsid w:val="00F366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66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66A3"/>
    <w:pPr>
      <w:numPr>
        <w:numId w:val="10"/>
      </w:numPr>
    </w:pPr>
  </w:style>
  <w:style w:type="paragraph" w:customStyle="1" w:styleId="ListAlpha2">
    <w:name w:val="List Alpha 2"/>
    <w:basedOn w:val="List2"/>
    <w:rsid w:val="00F366A3"/>
    <w:pPr>
      <w:numPr>
        <w:numId w:val="9"/>
      </w:numPr>
    </w:pPr>
  </w:style>
  <w:style w:type="paragraph" w:styleId="List2">
    <w:name w:val="List 2"/>
    <w:basedOn w:val="BodyText"/>
    <w:rsid w:val="00F366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66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66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66A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366A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366A3"/>
    <w:pPr>
      <w:numPr>
        <w:numId w:val="5"/>
      </w:numPr>
    </w:pPr>
  </w:style>
  <w:style w:type="paragraph" w:styleId="ListContinue2">
    <w:name w:val="List Continue 2"/>
    <w:basedOn w:val="List2"/>
    <w:rsid w:val="00F366A3"/>
    <w:pPr>
      <w:ind w:firstLine="0"/>
    </w:pPr>
  </w:style>
  <w:style w:type="paragraph" w:styleId="ListContinue3">
    <w:name w:val="List Continue 3"/>
    <w:basedOn w:val="List3"/>
    <w:rsid w:val="00F366A3"/>
    <w:pPr>
      <w:ind w:left="1021" w:firstLine="0"/>
    </w:pPr>
  </w:style>
  <w:style w:type="paragraph" w:styleId="ListContinue4">
    <w:name w:val="List Continue 4"/>
    <w:basedOn w:val="List4"/>
    <w:rsid w:val="00F366A3"/>
    <w:pPr>
      <w:ind w:firstLine="0"/>
    </w:pPr>
  </w:style>
  <w:style w:type="paragraph" w:styleId="ListContinue5">
    <w:name w:val="List Continue 5"/>
    <w:basedOn w:val="List5"/>
    <w:rsid w:val="00F366A3"/>
    <w:pPr>
      <w:ind w:firstLine="0"/>
    </w:pPr>
  </w:style>
  <w:style w:type="paragraph" w:styleId="ListNumber3">
    <w:name w:val="List Number 3"/>
    <w:basedOn w:val="List3"/>
    <w:rsid w:val="00F366A3"/>
    <w:pPr>
      <w:numPr>
        <w:numId w:val="6"/>
      </w:numPr>
    </w:pPr>
  </w:style>
  <w:style w:type="paragraph" w:styleId="ListNumber4">
    <w:name w:val="List Number 4"/>
    <w:basedOn w:val="List4"/>
    <w:rsid w:val="00F366A3"/>
    <w:pPr>
      <w:numPr>
        <w:numId w:val="7"/>
      </w:numPr>
    </w:pPr>
  </w:style>
  <w:style w:type="paragraph" w:styleId="ListNumber5">
    <w:name w:val="List Number 5"/>
    <w:basedOn w:val="List5"/>
    <w:rsid w:val="00F366A3"/>
    <w:pPr>
      <w:numPr>
        <w:numId w:val="8"/>
      </w:numPr>
    </w:pPr>
  </w:style>
  <w:style w:type="paragraph" w:styleId="BlockText">
    <w:name w:val="Block Text"/>
    <w:basedOn w:val="Normal"/>
    <w:rsid w:val="00F366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66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66A3"/>
    <w:rPr>
      <w:sz w:val="16"/>
      <w:vertAlign w:val="superscript"/>
    </w:rPr>
  </w:style>
  <w:style w:type="character" w:customStyle="1" w:styleId="Symbols">
    <w:name w:val="Symbols"/>
    <w:basedOn w:val="DefaultParagraphFont"/>
    <w:rsid w:val="00F366A3"/>
    <w:rPr>
      <w:rFonts w:ascii="Symbol" w:hAnsi="Symbol"/>
    </w:rPr>
  </w:style>
  <w:style w:type="character" w:customStyle="1" w:styleId="MenuOptions">
    <w:name w:val="Menu Options"/>
    <w:basedOn w:val="DefaultParagraphFont"/>
    <w:rsid w:val="00F366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66A3"/>
    <w:rPr>
      <w:b/>
    </w:rPr>
  </w:style>
  <w:style w:type="character" w:customStyle="1" w:styleId="Underlined">
    <w:name w:val="Underlined"/>
    <w:basedOn w:val="DefaultParagraphFont"/>
    <w:rsid w:val="00F366A3"/>
    <w:rPr>
      <w:u w:val="single"/>
    </w:rPr>
  </w:style>
  <w:style w:type="paragraph" w:customStyle="1" w:styleId="TableBodyTextRight">
    <w:name w:val="Table Body Text Right"/>
    <w:basedOn w:val="TableBodyText"/>
    <w:rsid w:val="00F366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66A3"/>
    <w:rPr>
      <w:sz w:val="18"/>
    </w:rPr>
  </w:style>
  <w:style w:type="paragraph" w:customStyle="1" w:styleId="BodySmallRight">
    <w:name w:val="Body Small Right"/>
    <w:basedOn w:val="BodyTextRight"/>
    <w:rsid w:val="00F366A3"/>
    <w:rPr>
      <w:sz w:val="18"/>
      <w:szCs w:val="18"/>
    </w:rPr>
  </w:style>
  <w:style w:type="paragraph" w:customStyle="1" w:styleId="MarginEdition">
    <w:name w:val="Margin Edition"/>
    <w:basedOn w:val="MarginNote"/>
    <w:rsid w:val="00F366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66A3"/>
    <w:rPr>
      <w:sz w:val="2"/>
      <w:szCs w:val="2"/>
    </w:rPr>
  </w:style>
  <w:style w:type="character" w:customStyle="1" w:styleId="Small">
    <w:name w:val="Small"/>
    <w:basedOn w:val="DefaultParagraphFont"/>
    <w:rsid w:val="00F366A3"/>
    <w:rPr>
      <w:sz w:val="16"/>
    </w:rPr>
  </w:style>
  <w:style w:type="paragraph" w:customStyle="1" w:styleId="WideTable">
    <w:name w:val="Wide Table"/>
    <w:basedOn w:val="Normal"/>
    <w:rsid w:val="00F366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66A3"/>
  </w:style>
  <w:style w:type="paragraph" w:styleId="Quote">
    <w:name w:val="Quote"/>
    <w:basedOn w:val="Heading1"/>
    <w:link w:val="QuoteChar"/>
    <w:qFormat/>
    <w:rsid w:val="00F366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66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66A3"/>
    <w:pPr>
      <w:pageBreakBefore/>
    </w:pPr>
  </w:style>
  <w:style w:type="paragraph" w:customStyle="1" w:styleId="Border">
    <w:name w:val="Border"/>
    <w:basedOn w:val="Normal"/>
    <w:qFormat/>
    <w:rsid w:val="00F366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66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66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66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66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66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66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66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66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66A3"/>
    <w:rPr>
      <w:u w:val="single"/>
    </w:rPr>
  </w:style>
  <w:style w:type="character" w:customStyle="1" w:styleId="BoldandItalics">
    <w:name w:val="Bold and Italics"/>
    <w:qFormat/>
    <w:rsid w:val="00F366A3"/>
    <w:rPr>
      <w:b/>
      <w:i/>
      <w:u w:val="none"/>
    </w:rPr>
  </w:style>
  <w:style w:type="paragraph" w:styleId="BalloonText">
    <w:name w:val="Balloon Text"/>
    <w:basedOn w:val="Normal"/>
    <w:link w:val="BalloonTextChar"/>
    <w:rsid w:val="00F366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66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66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66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66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66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66A3"/>
    <w:pPr>
      <w:spacing w:before="0" w:after="0"/>
    </w:pPr>
  </w:style>
  <w:style w:type="paragraph" w:customStyle="1" w:styleId="BodyTextBold">
    <w:name w:val="Body Text Bold"/>
    <w:basedOn w:val="BodyText"/>
    <w:qFormat/>
    <w:rsid w:val="00F366A3"/>
    <w:rPr>
      <w:b/>
    </w:rPr>
  </w:style>
  <w:style w:type="character" w:styleId="Hyperlink">
    <w:name w:val="Hyperlink"/>
    <w:basedOn w:val="DefaultParagraphFont"/>
    <w:uiPriority w:val="99"/>
    <w:unhideWhenUsed/>
    <w:rsid w:val="005562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2361</Words>
  <Characters>15656</Characters>
  <Application>Microsoft Office Word</Application>
  <DocSecurity>0</DocSecurity>
  <Lines>447</Lines>
  <Paragraphs>257</Paragraphs>
  <ScaleCrop>false</ScaleCrop>
  <Company>Author-it Software Corporation Ltd.</Company>
  <LinksUpToDate>false</LinksUpToDate>
  <CharactersWithSpaces>17760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UETTDRDS31 Draft and layout a power system overhead distribution extension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2025-03-01T09:11:00Z</dcterms:created>
  <dcterms:modified xsi:type="dcterms:W3CDTF">2025-03-01T09:11:00Z</dcterms:modified>
</cp:coreProperties>
</file>