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034" w:rsidP="004F6034">
      <w:pPr>
        <w:pStyle w:val="Title"/>
      </w:pPr>
      <w:r>
        <w:fldChar w:fldCharType="begin"/>
      </w:r>
      <w:r>
        <w:instrText xml:space="preserve"> TITLE   \* MERGEFORMAT </w:instrText>
      </w:r>
      <w:r>
        <w:fldChar w:fldCharType="separate"/>
      </w:r>
      <w:r>
        <w:t>UETTDRCJ99 Test and verify distribution cable jointing installations</w:t>
      </w:r>
      <w:r>
        <w:fldChar w:fldCharType="end"/>
      </w:r>
    </w:p>
    <w:p w:rsidR="004F6034" w:rsidP="004F6034">
      <w:pPr>
        <w:pStyle w:val="Version"/>
        <w:sectPr w:rsidSect="00C34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664" w:rsidP="00C34664">
      <w:pPr>
        <w:pStyle w:val="SuperHeading"/>
      </w:pPr>
      <w:r w:rsidRPr="00C34664">
        <w:t>UETTDRCJ99 Test and verify distribution cable jointing installations</w:t>
      </w:r>
    </w:p>
    <w:p w:rsidR="00000000" w:rsidRPr="00C34664" w:rsidP="00C34664">
      <w:pPr>
        <w:pStyle w:val="Heading1"/>
      </w:pPr>
      <w:bookmarkStart w:id="1" w:name="O_1002186"/>
      <w:bookmarkEnd w:id="1"/>
      <w:r w:rsidRPr="00C34664">
        <w:t>Modification History</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Release 1. This is the first release of this unit of competency in the UET Transmission, Distribution and Rail Sector Training Package.</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2" w:name="O_1002187"/>
      <w:bookmarkEnd w:id="2"/>
      <w:r w:rsidRPr="00C34664">
        <w:t>Application</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This unit involves the skills and knowledge required to test and verify distribution cable jointing installations in the electricity supply industry (ESI).</w:t>
            </w:r>
          </w:p>
          <w:p w:rsidR="00000000" w:rsidRPr="00C34664" w:rsidP="00C34664">
            <w:pPr>
              <w:pStyle w:val="BodyText"/>
            </w:pPr>
            <w:r w:rsidRPr="00C34664">
              <w:t>It includes the installation and maintenance of de-energised high volt</w:t>
            </w:r>
            <w:r w:rsidRPr="00C34664">
              <w:t>age (HV) and low voltage (LV) underground polymeric cables including underground services, network infrastructure and jointing, terminating and repairing cables. It also includes working safely, conducting visual inspections and mandatory and functional te</w:t>
            </w:r>
            <w:r w:rsidRPr="00C34664">
              <w:t xml:space="preserve">st procedures, identifying non-compliance defects and completing mandatory reporting requirements </w:t>
            </w:r>
          </w:p>
          <w:p w:rsidR="00000000" w:rsidRPr="00C34664" w:rsidP="00C34664">
            <w:pPr>
              <w:pStyle w:val="BodyText"/>
            </w:pPr>
            <w:r w:rsidRPr="00C34664">
              <w:t>The application of the skills and knowledge described in this unit may require a licence/registration to practice in the workplace.</w:t>
            </w:r>
          </w:p>
          <w:p w:rsidR="00000000" w:rsidRPr="00C34664" w:rsidP="00C34664">
            <w:pPr>
              <w:pStyle w:val="BodyText"/>
            </w:pPr>
            <w:r w:rsidRPr="00C34664">
              <w:t>Other conditions may appl</w:t>
            </w:r>
            <w:r w:rsidRPr="00C34664">
              <w:t>y under state and territory legislative and regulatory licensing requirements which must be confirmed prior to commencing this unit.</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3" w:name="O_1002188"/>
      <w:bookmarkEnd w:id="3"/>
      <w:r w:rsidRPr="00C34664">
        <w:t>Pre-requisite Unit</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Common Unit Group</w:t>
            </w:r>
          </w:p>
          <w:p w:rsidR="00000000" w:rsidRPr="00C34664" w:rsidP="00C34664">
            <w:pPr>
              <w:pStyle w:val="BodyText"/>
            </w:pPr>
            <w:r w:rsidRPr="00C34664">
              <w:t>UEENEEE101A Apply Occupational Health and Safety regulations, cod</w:t>
            </w:r>
            <w:r w:rsidRPr="00C34664">
              <w:t>es and practices in the workplace</w:t>
            </w:r>
          </w:p>
          <w:p w:rsidR="00000000" w:rsidRPr="00C34664" w:rsidP="00C34664">
            <w:pPr>
              <w:pStyle w:val="BodyText"/>
            </w:pPr>
            <w:r w:rsidRPr="00C34664">
              <w:t>UEENEEE102A Fabricate, assemble and dismantle utilities industry components</w:t>
            </w:r>
          </w:p>
          <w:p w:rsidR="00000000" w:rsidRPr="00C34664" w:rsidP="00C34664">
            <w:pPr>
              <w:pStyle w:val="BodyText"/>
            </w:pPr>
            <w:r w:rsidRPr="00C34664">
              <w:t>UEENEEE104A Solve problems in d.c. circuits</w:t>
            </w:r>
          </w:p>
          <w:p w:rsidR="00000000" w:rsidRPr="00C34664" w:rsidP="00C34664">
            <w:pPr>
              <w:pStyle w:val="BodyText"/>
            </w:pPr>
            <w:r w:rsidRPr="00C34664">
              <w:t>UEENEEE105A Fix and secure electrotechnology equipment</w:t>
            </w:r>
          </w:p>
          <w:p w:rsidR="00000000" w:rsidRPr="00C34664" w:rsidP="00C34664">
            <w:pPr>
              <w:pStyle w:val="BodyText"/>
            </w:pPr>
            <w:r w:rsidRPr="00C34664">
              <w:t xml:space="preserve">UEENEEE107A Use drawings, diagrams, schedules, </w:t>
            </w:r>
            <w:r w:rsidRPr="00C34664">
              <w:t>standards, codes and specifications</w:t>
            </w:r>
          </w:p>
          <w:p w:rsidR="00000000" w:rsidRPr="00C34664" w:rsidP="00C34664">
            <w:pPr>
              <w:pStyle w:val="BodyText"/>
            </w:pPr>
            <w:r w:rsidRPr="00C34664">
              <w:t>UEENEEG101A Solve problems in electromagnetic devices and related circuits</w:t>
            </w:r>
          </w:p>
          <w:p w:rsidR="00000000" w:rsidRPr="00C34664" w:rsidP="00C34664">
            <w:pPr>
              <w:pStyle w:val="BodyText"/>
            </w:pPr>
            <w:r w:rsidRPr="00C34664">
              <w:t>UEENEEG102A Solve problems in low voltage a.c. circuits</w:t>
            </w:r>
          </w:p>
          <w:p w:rsidR="00000000" w:rsidRPr="00C34664" w:rsidP="00C34664">
            <w:pPr>
              <w:pStyle w:val="BodyText"/>
            </w:pPr>
            <w:r w:rsidRPr="00C34664">
              <w:t>UETTDRCJ21 Lay ESI electrical cables</w:t>
            </w:r>
          </w:p>
          <w:p w:rsidR="00000000" w:rsidRPr="00C34664" w:rsidP="00C34664">
            <w:pPr>
              <w:pStyle w:val="BodyText"/>
            </w:pPr>
            <w:r w:rsidRPr="00C34664">
              <w:t>UETTDRCJ26 Install and maintain de-energised low voltage underground polymeric cables</w:t>
            </w:r>
          </w:p>
          <w:p w:rsidR="00000000" w:rsidRPr="00C34664" w:rsidP="00C34664">
            <w:pPr>
              <w:pStyle w:val="BodyText"/>
            </w:pPr>
            <w:r w:rsidRPr="00C34664">
              <w:t>UETTDRCJ27 Install and maintain de-energised high voltage underground polymeric cables</w:t>
            </w:r>
          </w:p>
          <w:p w:rsidR="00000000" w:rsidRPr="00C34664" w:rsidP="00C34664">
            <w:pPr>
              <w:pStyle w:val="BodyText"/>
            </w:pPr>
            <w:r w:rsidRPr="00C34664">
              <w:t>UETTDREL11 Apply sustainable energy and environmental procedures</w:t>
            </w:r>
          </w:p>
          <w:p w:rsidR="00000000" w:rsidRPr="00C34664" w:rsidP="00C34664">
            <w:pPr>
              <w:pStyle w:val="BodyText"/>
            </w:pPr>
            <w:r w:rsidRPr="00C34664">
              <w:t>UETTDREL12 Operate</w:t>
            </w:r>
            <w:r w:rsidRPr="00C34664">
              <w:t xml:space="preserve"> plant and equipment near live electrical conductors and apparatus</w:t>
            </w:r>
          </w:p>
          <w:p w:rsidR="00000000" w:rsidRPr="00C34664" w:rsidP="00C34664">
            <w:pPr>
              <w:pStyle w:val="BodyText"/>
            </w:pPr>
            <w:r w:rsidRPr="00C34664">
              <w:t>UETTDREL16 Working safely near live electrical apparatus</w:t>
            </w:r>
          </w:p>
          <w:p w:rsidR="00000000" w:rsidRPr="00C34664" w:rsidP="00C34664">
            <w:pPr>
              <w:pStyle w:val="BodyText"/>
            </w:pPr>
            <w:r w:rsidRPr="00C34664">
              <w:t>UETTDRIS41 Install network infrastructure electrical equipment</w:t>
            </w:r>
          </w:p>
          <w:p w:rsidR="00000000" w:rsidRPr="00C34664" w:rsidP="00C34664">
            <w:pPr>
              <w:pStyle w:val="BodyText"/>
            </w:pPr>
            <w:r w:rsidRPr="00C34664">
              <w:t>UETTDRIS42 Maintain network infrastructure electrical equipment</w:t>
            </w:r>
          </w:p>
          <w:p w:rsidR="00000000" w:rsidRPr="00C34664" w:rsidP="00C34664">
            <w:pPr>
              <w:pStyle w:val="BodyText"/>
            </w:pPr>
            <w:r w:rsidRPr="00C34664">
              <w:t>UETTD</w:t>
            </w:r>
            <w:r w:rsidRPr="00C34664">
              <w:t>RIS55 Install and maintain low voltage underground services</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4" w:name="O_1002189"/>
      <w:bookmarkEnd w:id="4"/>
      <w:r w:rsidRPr="00C34664">
        <w:t>Competency Field</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Cable Jointing</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5" w:name="O_1002190"/>
      <w:bookmarkEnd w:id="5"/>
      <w:r w:rsidRPr="00C34664">
        <w:t>Unit Sector</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Not applicable.</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6" w:name="O_1002191"/>
      <w:bookmarkEnd w:id="6"/>
      <w:r w:rsidRPr="00C3466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346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PERFORMANCE CRITERIA</w:t>
            </w:r>
          </w:p>
        </w:tc>
      </w:tr>
      <w:tr w:rsidTr="00C346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Performance criteria describe the performance needed to demonstrate achievement of the element.</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Prepare to test and verify underground distribution cable installation</w:t>
            </w: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Work schedules, plans, drawings, work</w:t>
            </w:r>
            <w:r w:rsidRPr="00C34664">
              <w:t xml:space="preserve">place procedures and material lists are received and confirmed </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Job requirements and workplace procedures are identified and communicated with relevant personnel</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Work health and safety (WHS)/occupational health and safety (OHS), environmental and workplace procedures for the installation of electrical equipment (network infrastructure) are obtained and confirmed for the purposes of the work to be performed</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w:t>
            </w:r>
            <w:r w:rsidRPr="00C34664">
              <w:t>ork is prioritised and sequenced for completion within acceptable timeframes following consultation with relevant personnel and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 xml:space="preserve">WHS/OHS and environmental hazards are identified, WHS/OHS risks are assessed and </w:t>
            </w:r>
            <w:r w:rsidRPr="00C34664">
              <w:t>control measures identified in accordance with workplace procedures following consultation with relevant personnel</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Relevant work permits are confirmed and signed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Plant, equipment, tools and personal protective equipment (PPE) required for work are identified, obtained and confirmed in working order</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Worksite is prepared to minimise risk, damage to property, commerce and individuals in accordance with workplac</w:t>
            </w:r>
            <w:r w:rsidRPr="00C34664">
              <w:t>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Traffic management plan is confirmed as being applied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Carry out jointing LV and HV underground polymeric cables and LV services</w:t>
            </w: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 xml:space="preserve">WHS/OHS, sustainable energy and environmental principles and </w:t>
            </w:r>
            <w:r w:rsidRPr="00C34664">
              <w:t>practices are monitored and followed to reduce incidents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 xml:space="preserve">Requirements for lifting and/or climbing and/or working at heights and the use of power tools/equipment are followed in accordance with workplace </w:t>
            </w:r>
            <w:r w:rsidRPr="00C34664">
              <w:t>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Systems and circuits are isolated as required, proved safe to work on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Inspection, testing and verification of LV and HV underground polymeric cables is completed safely, in agreed timeframes,</w:t>
            </w:r>
            <w:r w:rsidRPr="00C34664">
              <w:t xml:space="preserve"> to quality standards and with a minimum of waste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LV and HV underground polymeric cables and associated equipment are installed and terminated/connected in accordance with work schedule, requirements and workp</w:t>
            </w:r>
            <w:r w:rsidRPr="00C34664">
              <w:t>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Maintenance, including repair and/or replacement of LV and HV underground polymeric cables is carried out in accordance with work schedule, requirements and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Underground cable installations and associated hardware are visually inspected and confirmed as positioned, secured and terminated/connected in accordance with requirements and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 xml:space="preserve">Tests and/or measurements to verify cable jointing </w:t>
            </w:r>
            <w:r w:rsidRPr="00C34664">
              <w:t>installations are determined and conducted in accordance with WHS/OHS requirements and workplace safety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Unplanned events are responded to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Quality checks of work are undertaken in accordance with instructions and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rPr>
                <w:rStyle w:val="SpecialBold"/>
              </w:rPr>
              <w:t>Complete jointing LV and HV underground polymeric cables and LV services</w:t>
            </w: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 xml:space="preserve">Completed work is checked against work plan, construction plans and drawings for </w:t>
            </w:r>
            <w:r w:rsidRPr="00C34664">
              <w:t>compliance and anomalies are reported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WHS/OHS and environmental incidents are reported in accordance with workplace procedures, as required</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Worksite is rehabilitated, cleaned up and made safe in accorda</w:t>
            </w:r>
            <w:r w:rsidRPr="00C34664">
              <w:t>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Tools, equipment and surplus resources are, where appropriate, are cleaned, checked and returned to storage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t>Relevant work permits are signed off and cables are returned to service in accordance with workplace procedures</w:t>
            </w:r>
          </w:p>
        </w:tc>
      </w:tr>
      <w:tr w:rsidTr="00C346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6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664">
            <w:pPr>
              <w:pStyle w:val="BodyText"/>
              <w:rPr>
                <w:lang w:val="en-NZ"/>
              </w:rPr>
            </w:pPr>
            <w:r w:rsidRPr="00C3466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Work records, reports and/or documentation are completed in accordance with workplace procedures</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7" w:name="O_1002192"/>
      <w:bookmarkEnd w:id="7"/>
      <w:r w:rsidRPr="00C34664">
        <w:t>Foundation Skills</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F</w:t>
            </w:r>
            <w:r w:rsidRPr="00C34664">
              <w:t>oundation skills essential to performance are explicit in the performance criteria of this unit of competency.</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8" w:name="O_1002193"/>
      <w:bookmarkEnd w:id="8"/>
      <w:r w:rsidRPr="00C34664">
        <w:t>Range of Conditions</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Range is restricted to essential operating conditions and any other variables essential to the work environment.</w:t>
            </w:r>
          </w:p>
          <w:p w:rsidR="00000000" w:rsidRPr="00C34664" w:rsidP="00C34664">
            <w:pPr>
              <w:pStyle w:val="BodyText"/>
            </w:pPr>
            <w:r w:rsidRPr="00C34664">
              <w:t>Non-essential conditions may be found in the Companion Volume Implementation Guide.</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9" w:name="O_1002194"/>
      <w:bookmarkEnd w:id="9"/>
      <w:r w:rsidRPr="00C34664">
        <w:t>Unit Mapping Information</w:t>
      </w:r>
    </w:p>
    <w:tbl>
      <w:tblPr>
        <w:tblW w:w="9497" w:type="dxa"/>
        <w:tblLayout w:type="fixed"/>
        <w:tblCellMar>
          <w:left w:w="62" w:type="dxa"/>
          <w:right w:w="62" w:type="dxa"/>
        </w:tblCellMar>
        <w:tblLook w:val="0000"/>
      </w:tblPr>
      <w:tblGrid>
        <w:gridCol w:w="9497"/>
      </w:tblGrid>
      <w:tr w:rsidTr="00C346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664" w:rsidP="00C34664">
            <w:pPr>
              <w:pStyle w:val="BodyText"/>
            </w:pPr>
            <w:r w:rsidRPr="00C34664">
              <w:t>This unit rep</w:t>
            </w:r>
            <w:r w:rsidRPr="00C34664">
              <w:t>laces and is equivalent to UETTDRCJ99A Test and verify distribution cable jointing installations.</w:t>
            </w:r>
          </w:p>
        </w:tc>
      </w:tr>
    </w:tbl>
    <w:p w:rsidR="00000000" w:rsidRPr="00C34664" w:rsidP="00C34664">
      <w:pPr>
        <w:pStyle w:val="NoPaddingFontSize1"/>
      </w:pPr>
    </w:p>
    <w:p w:rsidR="00000000" w:rsidRPr="00C34664" w:rsidP="00C34664">
      <w:pPr>
        <w:pStyle w:val="AllowPageBreak"/>
      </w:pPr>
    </w:p>
    <w:p w:rsidR="00000000" w:rsidRPr="00C34664" w:rsidP="00C34664">
      <w:pPr>
        <w:pStyle w:val="Heading1"/>
      </w:pPr>
      <w:bookmarkStart w:id="10" w:name="O_1002201"/>
      <w:bookmarkEnd w:id="10"/>
      <w:r w:rsidRPr="00C34664">
        <w:t>Links</w:t>
      </w:r>
    </w:p>
    <w:p w:rsidR="00000000" w:rsidRPr="00C34664" w:rsidP="004F6034">
      <w:pPr>
        <w:pStyle w:val="BodyText"/>
      </w:pPr>
      <w:r w:rsidRPr="00C3466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F46AC">
        <w:rPr>
          <w:rStyle w:val="Hyperlink"/>
        </w:rPr>
        <w:t>https://vetnet.gov.au/Pages/TrainingDocs.aspx?q=229bace1-b7bc-4653-9300-dffb13ecfad7</w:t>
      </w:r>
      <w:r>
        <w:fldChar w:fldCharType="end"/>
      </w:r>
    </w:p>
    <w:p w:rsidR="00000000" w:rsidRPr="00C34664" w:rsidP="00C34664"/>
    <w:sectPr w:rsidSect="00C34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64" w:rsidRPr="004F6034" w:rsidP="004F6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34" w:rsidP="00C34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034" w:rsidP="00C346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6034" w:rsidP="00C34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664" w:rsidRPr="004F6034" w:rsidP="004F6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34" w:rsidRPr="002D2AF8" w:rsidP="00C34664">
    <w:pPr>
      <w:pStyle w:val="Header"/>
      <w:framePr w:wrap="around"/>
    </w:pPr>
    <w:r>
      <w:fldChar w:fldCharType="begin"/>
    </w:r>
    <w:r>
      <w:instrText xml:space="preserve"> TITLE   \* MERGEFORMAT </w:instrText>
    </w:r>
    <w:r>
      <w:fldChar w:fldCharType="separate"/>
    </w:r>
    <w:r>
      <w:t>UETTDRCJ99 Test and verify distribution cable jointing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F6034" w:rsidP="00C34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664"/>
    <w:pPr>
      <w:spacing w:before="360" w:after="60"/>
      <w:outlineLvl w:val="0"/>
    </w:pPr>
    <w:rPr>
      <w:sz w:val="32"/>
    </w:rPr>
  </w:style>
  <w:style w:type="paragraph" w:styleId="Heading2">
    <w:name w:val="heading 2"/>
    <w:basedOn w:val="HeadingBase"/>
    <w:next w:val="BodyText"/>
    <w:link w:val="Heading2Char"/>
    <w:qFormat/>
    <w:rsid w:val="00C34664"/>
    <w:pPr>
      <w:keepLines/>
      <w:spacing w:before="240" w:after="120"/>
      <w:outlineLvl w:val="1"/>
    </w:pPr>
    <w:rPr>
      <w:sz w:val="28"/>
      <w:szCs w:val="40"/>
    </w:rPr>
  </w:style>
  <w:style w:type="paragraph" w:styleId="Heading3">
    <w:name w:val="heading 3"/>
    <w:basedOn w:val="HeadingBase"/>
    <w:next w:val="BodyText"/>
    <w:link w:val="Heading3Char"/>
    <w:qFormat/>
    <w:rsid w:val="00C34664"/>
    <w:pPr>
      <w:spacing w:before="180" w:after="120"/>
      <w:outlineLvl w:val="2"/>
    </w:pPr>
    <w:rPr>
      <w:spacing w:val="-10"/>
      <w:kern w:val="32"/>
    </w:rPr>
  </w:style>
  <w:style w:type="paragraph" w:styleId="Heading4">
    <w:name w:val="heading 4"/>
    <w:basedOn w:val="HeadingBase"/>
    <w:next w:val="BodyText"/>
    <w:link w:val="Heading4Char"/>
    <w:qFormat/>
    <w:rsid w:val="00C34664"/>
    <w:pPr>
      <w:spacing w:before="160" w:after="120"/>
      <w:outlineLvl w:val="3"/>
    </w:pPr>
    <w:rPr>
      <w:sz w:val="22"/>
    </w:rPr>
  </w:style>
  <w:style w:type="paragraph" w:styleId="Heading5">
    <w:name w:val="heading 5"/>
    <w:basedOn w:val="HeadingBase"/>
    <w:next w:val="Normal"/>
    <w:link w:val="Heading5Char"/>
    <w:qFormat/>
    <w:rsid w:val="00C34664"/>
    <w:pPr>
      <w:spacing w:before="80"/>
      <w:outlineLvl w:val="4"/>
    </w:pPr>
    <w:rPr>
      <w:color w:val="918585"/>
      <w:sz w:val="20"/>
    </w:rPr>
  </w:style>
  <w:style w:type="paragraph" w:styleId="Heading6">
    <w:name w:val="heading 6"/>
    <w:basedOn w:val="HeadingBase"/>
    <w:next w:val="Normal"/>
    <w:link w:val="Heading6Char"/>
    <w:qFormat/>
    <w:rsid w:val="00C34664"/>
    <w:pPr>
      <w:spacing w:before="60"/>
      <w:outlineLvl w:val="5"/>
    </w:pPr>
    <w:rPr>
      <w:color w:val="918585"/>
      <w:sz w:val="20"/>
    </w:rPr>
  </w:style>
  <w:style w:type="paragraph" w:styleId="Heading7">
    <w:name w:val="heading 7"/>
    <w:basedOn w:val="Normal"/>
    <w:next w:val="Normal"/>
    <w:link w:val="Heading7Char"/>
    <w:qFormat/>
    <w:rsid w:val="00C34664"/>
    <w:pPr>
      <w:ind w:left="720"/>
      <w:outlineLvl w:val="6"/>
    </w:pPr>
    <w:rPr>
      <w:i/>
    </w:rPr>
  </w:style>
  <w:style w:type="paragraph" w:styleId="Heading8">
    <w:name w:val="heading 8"/>
    <w:basedOn w:val="Normal"/>
    <w:next w:val="Normal"/>
    <w:link w:val="Heading8Char"/>
    <w:qFormat/>
    <w:rsid w:val="00C34664"/>
    <w:pPr>
      <w:ind w:left="720"/>
      <w:outlineLvl w:val="7"/>
    </w:pPr>
    <w:rPr>
      <w:i/>
    </w:rPr>
  </w:style>
  <w:style w:type="paragraph" w:styleId="Heading9">
    <w:name w:val="heading 9"/>
    <w:basedOn w:val="Normal"/>
    <w:next w:val="Normal"/>
    <w:link w:val="Heading9Char"/>
    <w:qFormat/>
    <w:rsid w:val="00C34664"/>
    <w:pPr>
      <w:ind w:left="720"/>
      <w:outlineLvl w:val="8"/>
    </w:pPr>
    <w:rPr>
      <w:i/>
    </w:rPr>
  </w:style>
  <w:style w:type="character" w:default="1" w:styleId="DefaultParagraphFont">
    <w:name w:val="Default Paragraph Font"/>
    <w:uiPriority w:val="1"/>
    <w:unhideWhenUsed/>
    <w:rsid w:val="00C34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664"/>
  </w:style>
  <w:style w:type="character" w:customStyle="1" w:styleId="Heading1Char">
    <w:name w:val="Heading 1 Char"/>
    <w:basedOn w:val="DefaultParagraphFont"/>
    <w:link w:val="Heading1"/>
    <w:rsid w:val="00C34664"/>
    <w:rPr>
      <w:rFonts w:ascii="Times New Roman" w:eastAsia="Times New Roman" w:hAnsi="Times New Roman" w:cs="Times New Roman"/>
      <w:b/>
      <w:sz w:val="32"/>
      <w:szCs w:val="20"/>
      <w:lang w:eastAsia="en-US"/>
    </w:rPr>
  </w:style>
  <w:style w:type="paragraph" w:styleId="BodyText">
    <w:name w:val="Body Text"/>
    <w:basedOn w:val="Normal"/>
    <w:link w:val="BodyTextChar"/>
    <w:rsid w:val="00C34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664"/>
    <w:rPr>
      <w:rFonts w:ascii="Times New Roman" w:eastAsia="Times New Roman" w:hAnsi="Times New Roman" w:cs="Times New Roman"/>
      <w:sz w:val="24"/>
      <w:lang w:eastAsia="en-US"/>
    </w:rPr>
  </w:style>
  <w:style w:type="character" w:customStyle="1" w:styleId="SpecialBold">
    <w:name w:val="Special Bold"/>
    <w:basedOn w:val="DefaultParagraphFont"/>
    <w:rsid w:val="00C34664"/>
    <w:rPr>
      <w:b/>
      <w:spacing w:val="0"/>
    </w:rPr>
  </w:style>
  <w:style w:type="paragraph" w:customStyle="1" w:styleId="SuperHeading">
    <w:name w:val="SuperHeading"/>
    <w:basedOn w:val="Normal"/>
    <w:rsid w:val="00C34664"/>
    <w:pPr>
      <w:spacing w:before="240" w:after="120"/>
      <w:outlineLvl w:val="0"/>
    </w:pPr>
    <w:rPr>
      <w:rFonts w:ascii="Times New Roman" w:hAnsi="Times New Roman"/>
      <w:b/>
      <w:sz w:val="32"/>
    </w:rPr>
  </w:style>
  <w:style w:type="paragraph" w:customStyle="1" w:styleId="AllowPageBreak">
    <w:name w:val="AllowPageBreak"/>
    <w:rsid w:val="00C346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664"/>
    <w:rPr>
      <w:rFonts w:ascii="Courier New" w:eastAsia="Times New Roman" w:hAnsi="Courier New" w:cs="Times New Roman"/>
      <w:i/>
      <w:szCs w:val="20"/>
      <w:lang w:eastAsia="en-US"/>
    </w:rPr>
  </w:style>
  <w:style w:type="paragraph" w:customStyle="1" w:styleId="HeadingBase">
    <w:name w:val="Heading Base"/>
    <w:rsid w:val="00C34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664"/>
    <w:pPr>
      <w:tabs>
        <w:tab w:val="right" w:leader="dot" w:pos="9072"/>
      </w:tabs>
      <w:ind w:left="567"/>
    </w:pPr>
    <w:rPr>
      <w:szCs w:val="22"/>
    </w:rPr>
  </w:style>
  <w:style w:type="paragraph" w:customStyle="1" w:styleId="TOCBase">
    <w:name w:val="TOC Base"/>
    <w:rsid w:val="00C34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664"/>
    <w:pPr>
      <w:tabs>
        <w:tab w:val="right" w:leader="dot" w:pos="9072"/>
      </w:tabs>
      <w:spacing w:before="40" w:after="40"/>
      <w:ind w:left="284"/>
    </w:pPr>
    <w:rPr>
      <w:rFonts w:ascii="Times New Roman" w:hAnsi="Times New Roman"/>
    </w:rPr>
  </w:style>
  <w:style w:type="paragraph" w:styleId="TOC1">
    <w:name w:val="toc 1"/>
    <w:basedOn w:val="TOCBase"/>
    <w:next w:val="Normal"/>
    <w:rsid w:val="00C34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664"/>
    <w:rPr>
      <w:rFonts w:ascii="Times New Roman" w:eastAsia="Times New Roman" w:hAnsi="Times New Roman" w:cs="Times New Roman"/>
      <w:sz w:val="16"/>
      <w:lang w:eastAsia="en-US"/>
    </w:rPr>
  </w:style>
  <w:style w:type="paragraph" w:styleId="Title">
    <w:name w:val="Title"/>
    <w:basedOn w:val="HeadingBase"/>
    <w:link w:val="TitleChar"/>
    <w:qFormat/>
    <w:rsid w:val="00C34664"/>
    <w:pPr>
      <w:spacing w:before="5040"/>
      <w:jc w:val="center"/>
    </w:pPr>
    <w:rPr>
      <w:sz w:val="48"/>
      <w:szCs w:val="72"/>
      <w:lang w:val="en-US"/>
    </w:rPr>
  </w:style>
  <w:style w:type="character" w:customStyle="1" w:styleId="TitleChar">
    <w:name w:val="Title Char"/>
    <w:basedOn w:val="DefaultParagraphFont"/>
    <w:link w:val="Title"/>
    <w:rsid w:val="00C34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664"/>
    <w:pPr>
      <w:tabs>
        <w:tab w:val="left" w:pos="3600"/>
        <w:tab w:val="left" w:pos="3958"/>
      </w:tabs>
    </w:pPr>
  </w:style>
  <w:style w:type="paragraph" w:styleId="List">
    <w:name w:val="List"/>
    <w:basedOn w:val="BodyText"/>
    <w:next w:val="BodyText"/>
    <w:rsid w:val="00C34664"/>
    <w:pPr>
      <w:tabs>
        <w:tab w:val="left" w:pos="340"/>
      </w:tabs>
      <w:spacing w:before="60" w:after="60"/>
      <w:ind w:left="340" w:hanging="340"/>
    </w:pPr>
  </w:style>
  <w:style w:type="paragraph" w:styleId="ListBullet">
    <w:name w:val="List Bullet"/>
    <w:basedOn w:val="List"/>
    <w:rsid w:val="00C34664"/>
    <w:pPr>
      <w:numPr>
        <w:numId w:val="10"/>
      </w:numPr>
      <w:tabs>
        <w:tab w:val="clear" w:pos="340"/>
      </w:tabs>
      <w:spacing w:before="40" w:after="40"/>
    </w:pPr>
  </w:style>
  <w:style w:type="paragraph" w:customStyle="1" w:styleId="Note">
    <w:name w:val="Note"/>
    <w:basedOn w:val="BodyText"/>
    <w:rsid w:val="00C34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664"/>
    <w:pPr>
      <w:framePr w:wrap="auto" w:hAnchor="text" w:y="6049"/>
    </w:pPr>
    <w:rPr>
      <w:color w:val="000000"/>
      <w:sz w:val="40"/>
    </w:rPr>
  </w:style>
  <w:style w:type="paragraph" w:customStyle="1" w:styleId="TOCTitle">
    <w:name w:val="TOCTitle"/>
    <w:basedOn w:val="Heading1"/>
    <w:rsid w:val="00C34664"/>
    <w:pPr>
      <w:spacing w:after="240"/>
      <w:jc w:val="center"/>
      <w:outlineLvl w:val="9"/>
    </w:pPr>
    <w:rPr>
      <w:caps/>
    </w:rPr>
  </w:style>
  <w:style w:type="paragraph" w:customStyle="1" w:styleId="Version">
    <w:name w:val="Version"/>
    <w:rsid w:val="00C34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664"/>
    <w:pPr>
      <w:numPr>
        <w:numId w:val="11"/>
      </w:numPr>
      <w:tabs>
        <w:tab w:val="clear" w:pos="680"/>
      </w:tabs>
    </w:pPr>
  </w:style>
  <w:style w:type="paragraph" w:styleId="Index1">
    <w:name w:val="index 1"/>
    <w:basedOn w:val="Normal"/>
    <w:next w:val="Normal"/>
    <w:semiHidden/>
    <w:rsid w:val="00C34664"/>
    <w:pPr>
      <w:keepNext w:val="0"/>
      <w:tabs>
        <w:tab w:val="right" w:pos="4176"/>
      </w:tabs>
      <w:ind w:left="198" w:hanging="198"/>
    </w:pPr>
    <w:rPr>
      <w:rFonts w:ascii="Garamond" w:hAnsi="Garamond"/>
    </w:rPr>
  </w:style>
  <w:style w:type="paragraph" w:styleId="IndexHeading">
    <w:name w:val="index heading"/>
    <w:basedOn w:val="Normal"/>
    <w:next w:val="Index1"/>
    <w:semiHidden/>
    <w:rsid w:val="00C34664"/>
    <w:pPr>
      <w:spacing w:before="120" w:after="120"/>
    </w:pPr>
    <w:rPr>
      <w:rFonts w:ascii="Arial" w:hAnsi="Arial"/>
      <w:b/>
      <w:color w:val="918585"/>
      <w:sz w:val="24"/>
    </w:rPr>
  </w:style>
  <w:style w:type="paragraph" w:styleId="Header">
    <w:name w:val="header"/>
    <w:basedOn w:val="Normal"/>
    <w:link w:val="HeaderChar"/>
    <w:rsid w:val="00C34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664"/>
    <w:rPr>
      <w:rFonts w:ascii="Times New Roman" w:eastAsia="Times New Roman" w:hAnsi="Times New Roman" w:cs="Times New Roman"/>
      <w:sz w:val="16"/>
      <w:szCs w:val="20"/>
      <w:lang w:val="en-GB" w:eastAsia="en-US"/>
    </w:rPr>
  </w:style>
  <w:style w:type="paragraph" w:customStyle="1" w:styleId="Chapter">
    <w:name w:val="Chapter"/>
    <w:basedOn w:val="Normal"/>
    <w:rsid w:val="00C34664"/>
    <w:pPr>
      <w:spacing w:before="240"/>
    </w:pPr>
    <w:rPr>
      <w:rFonts w:ascii="Times New Roman" w:hAnsi="Times New Roman"/>
      <w:smallCaps/>
      <w:spacing w:val="80"/>
      <w:sz w:val="28"/>
    </w:rPr>
  </w:style>
  <w:style w:type="paragraph" w:customStyle="1" w:styleId="InChapter">
    <w:name w:val="InChapter"/>
    <w:basedOn w:val="Heading3"/>
    <w:rsid w:val="00C34664"/>
    <w:pPr>
      <w:spacing w:after="240"/>
      <w:outlineLvl w:val="9"/>
    </w:pPr>
    <w:rPr>
      <w:noProof/>
    </w:rPr>
  </w:style>
  <w:style w:type="paragraph" w:styleId="Index2">
    <w:name w:val="index 2"/>
    <w:basedOn w:val="Normal"/>
    <w:next w:val="Normal"/>
    <w:semiHidden/>
    <w:rsid w:val="00C34664"/>
    <w:pPr>
      <w:tabs>
        <w:tab w:val="right" w:pos="4176"/>
      </w:tabs>
      <w:ind w:left="568" w:hanging="284"/>
    </w:pPr>
    <w:rPr>
      <w:rFonts w:ascii="Garamond" w:hAnsi="Garamond"/>
    </w:rPr>
  </w:style>
  <w:style w:type="paragraph" w:customStyle="1" w:styleId="Byline">
    <w:name w:val="Byline"/>
    <w:rsid w:val="00C34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664"/>
    <w:pPr>
      <w:tabs>
        <w:tab w:val="clear" w:pos="3600"/>
        <w:tab w:val="clear" w:pos="3958"/>
      </w:tabs>
      <w:jc w:val="right"/>
    </w:pPr>
  </w:style>
  <w:style w:type="character" w:styleId="Emphasis">
    <w:name w:val="Emphasis"/>
    <w:basedOn w:val="DefaultParagraphFont"/>
    <w:qFormat/>
    <w:rsid w:val="00C34664"/>
    <w:rPr>
      <w:i/>
    </w:rPr>
  </w:style>
  <w:style w:type="paragraph" w:styleId="Caption">
    <w:name w:val="caption"/>
    <w:basedOn w:val="BodyText"/>
    <w:next w:val="Normal"/>
    <w:qFormat/>
    <w:rsid w:val="00C34664"/>
    <w:pPr>
      <w:framePr w:w="2268" w:hSpace="181" w:vSpace="181" w:wrap="around" w:vAnchor="text" w:hAnchor="page" w:x="1135" w:y="285" w:anchorLock="1"/>
    </w:pPr>
    <w:rPr>
      <w:i/>
    </w:rPr>
  </w:style>
  <w:style w:type="paragraph" w:customStyle="1" w:styleId="MiniTOCTitle">
    <w:name w:val="MiniTOCTitle"/>
    <w:basedOn w:val="Heading4"/>
    <w:rsid w:val="00C34664"/>
    <w:pPr>
      <w:spacing w:before="240"/>
      <w:outlineLvl w:val="9"/>
    </w:pPr>
    <w:rPr>
      <w:noProof/>
      <w:sz w:val="24"/>
    </w:rPr>
  </w:style>
  <w:style w:type="paragraph" w:customStyle="1" w:styleId="MiniTOCItem">
    <w:name w:val="MiniTOCItem"/>
    <w:basedOn w:val="ListBullet"/>
    <w:rsid w:val="00C34664"/>
    <w:pPr>
      <w:numPr>
        <w:numId w:val="0"/>
      </w:numPr>
      <w:tabs>
        <w:tab w:val="right" w:leader="dot" w:pos="6521"/>
      </w:tabs>
      <w:spacing w:before="0" w:after="0"/>
    </w:pPr>
  </w:style>
  <w:style w:type="paragraph" w:customStyle="1" w:styleId="TOFTitle">
    <w:name w:val="TOFTitle"/>
    <w:basedOn w:val="TOCTitle"/>
    <w:rsid w:val="00C34664"/>
  </w:style>
  <w:style w:type="paragraph" w:styleId="TableofFigures">
    <w:name w:val="table of figures"/>
    <w:basedOn w:val="Normal"/>
    <w:next w:val="Normal"/>
    <w:semiHidden/>
    <w:rsid w:val="00C34664"/>
    <w:pPr>
      <w:tabs>
        <w:tab w:val="right" w:leader="dot" w:pos="9072"/>
      </w:tabs>
      <w:ind w:left="970" w:hanging="403"/>
    </w:pPr>
    <w:rPr>
      <w:rFonts w:ascii="Times New Roman" w:hAnsi="Times New Roman"/>
      <w:b/>
    </w:rPr>
  </w:style>
  <w:style w:type="paragraph" w:styleId="ListNumber">
    <w:name w:val="List Number"/>
    <w:basedOn w:val="List"/>
    <w:rsid w:val="00C34664"/>
    <w:pPr>
      <w:numPr>
        <w:numId w:val="13"/>
      </w:numPr>
      <w:tabs>
        <w:tab w:val="clear" w:pos="340"/>
      </w:tabs>
    </w:pPr>
  </w:style>
  <w:style w:type="character" w:customStyle="1" w:styleId="WingdingSymbols">
    <w:name w:val="Wingding Symbols"/>
    <w:rsid w:val="00C34664"/>
    <w:rPr>
      <w:rFonts w:ascii="Wingdings" w:hAnsi="Wingdings"/>
    </w:rPr>
  </w:style>
  <w:style w:type="paragraph" w:customStyle="1" w:styleId="TableHeading">
    <w:name w:val="Table Heading"/>
    <w:basedOn w:val="HeadingBase"/>
    <w:rsid w:val="00C34664"/>
    <w:pPr>
      <w:keepLines/>
      <w:pBdr>
        <w:bottom w:val="single" w:sz="6" w:space="1" w:color="918585"/>
      </w:pBdr>
      <w:spacing w:before="240"/>
    </w:pPr>
  </w:style>
  <w:style w:type="character" w:customStyle="1" w:styleId="HotSpot">
    <w:name w:val="HotSpot"/>
    <w:rsid w:val="00C34664"/>
    <w:rPr>
      <w:color w:val="0033CC"/>
      <w:u w:val="none"/>
    </w:rPr>
  </w:style>
  <w:style w:type="paragraph" w:customStyle="1" w:styleId="BodyTextRight">
    <w:name w:val="Body Text Right"/>
    <w:basedOn w:val="BodyText"/>
    <w:rsid w:val="00C34664"/>
    <w:pPr>
      <w:spacing w:before="0" w:after="0"/>
      <w:jc w:val="right"/>
    </w:pPr>
  </w:style>
  <w:style w:type="paragraph" w:styleId="Index3">
    <w:name w:val="index 3"/>
    <w:basedOn w:val="ListNumber2"/>
    <w:next w:val="Normal"/>
    <w:semiHidden/>
    <w:rsid w:val="00C34664"/>
    <w:pPr>
      <w:numPr>
        <w:numId w:val="0"/>
      </w:numPr>
      <w:tabs>
        <w:tab w:val="right" w:leader="dot" w:pos="4176"/>
      </w:tabs>
    </w:pPr>
  </w:style>
  <w:style w:type="paragraph" w:styleId="ListNumber2">
    <w:name w:val="List Number 2"/>
    <w:basedOn w:val="List2"/>
    <w:rsid w:val="00C34664"/>
    <w:pPr>
      <w:numPr>
        <w:numId w:val="8"/>
      </w:numPr>
      <w:tabs>
        <w:tab w:val="clear" w:pos="1060"/>
      </w:tabs>
    </w:pPr>
  </w:style>
  <w:style w:type="paragraph" w:customStyle="1" w:styleId="MarginNote">
    <w:name w:val="Margin Note"/>
    <w:basedOn w:val="BodyText"/>
    <w:rsid w:val="00C34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664"/>
    <w:rPr>
      <w:sz w:val="32"/>
    </w:rPr>
  </w:style>
  <w:style w:type="paragraph" w:customStyle="1" w:styleId="HeadingProcedure">
    <w:name w:val="Heading Procedure"/>
    <w:basedOn w:val="HeadingBase"/>
    <w:next w:val="Normal"/>
    <w:rsid w:val="00C34664"/>
    <w:pPr>
      <w:tabs>
        <w:tab w:val="left" w:pos="0"/>
      </w:tabs>
      <w:spacing w:before="120" w:after="60"/>
    </w:pPr>
    <w:rPr>
      <w:i/>
      <w:color w:val="918585"/>
      <w:sz w:val="22"/>
    </w:rPr>
  </w:style>
  <w:style w:type="paragraph" w:customStyle="1" w:styleId="TableBodyText">
    <w:name w:val="Table Body Text"/>
    <w:basedOn w:val="BodyText"/>
    <w:rsid w:val="00C34664"/>
    <w:pPr>
      <w:spacing w:before="60" w:after="60"/>
    </w:pPr>
  </w:style>
  <w:style w:type="paragraph" w:styleId="ListContinue">
    <w:name w:val="List Continue"/>
    <w:basedOn w:val="List"/>
    <w:rsid w:val="00C34664"/>
    <w:pPr>
      <w:ind w:firstLine="0"/>
    </w:pPr>
  </w:style>
  <w:style w:type="paragraph" w:customStyle="1" w:styleId="ListNote">
    <w:name w:val="List Note"/>
    <w:basedOn w:val="List"/>
    <w:rsid w:val="00C34664"/>
    <w:pPr>
      <w:pBdr>
        <w:top w:val="single" w:sz="6" w:space="2" w:color="918585"/>
        <w:bottom w:val="single" w:sz="6" w:space="2" w:color="918585"/>
      </w:pBdr>
      <w:tabs>
        <w:tab w:val="left" w:pos="1021"/>
      </w:tabs>
      <w:ind w:firstLine="0"/>
    </w:pPr>
  </w:style>
  <w:style w:type="paragraph" w:customStyle="1" w:styleId="Warning">
    <w:name w:val="Warning"/>
    <w:basedOn w:val="BodyText"/>
    <w:rsid w:val="00C34664"/>
    <w:pPr>
      <w:shd w:val="clear" w:color="auto" w:fill="D9D9D9"/>
      <w:tabs>
        <w:tab w:val="left" w:pos="992"/>
      </w:tabs>
      <w:ind w:left="119" w:right="119"/>
    </w:pPr>
    <w:rPr>
      <w:sz w:val="20"/>
    </w:rPr>
  </w:style>
  <w:style w:type="paragraph" w:customStyle="1" w:styleId="MarginIcons">
    <w:name w:val="Margin Icons"/>
    <w:basedOn w:val="BodyText"/>
    <w:rsid w:val="00C34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664"/>
    <w:rPr>
      <w:rFonts w:ascii="Courier New" w:hAnsi="Courier New"/>
    </w:rPr>
  </w:style>
  <w:style w:type="paragraph" w:customStyle="1" w:styleId="NoteBullet">
    <w:name w:val="Note Bullet"/>
    <w:basedOn w:val="Note"/>
    <w:rsid w:val="00C34664"/>
    <w:pPr>
      <w:tabs>
        <w:tab w:val="clear" w:pos="680"/>
      </w:tabs>
      <w:spacing w:before="60" w:after="60"/>
    </w:pPr>
  </w:style>
  <w:style w:type="paragraph" w:customStyle="1" w:styleId="SubHeading2">
    <w:name w:val="SubHeading2"/>
    <w:basedOn w:val="HeadingBase"/>
    <w:rsid w:val="00C34664"/>
    <w:pPr>
      <w:spacing w:before="240" w:after="60"/>
    </w:pPr>
    <w:rPr>
      <w:sz w:val="20"/>
    </w:rPr>
  </w:style>
  <w:style w:type="paragraph" w:customStyle="1" w:styleId="SubHeading1">
    <w:name w:val="SubHeading1"/>
    <w:basedOn w:val="HeadingBase"/>
    <w:rsid w:val="00C34664"/>
    <w:pPr>
      <w:spacing w:before="240" w:after="60"/>
    </w:pPr>
    <w:rPr>
      <w:color w:val="918585"/>
      <w:sz w:val="22"/>
    </w:rPr>
  </w:style>
  <w:style w:type="paragraph" w:customStyle="1" w:styleId="SideHeading">
    <w:name w:val="Side Heading"/>
    <w:basedOn w:val="HeadingBase"/>
    <w:rsid w:val="00C34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664"/>
    <w:pPr>
      <w:numPr>
        <w:numId w:val="9"/>
      </w:numPr>
    </w:pPr>
  </w:style>
  <w:style w:type="paragraph" w:styleId="PlainText">
    <w:name w:val="Plain Text"/>
    <w:basedOn w:val="Normal"/>
    <w:link w:val="PlainTextChar"/>
    <w:rsid w:val="00C34664"/>
    <w:rPr>
      <w:sz w:val="20"/>
    </w:rPr>
  </w:style>
  <w:style w:type="character" w:customStyle="1" w:styleId="PlainTextChar">
    <w:name w:val="Plain Text Char"/>
    <w:basedOn w:val="DefaultParagraphFont"/>
    <w:link w:val="PlainText"/>
    <w:rsid w:val="00C34664"/>
    <w:rPr>
      <w:rFonts w:ascii="Courier New" w:eastAsia="Times New Roman" w:hAnsi="Courier New" w:cs="Times New Roman"/>
      <w:sz w:val="20"/>
      <w:szCs w:val="20"/>
      <w:lang w:eastAsia="en-US"/>
    </w:rPr>
  </w:style>
  <w:style w:type="character" w:customStyle="1" w:styleId="MenuOption">
    <w:name w:val="Menu Option"/>
    <w:basedOn w:val="DefaultParagraphFont"/>
    <w:rsid w:val="00C34664"/>
    <w:rPr>
      <w:b/>
      <w:smallCaps/>
    </w:rPr>
  </w:style>
  <w:style w:type="paragraph" w:customStyle="1" w:styleId="TableListNumber">
    <w:name w:val="Table List Number"/>
    <w:basedOn w:val="ListNumber"/>
    <w:rsid w:val="00C34664"/>
    <w:pPr>
      <w:numPr>
        <w:numId w:val="0"/>
      </w:numPr>
    </w:pPr>
  </w:style>
  <w:style w:type="paragraph" w:styleId="TOC4">
    <w:name w:val="toc 4"/>
    <w:basedOn w:val="TOCBase"/>
    <w:next w:val="Normal"/>
    <w:semiHidden/>
    <w:rsid w:val="00C34664"/>
    <w:pPr>
      <w:tabs>
        <w:tab w:val="right" w:leader="dot" w:pos="9071"/>
      </w:tabs>
      <w:ind w:left="1701"/>
    </w:pPr>
  </w:style>
  <w:style w:type="paragraph" w:customStyle="1" w:styleId="ListAlpha">
    <w:name w:val="List Alpha"/>
    <w:basedOn w:val="List"/>
    <w:rsid w:val="00C34664"/>
    <w:pPr>
      <w:numPr>
        <w:numId w:val="7"/>
      </w:numPr>
    </w:pPr>
  </w:style>
  <w:style w:type="paragraph" w:customStyle="1" w:styleId="ListAlpha2">
    <w:name w:val="List Alpha 2"/>
    <w:basedOn w:val="List2"/>
    <w:rsid w:val="00C34664"/>
    <w:pPr>
      <w:numPr>
        <w:numId w:val="6"/>
      </w:numPr>
    </w:pPr>
  </w:style>
  <w:style w:type="paragraph" w:styleId="List2">
    <w:name w:val="List 2"/>
    <w:basedOn w:val="BodyText"/>
    <w:rsid w:val="00C34664"/>
    <w:pPr>
      <w:tabs>
        <w:tab w:val="left" w:pos="680"/>
      </w:tabs>
      <w:spacing w:before="60" w:after="60"/>
      <w:ind w:left="680" w:hanging="340"/>
    </w:pPr>
  </w:style>
  <w:style w:type="paragraph" w:styleId="List3">
    <w:name w:val="List 3"/>
    <w:basedOn w:val="BodyText"/>
    <w:rsid w:val="00C34664"/>
    <w:pPr>
      <w:tabs>
        <w:tab w:val="left" w:pos="1021"/>
      </w:tabs>
      <w:spacing w:before="60" w:after="60"/>
      <w:ind w:left="1020" w:hanging="340"/>
    </w:pPr>
  </w:style>
  <w:style w:type="paragraph" w:styleId="List4">
    <w:name w:val="List 4"/>
    <w:basedOn w:val="BodyText"/>
    <w:rsid w:val="00C34664"/>
    <w:pPr>
      <w:tabs>
        <w:tab w:val="left" w:pos="1361"/>
      </w:tabs>
      <w:spacing w:before="60" w:after="60"/>
      <w:ind w:left="1361" w:hanging="340"/>
    </w:pPr>
  </w:style>
  <w:style w:type="paragraph" w:styleId="List5">
    <w:name w:val="List 5"/>
    <w:basedOn w:val="BodyText"/>
    <w:rsid w:val="00C34664"/>
    <w:pPr>
      <w:tabs>
        <w:tab w:val="left" w:pos="1701"/>
      </w:tabs>
      <w:spacing w:before="60" w:after="60"/>
      <w:ind w:left="1701" w:hanging="340"/>
    </w:pPr>
  </w:style>
  <w:style w:type="paragraph" w:styleId="ListBullet3">
    <w:name w:val="List Bullet 3"/>
    <w:basedOn w:val="List3"/>
    <w:rsid w:val="00C34664"/>
    <w:pPr>
      <w:numPr>
        <w:numId w:val="12"/>
      </w:numPr>
      <w:tabs>
        <w:tab w:val="clear" w:pos="1021"/>
      </w:tabs>
      <w:ind w:left="1037" w:hanging="357"/>
    </w:pPr>
  </w:style>
  <w:style w:type="paragraph" w:styleId="ListBullet4">
    <w:name w:val="List Bullet 4"/>
    <w:basedOn w:val="List4"/>
    <w:rsid w:val="00C34664"/>
    <w:pPr>
      <w:numPr>
        <w:numId w:val="1"/>
      </w:numPr>
      <w:tabs>
        <w:tab w:val="clear" w:pos="1361"/>
      </w:tabs>
    </w:pPr>
  </w:style>
  <w:style w:type="paragraph" w:styleId="ListBullet5">
    <w:name w:val="List Bullet 5"/>
    <w:basedOn w:val="List5"/>
    <w:rsid w:val="00C34664"/>
    <w:pPr>
      <w:numPr>
        <w:numId w:val="2"/>
      </w:numPr>
    </w:pPr>
  </w:style>
  <w:style w:type="paragraph" w:styleId="ListContinue2">
    <w:name w:val="List Continue 2"/>
    <w:basedOn w:val="List2"/>
    <w:rsid w:val="00C34664"/>
    <w:pPr>
      <w:ind w:firstLine="0"/>
    </w:pPr>
  </w:style>
  <w:style w:type="paragraph" w:styleId="ListContinue3">
    <w:name w:val="List Continue 3"/>
    <w:basedOn w:val="List3"/>
    <w:rsid w:val="00C34664"/>
    <w:pPr>
      <w:ind w:left="1021" w:firstLine="0"/>
    </w:pPr>
  </w:style>
  <w:style w:type="paragraph" w:styleId="ListContinue4">
    <w:name w:val="List Continue 4"/>
    <w:basedOn w:val="List4"/>
    <w:rsid w:val="00C34664"/>
    <w:pPr>
      <w:ind w:firstLine="0"/>
    </w:pPr>
  </w:style>
  <w:style w:type="paragraph" w:styleId="ListContinue5">
    <w:name w:val="List Continue 5"/>
    <w:basedOn w:val="List5"/>
    <w:rsid w:val="00C34664"/>
    <w:pPr>
      <w:ind w:firstLine="0"/>
    </w:pPr>
  </w:style>
  <w:style w:type="paragraph" w:styleId="ListNumber3">
    <w:name w:val="List Number 3"/>
    <w:basedOn w:val="List3"/>
    <w:rsid w:val="00C34664"/>
    <w:pPr>
      <w:numPr>
        <w:numId w:val="3"/>
      </w:numPr>
    </w:pPr>
  </w:style>
  <w:style w:type="paragraph" w:styleId="ListNumber4">
    <w:name w:val="List Number 4"/>
    <w:basedOn w:val="List4"/>
    <w:rsid w:val="00C34664"/>
    <w:pPr>
      <w:numPr>
        <w:numId w:val="4"/>
      </w:numPr>
    </w:pPr>
  </w:style>
  <w:style w:type="paragraph" w:styleId="ListNumber5">
    <w:name w:val="List Number 5"/>
    <w:basedOn w:val="List5"/>
    <w:rsid w:val="00C34664"/>
    <w:pPr>
      <w:numPr>
        <w:numId w:val="5"/>
      </w:numPr>
    </w:pPr>
  </w:style>
  <w:style w:type="paragraph" w:styleId="BlockText">
    <w:name w:val="Block Text"/>
    <w:basedOn w:val="Normal"/>
    <w:rsid w:val="00C34664"/>
    <w:pPr>
      <w:spacing w:after="120"/>
      <w:ind w:left="1440" w:right="1440"/>
    </w:pPr>
  </w:style>
  <w:style w:type="character" w:customStyle="1" w:styleId="Subscript">
    <w:name w:val="Subscript"/>
    <w:basedOn w:val="DefaultParagraphFont"/>
    <w:rsid w:val="00C34664"/>
    <w:rPr>
      <w:sz w:val="16"/>
      <w:vertAlign w:val="subscript"/>
    </w:rPr>
  </w:style>
  <w:style w:type="character" w:customStyle="1" w:styleId="Superscript">
    <w:name w:val="Superscript"/>
    <w:basedOn w:val="DefaultParagraphFont"/>
    <w:rsid w:val="00C34664"/>
    <w:rPr>
      <w:sz w:val="16"/>
      <w:vertAlign w:val="superscript"/>
    </w:rPr>
  </w:style>
  <w:style w:type="character" w:customStyle="1" w:styleId="Symbols">
    <w:name w:val="Symbols"/>
    <w:basedOn w:val="DefaultParagraphFont"/>
    <w:rsid w:val="00C34664"/>
    <w:rPr>
      <w:rFonts w:ascii="Symbol" w:hAnsi="Symbol"/>
    </w:rPr>
  </w:style>
  <w:style w:type="character" w:customStyle="1" w:styleId="MenuOptions">
    <w:name w:val="Menu Options"/>
    <w:basedOn w:val="DefaultParagraphFont"/>
    <w:rsid w:val="00C34664"/>
    <w:rPr>
      <w:rFonts w:ascii="Arial Narrow" w:hAnsi="Arial Narrow"/>
      <w:smallCaps/>
    </w:rPr>
  </w:style>
  <w:style w:type="character" w:customStyle="1" w:styleId="Buttons">
    <w:name w:val="Buttons"/>
    <w:basedOn w:val="DefaultParagraphFont"/>
    <w:rsid w:val="00C34664"/>
    <w:rPr>
      <w:b/>
    </w:rPr>
  </w:style>
  <w:style w:type="character" w:customStyle="1" w:styleId="Underlined">
    <w:name w:val="Underlined"/>
    <w:basedOn w:val="DefaultParagraphFont"/>
    <w:rsid w:val="00C34664"/>
    <w:rPr>
      <w:u w:val="single"/>
    </w:rPr>
  </w:style>
  <w:style w:type="paragraph" w:customStyle="1" w:styleId="TableBodyTextRight">
    <w:name w:val="Table Body Text Right"/>
    <w:basedOn w:val="TableBodyText"/>
    <w:rsid w:val="00C34664"/>
    <w:pPr>
      <w:widowControl w:val="0"/>
      <w:autoSpaceDE w:val="0"/>
      <w:autoSpaceDN w:val="0"/>
      <w:adjustRightInd w:val="0"/>
      <w:jc w:val="right"/>
    </w:pPr>
    <w:rPr>
      <w:rFonts w:cs="Arial"/>
      <w:szCs w:val="18"/>
    </w:rPr>
  </w:style>
  <w:style w:type="paragraph" w:customStyle="1" w:styleId="CopyrightText">
    <w:name w:val="Copyright Text"/>
    <w:basedOn w:val="BodyText"/>
    <w:rsid w:val="00C34664"/>
    <w:rPr>
      <w:sz w:val="18"/>
    </w:rPr>
  </w:style>
  <w:style w:type="paragraph" w:customStyle="1" w:styleId="BodySmallRight">
    <w:name w:val="Body Small Right"/>
    <w:basedOn w:val="BodyTextRight"/>
    <w:rsid w:val="00C34664"/>
    <w:rPr>
      <w:sz w:val="18"/>
      <w:szCs w:val="18"/>
    </w:rPr>
  </w:style>
  <w:style w:type="paragraph" w:customStyle="1" w:styleId="MarginEdition">
    <w:name w:val="Margin Edition"/>
    <w:basedOn w:val="MarginNote"/>
    <w:rsid w:val="00C34664"/>
    <w:pPr>
      <w:spacing w:before="0" w:after="0"/>
    </w:pPr>
    <w:rPr>
      <w:rFonts w:ascii="Times New Roman" w:hAnsi="Times New Roman"/>
      <w:color w:val="999999"/>
    </w:rPr>
  </w:style>
  <w:style w:type="paragraph" w:customStyle="1" w:styleId="Spacer">
    <w:name w:val="Spacer"/>
    <w:basedOn w:val="Normal"/>
    <w:rsid w:val="00C34664"/>
    <w:rPr>
      <w:sz w:val="2"/>
      <w:szCs w:val="2"/>
    </w:rPr>
  </w:style>
  <w:style w:type="character" w:customStyle="1" w:styleId="Small">
    <w:name w:val="Small"/>
    <w:basedOn w:val="DefaultParagraphFont"/>
    <w:rsid w:val="00C34664"/>
    <w:rPr>
      <w:sz w:val="16"/>
    </w:rPr>
  </w:style>
  <w:style w:type="paragraph" w:customStyle="1" w:styleId="WideTable">
    <w:name w:val="Wide Table"/>
    <w:basedOn w:val="Normal"/>
    <w:rsid w:val="00C34664"/>
    <w:pPr>
      <w:ind w:left="-1418"/>
    </w:pPr>
    <w:rPr>
      <w:sz w:val="2"/>
      <w:szCs w:val="2"/>
    </w:rPr>
  </w:style>
  <w:style w:type="character" w:styleId="PageNumber">
    <w:name w:val="page number"/>
    <w:basedOn w:val="DefaultParagraphFont"/>
    <w:rsid w:val="00C34664"/>
  </w:style>
  <w:style w:type="paragraph" w:styleId="Quote">
    <w:name w:val="Quote"/>
    <w:basedOn w:val="Heading1"/>
    <w:link w:val="QuoteChar"/>
    <w:qFormat/>
    <w:rsid w:val="00C34664"/>
    <w:rPr>
      <w:b w:val="0"/>
      <w:sz w:val="72"/>
      <w:szCs w:val="72"/>
      <w:lang w:val="en-NZ"/>
    </w:rPr>
  </w:style>
  <w:style w:type="character" w:customStyle="1" w:styleId="QuoteChar">
    <w:name w:val="Quote Char"/>
    <w:basedOn w:val="DefaultParagraphFont"/>
    <w:link w:val="Quote"/>
    <w:rsid w:val="00C34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664"/>
    <w:pPr>
      <w:pageBreakBefore/>
    </w:pPr>
  </w:style>
  <w:style w:type="paragraph" w:customStyle="1" w:styleId="Border">
    <w:name w:val="Border"/>
    <w:basedOn w:val="Normal"/>
    <w:qFormat/>
    <w:rsid w:val="00C34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664"/>
    <w:rPr>
      <w:b/>
      <w:bCs/>
      <w:i/>
      <w:iCs/>
      <w:color w:val="auto"/>
    </w:rPr>
  </w:style>
  <w:style w:type="paragraph" w:styleId="IntenseQuote">
    <w:name w:val="Intense Quote"/>
    <w:basedOn w:val="Normal"/>
    <w:next w:val="Normal"/>
    <w:link w:val="IntenseQuoteChar"/>
    <w:uiPriority w:val="30"/>
    <w:qFormat/>
    <w:rsid w:val="00C34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664"/>
    <w:rPr>
      <w:smallCaps/>
      <w:color w:val="auto"/>
      <w:u w:val="single"/>
    </w:rPr>
  </w:style>
  <w:style w:type="character" w:styleId="IntenseReference">
    <w:name w:val="Intense Reference"/>
    <w:basedOn w:val="DefaultParagraphFont"/>
    <w:uiPriority w:val="32"/>
    <w:qFormat/>
    <w:rsid w:val="00C34664"/>
    <w:rPr>
      <w:b/>
      <w:bCs/>
      <w:smallCaps/>
      <w:color w:val="auto"/>
      <w:spacing w:val="5"/>
      <w:u w:val="single"/>
    </w:rPr>
  </w:style>
  <w:style w:type="paragraph" w:customStyle="1" w:styleId="2ColumnHeading">
    <w:name w:val="2Column Heading"/>
    <w:basedOn w:val="BodyText"/>
    <w:qFormat/>
    <w:rsid w:val="00C34664"/>
    <w:pPr>
      <w:spacing w:after="60"/>
      <w:ind w:left="-2268"/>
    </w:pPr>
    <w:rPr>
      <w:b/>
    </w:rPr>
  </w:style>
  <w:style w:type="paragraph" w:customStyle="1" w:styleId="Heading1TOC">
    <w:name w:val="Heading1 TOC"/>
    <w:basedOn w:val="Normal"/>
    <w:qFormat/>
    <w:rsid w:val="00C34664"/>
    <w:pPr>
      <w:spacing w:before="240" w:after="120"/>
    </w:pPr>
    <w:rPr>
      <w:rFonts w:ascii="Times New Roman" w:hAnsi="Times New Roman"/>
      <w:b/>
      <w:sz w:val="32"/>
    </w:rPr>
  </w:style>
  <w:style w:type="paragraph" w:customStyle="1" w:styleId="Heading2TOC">
    <w:name w:val="Heading2 TOC"/>
    <w:basedOn w:val="Normal"/>
    <w:qFormat/>
    <w:rsid w:val="00C34664"/>
    <w:pPr>
      <w:spacing w:before="240" w:after="60"/>
    </w:pPr>
    <w:rPr>
      <w:rFonts w:ascii="Times New Roman" w:hAnsi="Times New Roman"/>
      <w:b/>
      <w:sz w:val="28"/>
    </w:rPr>
  </w:style>
  <w:style w:type="character" w:customStyle="1" w:styleId="Underline">
    <w:name w:val="Underline"/>
    <w:basedOn w:val="DefaultParagraphFont"/>
    <w:qFormat/>
    <w:rsid w:val="00C34664"/>
    <w:rPr>
      <w:u w:val="single"/>
    </w:rPr>
  </w:style>
  <w:style w:type="character" w:customStyle="1" w:styleId="BoldandItalics">
    <w:name w:val="Bold and Italics"/>
    <w:qFormat/>
    <w:rsid w:val="00C34664"/>
    <w:rPr>
      <w:b/>
      <w:i/>
      <w:u w:val="none"/>
    </w:rPr>
  </w:style>
  <w:style w:type="paragraph" w:styleId="BalloonText">
    <w:name w:val="Balloon Text"/>
    <w:basedOn w:val="Normal"/>
    <w:link w:val="BalloonTextChar"/>
    <w:rsid w:val="00C34664"/>
    <w:rPr>
      <w:rFonts w:ascii="Tahoma" w:hAnsi="Tahoma" w:cs="Tahoma"/>
      <w:sz w:val="16"/>
      <w:szCs w:val="16"/>
    </w:rPr>
  </w:style>
  <w:style w:type="character" w:customStyle="1" w:styleId="BalloonTextChar">
    <w:name w:val="Balloon Text Char"/>
    <w:basedOn w:val="DefaultParagraphFont"/>
    <w:link w:val="BalloonText"/>
    <w:rsid w:val="00C34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664"/>
    <w:rPr>
      <w:b/>
      <w:color w:val="660033"/>
      <w:spacing w:val="0"/>
    </w:rPr>
  </w:style>
  <w:style w:type="paragraph" w:customStyle="1" w:styleId="Nameditemlist">
    <w:name w:val="Named item list"/>
    <w:basedOn w:val="BodyText"/>
    <w:qFormat/>
    <w:rsid w:val="00C34664"/>
    <w:pPr>
      <w:tabs>
        <w:tab w:val="left" w:pos="2835"/>
      </w:tabs>
      <w:ind w:left="2835" w:hanging="2835"/>
    </w:pPr>
  </w:style>
  <w:style w:type="paragraph" w:customStyle="1" w:styleId="BodyTextnopadding">
    <w:name w:val="Body Text no padding"/>
    <w:basedOn w:val="BodyText"/>
    <w:qFormat/>
    <w:rsid w:val="00C34664"/>
    <w:pPr>
      <w:spacing w:before="0" w:after="0"/>
    </w:pPr>
  </w:style>
  <w:style w:type="paragraph" w:customStyle="1" w:styleId="BodyTextBold">
    <w:name w:val="Body Text Bold"/>
    <w:basedOn w:val="BodyText"/>
    <w:qFormat/>
    <w:rsid w:val="00C34664"/>
    <w:rPr>
      <w:b/>
    </w:rPr>
  </w:style>
  <w:style w:type="character" w:styleId="Hyperlink">
    <w:name w:val="Hyperlink"/>
    <w:basedOn w:val="DefaultParagraphFont"/>
    <w:uiPriority w:val="99"/>
    <w:unhideWhenUsed/>
    <w:rsid w:val="004F6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6355</Characters>
  <Application>Microsoft Office Word</Application>
  <DocSecurity>0</DocSecurity>
  <Lines>254</Lines>
  <Paragraphs>119</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UETTDRCJ99 Test and verify distribution cable jointing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