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59C" w:rsidP="005755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UETTDRCJ32 Install and maintain gas and oil pressure systems for specialised underground cables</w:t>
      </w:r>
      <w:r>
        <w:fldChar w:fldCharType="end"/>
      </w:r>
    </w:p>
    <w:p w:rsidR="0057559C" w:rsidP="0057559C">
      <w:pPr>
        <w:pStyle w:val="Version"/>
        <w:sectPr w:rsidSect="00D60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1C3" w:rsidP="00D601C3">
      <w:pPr>
        <w:pStyle w:val="SuperHeading"/>
      </w:pPr>
      <w:r w:rsidRPr="00D601C3">
        <w:t>Assessment Requirements for UETTDRCJ32 Install and maintain gas and oil pressure systems for specialised underground cables</w:t>
      </w:r>
    </w:p>
    <w:p w:rsidR="00000000" w:rsidRPr="00D601C3" w:rsidP="00D601C3">
      <w:pPr>
        <w:pStyle w:val="Heading1"/>
      </w:pPr>
      <w:bookmarkStart w:id="1" w:name="O_1002139"/>
      <w:bookmarkEnd w:id="1"/>
      <w:r w:rsidRPr="00D601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3" w:rsidP="00D601C3">
            <w:pPr>
              <w:pStyle w:val="BodyText"/>
            </w:pPr>
            <w:r w:rsidRPr="00D601C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601C3" w:rsidP="00D601C3">
      <w:pPr>
        <w:pStyle w:val="NoPaddingFontSize1"/>
      </w:pPr>
    </w:p>
    <w:p w:rsidR="00000000" w:rsidRPr="00D601C3" w:rsidP="00D601C3">
      <w:pPr>
        <w:pStyle w:val="AllowPageBreak"/>
      </w:pPr>
    </w:p>
    <w:p w:rsidR="00000000" w:rsidRPr="00D601C3" w:rsidP="00D601C3">
      <w:pPr>
        <w:pStyle w:val="Heading1"/>
      </w:pPr>
      <w:bookmarkStart w:id="2" w:name="O_1002140"/>
      <w:bookmarkEnd w:id="2"/>
      <w:r w:rsidRPr="00D601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3">
            <w:pPr>
              <w:pStyle w:val="BodyText"/>
              <w:rPr>
                <w:lang w:val="en-NZ"/>
              </w:rPr>
            </w:pPr>
            <w:r w:rsidRPr="00D601C3">
              <w:t>Evidence required to demonstrate competence in this unit must be relevant to a</w:t>
            </w:r>
            <w:r w:rsidRPr="00D601C3">
              <w:t xml:space="preserve">nd satisfy all of the requirements of the elements and performance criteria on at least two separate occasions and include:  </w:t>
            </w:r>
          </w:p>
        </w:tc>
      </w:tr>
      <w:tr w:rsidTr="00D60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3" w:rsidP="00D601C3">
            <w:pPr>
              <w:pStyle w:val="ListBullet"/>
            </w:pPr>
            <w:r w:rsidRPr="00D601C3">
              <w:t>applying relevant work health and safety (WHS)/occupational health and safety (OHS) requirements, including the use of risk cont</w:t>
            </w:r>
            <w:r w:rsidRPr="00D601C3">
              <w:t>rol measures</w:t>
            </w:r>
          </w:p>
          <w:p w:rsidR="00000000" w:rsidRPr="00D601C3" w:rsidP="00D601C3">
            <w:pPr>
              <w:pStyle w:val="ListBullet"/>
            </w:pPr>
            <w:r w:rsidRPr="00D601C3">
              <w:t>applying sustainable energy principles and practices</w:t>
            </w:r>
          </w:p>
          <w:p w:rsidR="00000000" w:rsidRPr="00D601C3" w:rsidP="00D601C3">
            <w:pPr>
              <w:pStyle w:val="ListBullet"/>
            </w:pPr>
            <w:r w:rsidRPr="00D601C3">
              <w:t>installing and maintaining oil and gas filled pressure systems</w:t>
            </w:r>
          </w:p>
          <w:p w:rsidR="00000000" w:rsidRPr="00D601C3" w:rsidP="00D601C3">
            <w:pPr>
              <w:pStyle w:val="ListBullet"/>
            </w:pPr>
            <w:r w:rsidRPr="00D601C3">
              <w:t>using all of the following oil and gas processing and control equipment:</w:t>
            </w:r>
          </w:p>
          <w:p w:rsidR="00000000" w:rsidRPr="00D601C3" w:rsidP="00D601C3">
            <w:pPr>
              <w:pStyle w:val="ListBullet2"/>
            </w:pPr>
            <w:r w:rsidRPr="00D601C3">
              <w:t>gas analyser/detector</w:t>
            </w:r>
          </w:p>
          <w:p w:rsidR="00000000" w:rsidRPr="00D601C3" w:rsidP="00D601C3">
            <w:pPr>
              <w:pStyle w:val="ListBullet2"/>
            </w:pPr>
            <w:r w:rsidRPr="00D601C3">
              <w:t>cable freezing equipment</w:t>
            </w:r>
          </w:p>
          <w:p w:rsidR="00000000" w:rsidRPr="00D601C3" w:rsidP="00D601C3">
            <w:pPr>
              <w:pStyle w:val="ListBullet2"/>
            </w:pPr>
            <w:r w:rsidRPr="00D601C3">
              <w:t>accessory impregnation equipment</w:t>
            </w:r>
          </w:p>
          <w:p w:rsidR="00000000" w:rsidRPr="00D601C3" w:rsidP="00D601C3">
            <w:pPr>
              <w:pStyle w:val="ListBullet2"/>
            </w:pPr>
            <w:r w:rsidRPr="00D601C3">
              <w:t>oil degasification plant</w:t>
            </w:r>
          </w:p>
          <w:p w:rsidR="00000000" w:rsidRPr="00D601C3" w:rsidP="00D601C3">
            <w:pPr>
              <w:pStyle w:val="ListBullet2"/>
            </w:pPr>
            <w:r w:rsidRPr="00D601C3">
              <w:t>manometers</w:t>
            </w:r>
          </w:p>
          <w:p w:rsidR="00000000" w:rsidRPr="00D601C3" w:rsidP="00D601C3">
            <w:pPr>
              <w:pStyle w:val="ListBullet2"/>
            </w:pPr>
            <w:r w:rsidRPr="00D601C3">
              <w:t>flow boards</w:t>
            </w:r>
          </w:p>
          <w:p w:rsidR="00000000" w:rsidRPr="00D601C3" w:rsidP="00D601C3">
            <w:pPr>
              <w:pStyle w:val="ListBullet2"/>
            </w:pPr>
            <w:r w:rsidRPr="00D601C3">
              <w:t>vacuum pumps</w:t>
            </w:r>
          </w:p>
          <w:p w:rsidR="00000000" w:rsidRPr="00D601C3" w:rsidP="00D601C3">
            <w:pPr>
              <w:pStyle w:val="ListBullet2"/>
            </w:pPr>
            <w:r w:rsidRPr="00D601C3">
              <w:t>site bottles</w:t>
            </w:r>
          </w:p>
          <w:p w:rsidR="00000000" w:rsidRPr="00D601C3" w:rsidP="00D601C3">
            <w:pPr>
              <w:pStyle w:val="ListBullet2"/>
            </w:pPr>
            <w:r w:rsidRPr="00D601C3">
              <w:t>gas cylinders</w:t>
            </w:r>
          </w:p>
          <w:p w:rsidR="00000000" w:rsidRPr="00D601C3" w:rsidP="00D601C3">
            <w:pPr>
              <w:pStyle w:val="ListBullet2"/>
            </w:pPr>
            <w:r w:rsidRPr="00D601C3">
              <w:t>liquid nitrogen cylinders</w:t>
            </w:r>
          </w:p>
          <w:p w:rsidR="00000000" w:rsidRPr="00D601C3" w:rsidP="00D601C3">
            <w:pPr>
              <w:pStyle w:val="ListBullet2"/>
            </w:pPr>
            <w:r w:rsidRPr="00D601C3">
              <w:t>pressure/vacuum meters</w:t>
            </w:r>
          </w:p>
          <w:p w:rsidR="00000000" w:rsidRPr="00D601C3" w:rsidP="00D601C3">
            <w:pPr>
              <w:pStyle w:val="ListBullet2"/>
            </w:pPr>
            <w:r w:rsidRPr="00D601C3">
              <w:t>oil evacuation pumps</w:t>
            </w:r>
          </w:p>
          <w:p w:rsidR="00000000" w:rsidRPr="00D601C3" w:rsidP="00D601C3">
            <w:pPr>
              <w:pStyle w:val="ListBullet2"/>
            </w:pPr>
            <w:r w:rsidRPr="00D601C3">
              <w:t>oil and gas piping equipment</w:t>
            </w:r>
          </w:p>
          <w:p w:rsidR="00000000" w:rsidRPr="00D601C3" w:rsidP="00D601C3">
            <w:pPr>
              <w:pStyle w:val="ListBullet2"/>
            </w:pPr>
            <w:r w:rsidRPr="00D601C3">
              <w:t>oil sampling equipment</w:t>
            </w:r>
          </w:p>
          <w:p w:rsidR="00000000" w:rsidRPr="00D601C3" w:rsidP="00D601C3">
            <w:pPr>
              <w:pStyle w:val="ListBullet"/>
            </w:pPr>
            <w:r w:rsidRPr="00D601C3">
              <w:t>using all of</w:t>
            </w:r>
            <w:r w:rsidRPr="00D601C3">
              <w:t xml:space="preserve"> the following gas processing and control equipment:</w:t>
            </w:r>
          </w:p>
          <w:p w:rsidR="00000000" w:rsidRPr="00D601C3" w:rsidP="00D601C3">
            <w:pPr>
              <w:pStyle w:val="ListBullet2"/>
            </w:pPr>
            <w:r w:rsidRPr="00D601C3">
              <w:t>gas control cubicles</w:t>
            </w:r>
          </w:p>
          <w:p w:rsidR="00000000" w:rsidRPr="00D601C3" w:rsidP="00D601C3">
            <w:pPr>
              <w:pStyle w:val="ListBullet2"/>
            </w:pPr>
            <w:r w:rsidRPr="00D601C3">
              <w:t>oil control cubicles</w:t>
            </w:r>
          </w:p>
          <w:p w:rsidR="00000000" w:rsidRPr="00D601C3" w:rsidP="00D601C3">
            <w:pPr>
              <w:pStyle w:val="ListBullet2"/>
            </w:pPr>
            <w:r w:rsidRPr="00D601C3">
              <w:t>oil degasification units</w:t>
            </w:r>
          </w:p>
          <w:p w:rsidR="00000000" w:rsidRPr="00D601C3" w:rsidP="00D601C3">
            <w:pPr>
              <w:pStyle w:val="ListBullet2"/>
            </w:pPr>
            <w:r w:rsidRPr="00D601C3">
              <w:t>oil pressure tanks</w:t>
            </w:r>
          </w:p>
          <w:p w:rsidR="00000000" w:rsidRPr="00D601C3" w:rsidP="00D601C3">
            <w:pPr>
              <w:pStyle w:val="ListBullet"/>
            </w:pPr>
            <w:r w:rsidRPr="00D601C3">
              <w:t xml:space="preserve">undertaking jointing and terminating of oil or gas filled specialised underground cables </w:t>
            </w:r>
          </w:p>
          <w:p w:rsidR="00000000" w:rsidRPr="00D601C3" w:rsidP="00D601C3">
            <w:pPr>
              <w:pStyle w:val="ListBullet"/>
            </w:pPr>
            <w:r w:rsidRPr="00D601C3">
              <w:t>dealing with unplanned events on at least one (1) occasion.</w:t>
            </w:r>
          </w:p>
        </w:tc>
      </w:tr>
    </w:tbl>
    <w:p w:rsidR="00000000" w:rsidRPr="00D601C3" w:rsidP="00D601C3">
      <w:pPr>
        <w:pStyle w:val="NoPaddingFontSize1"/>
      </w:pPr>
    </w:p>
    <w:p w:rsidR="00000000" w:rsidRPr="00D601C3" w:rsidP="00D601C3">
      <w:pPr>
        <w:pStyle w:val="AllowPageBreak"/>
      </w:pPr>
    </w:p>
    <w:p w:rsidR="00000000" w:rsidRPr="00D601C3" w:rsidP="00D601C3">
      <w:pPr>
        <w:pStyle w:val="Heading1"/>
      </w:pPr>
      <w:bookmarkStart w:id="3" w:name="O_1002141"/>
      <w:bookmarkEnd w:id="3"/>
      <w:r w:rsidRPr="00D601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3">
            <w:pPr>
              <w:pStyle w:val="BodyText"/>
              <w:rPr>
                <w:lang w:val="en-NZ"/>
              </w:rPr>
            </w:pPr>
            <w:r w:rsidRPr="00D601C3">
              <w:t xml:space="preserve">Evidence required to demonstrate competence in this unit must be relevant to and satisfy all of the requirements of the elements and performance </w:t>
            </w:r>
            <w:r w:rsidRPr="00D601C3">
              <w:t>criteria and include knowledge of:</w:t>
            </w:r>
          </w:p>
        </w:tc>
      </w:tr>
      <w:tr w:rsidTr="00D60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3" w:rsidP="00D601C3">
            <w:pPr>
              <w:pStyle w:val="ListBullet"/>
            </w:pPr>
            <w:r w:rsidRPr="00D601C3">
              <w:t>oil or gas filled specialised underground cables encompassing:</w:t>
            </w:r>
          </w:p>
          <w:p w:rsidR="00000000" w:rsidRPr="00D601C3" w:rsidP="00D601C3">
            <w:pPr>
              <w:pStyle w:val="ListBullet2"/>
            </w:pPr>
            <w:r w:rsidRPr="00D601C3">
              <w:t>legislation, standards, codes, supply authority regulations and/or enterprise requirements pertaining to the working with oil or gas filled specialised und</w:t>
            </w:r>
            <w:r w:rsidRPr="00D601C3">
              <w:t>erground cables</w:t>
            </w:r>
          </w:p>
          <w:p w:rsidR="00000000" w:rsidRPr="00D601C3" w:rsidP="00D601C3">
            <w:pPr>
              <w:pStyle w:val="ListBullet2"/>
            </w:pPr>
            <w:r w:rsidRPr="00D601C3">
              <w:t>types of oil or gas filled specialised underground cables - properties of paper insulation, oil and nitrogen gas, construction, reasons for gas and/or oil filled, characteristics and capabilities of the cable, pressure/volume characteristic</w:t>
            </w:r>
            <w:r w:rsidRPr="00D601C3">
              <w:t>s of oil and gas, and precautions when handling</w:t>
            </w:r>
          </w:p>
          <w:p w:rsidR="00000000" w:rsidRPr="00D601C3" w:rsidP="00D601C3">
            <w:pPr>
              <w:pStyle w:val="ListBullet2"/>
            </w:pPr>
            <w:r w:rsidRPr="00D601C3">
              <w:t>types and functions of tools and equipment used on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when handling, storing and disposing of oil or gas filled specialised underground cables</w:t>
            </w:r>
          </w:p>
          <w:p w:rsidR="00000000" w:rsidRPr="00D601C3" w:rsidP="00D601C3">
            <w:pPr>
              <w:pStyle w:val="ListBullet"/>
            </w:pPr>
            <w:r w:rsidRPr="00D601C3">
              <w:t>installation of oil or gas filled specialised underground cables encompassing:</w:t>
            </w:r>
          </w:p>
          <w:p w:rsidR="00000000" w:rsidRPr="00D601C3" w:rsidP="00D601C3">
            <w:pPr>
              <w:pStyle w:val="ListBullet2"/>
            </w:pPr>
            <w:r w:rsidRPr="00D601C3">
              <w:t>legislation, standards, codes, supply authority regulations and/or enterprise requirements pertaining to the installation of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sa</w:t>
            </w:r>
            <w:r w:rsidRPr="00D601C3">
              <w:t>fety precautions of working with oil or gas filled specialised underground cables - safe operation procedures; WHS/OHS hazards and precautions; dangers of working in confined spaces; identification of WHS/OHS hazards; assessing and controlling risks; types</w:t>
            </w:r>
            <w:r w:rsidRPr="00D601C3">
              <w:t xml:space="preserve">, selection, maintenance, storage and uses of personnel protective equipment (PPE),including intrinsically safe equipment for use in confined and hazardous environments; permit/authorisation to work systems and isolation procedures; safe working policies, </w:t>
            </w:r>
            <w:r w:rsidRPr="00D601C3">
              <w:t xml:space="preserve">procedures and practices when using/operating specialised equipment; and emergency response and rescue, including first aid </w:t>
            </w:r>
          </w:p>
          <w:p w:rsidR="00000000" w:rsidRPr="00D601C3" w:rsidP="00D601C3">
            <w:pPr>
              <w:pStyle w:val="ListBullet2"/>
            </w:pPr>
            <w:r w:rsidRPr="00D601C3">
              <w:t>types, function and serviceability of tools and equipment used for the installation of oil or gas filled specialised underground ca</w:t>
            </w:r>
            <w:r w:rsidRPr="00D601C3">
              <w:t>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installation of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testing/inspection of the oil or gas filled specialised underground cables to ensure successful installation has occurred</w:t>
            </w:r>
          </w:p>
          <w:p w:rsidR="00000000" w:rsidRPr="00D601C3" w:rsidP="00D601C3">
            <w:pPr>
              <w:pStyle w:val="ListBullet"/>
            </w:pPr>
            <w:r w:rsidRPr="00D601C3">
              <w:t>jointing and term</w:t>
            </w:r>
            <w:r w:rsidRPr="00D601C3">
              <w:t>ination of oil or gas filled specialised underground cables encompassing:</w:t>
            </w:r>
          </w:p>
          <w:p w:rsidR="00000000" w:rsidRPr="00D601C3" w:rsidP="00D601C3">
            <w:pPr>
              <w:pStyle w:val="ListBullet2"/>
            </w:pPr>
            <w:r w:rsidRPr="00D601C3">
              <w:t>legislation, standards, codes, supply authority regulations and/or enterprise requirements pertaining to working with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safety precaut</w:t>
            </w:r>
            <w:r w:rsidRPr="00D601C3">
              <w:t>ions of working with oil or gas filled specialised underground cables - safe operation procedures; WHS/OHS hazards and precautions; dangers of working in confined spaces; identification of WHS/OHS hazards; assessing and controlling risks; types, selection,</w:t>
            </w:r>
            <w:r w:rsidRPr="00D601C3">
              <w:t xml:space="preserve"> maintenance, storage and uses of PPE, including intrinsically safe equipment for use in confined and hazardous environments; permit/authorisation to work systems and isolation procedures; safe working policies, procedures and practices when using/operatin</w:t>
            </w:r>
            <w:r w:rsidRPr="00D601C3">
              <w:t xml:space="preserve">g specialised equipment; and emergency response and rescue, including first aid </w:t>
            </w:r>
          </w:p>
          <w:p w:rsidR="00000000" w:rsidRPr="00D601C3" w:rsidP="00D601C3">
            <w:pPr>
              <w:pStyle w:val="ListBullet2"/>
            </w:pPr>
            <w:r w:rsidRPr="00D601C3">
              <w:t>types, function and serviceability of tools and equipment used for the jointing and terminating of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join</w:t>
            </w:r>
            <w:r w:rsidRPr="00D601C3">
              <w:t>ting and terminating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testing of the oil or gas filled specialised underground cables to ensure successful jointing and/or termination has occurred</w:t>
            </w:r>
          </w:p>
          <w:p w:rsidR="00000000" w:rsidRPr="00D601C3" w:rsidP="00D601C3">
            <w:pPr>
              <w:pStyle w:val="ListBullet"/>
            </w:pPr>
            <w:r w:rsidRPr="00D601C3">
              <w:t>maintenance of oil or gas filled spe</w:t>
            </w:r>
            <w:r w:rsidRPr="00D601C3">
              <w:t>cialised underground cables encompassing:</w:t>
            </w:r>
          </w:p>
          <w:p w:rsidR="00000000" w:rsidRPr="00D601C3" w:rsidP="00D601C3">
            <w:pPr>
              <w:pStyle w:val="ListBullet2"/>
            </w:pPr>
            <w:r w:rsidRPr="00D601C3">
              <w:t>legislation, standards, codes, supply authority regulations and/or enterprise requirements pertaining to the maintenance of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safety precautions of working with oil or gas filled specialised underground cables - safe operation procedures; WHS/OHS hazards and precautions; dangers of working in confined spaces; identification of WHS/OHS hazards; assessing and controlling risks; typ</w:t>
            </w:r>
            <w:r w:rsidRPr="00D601C3">
              <w:t xml:space="preserve">es, selection, maintenance, storage and uses of PPE, including intrinsically safe equipment for use in confined and hazardous environments; permit/authorisation to work systems and isolation procedures; safe working policies, procedures and practices when </w:t>
            </w:r>
            <w:r w:rsidRPr="00D601C3">
              <w:t xml:space="preserve">using/operating specialised equipment; and emergency response and rescue, including first aid </w:t>
            </w:r>
          </w:p>
          <w:p w:rsidR="00000000" w:rsidRPr="00D601C3" w:rsidP="00D601C3">
            <w:pPr>
              <w:pStyle w:val="ListBullet2"/>
            </w:pPr>
            <w:r w:rsidRPr="00D601C3">
              <w:t>safe storage and disposal of oil or gas filled specialised underground cables and associated equipment and components;</w:t>
            </w:r>
          </w:p>
          <w:p w:rsidR="00000000" w:rsidRPr="00D601C3" w:rsidP="00D601C3">
            <w:pPr>
              <w:pStyle w:val="ListBullet2"/>
            </w:pPr>
            <w:r w:rsidRPr="00D601C3">
              <w:t>types, function and serviceability of tool</w:t>
            </w:r>
            <w:r w:rsidRPr="00D601C3">
              <w:t>s and equipment used for the maintenance of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maintenance of oil or gas filled specialised underground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testing/inspection of the oil or gas filled specialis</w:t>
            </w:r>
            <w:r w:rsidRPr="00D601C3">
              <w:t>ed underground cables to ensure successful maintenance has occurred</w:t>
            </w:r>
          </w:p>
          <w:p w:rsidR="00000000" w:rsidRPr="00D601C3" w:rsidP="00D601C3">
            <w:pPr>
              <w:pStyle w:val="ListBullet"/>
            </w:pPr>
            <w:r w:rsidRPr="00D601C3">
              <w:t>oil and gas pressurised systems for specialised underground cables encompassing:</w:t>
            </w:r>
          </w:p>
          <w:p w:rsidR="00000000" w:rsidRPr="00D601C3" w:rsidP="00D601C3">
            <w:pPr>
              <w:pStyle w:val="ListBullet2"/>
            </w:pPr>
            <w:r w:rsidRPr="00D601C3">
              <w:t xml:space="preserve">legislation, standards, codes, supply authority regulations and/or enterprise requirements pertaining to </w:t>
            </w:r>
            <w:r w:rsidRPr="00D601C3">
              <w:t>the installation and maintenance of oil and gas pressurised systems</w:t>
            </w:r>
          </w:p>
          <w:p w:rsidR="00000000" w:rsidRPr="00D601C3" w:rsidP="00D601C3">
            <w:pPr>
              <w:pStyle w:val="ListBullet2"/>
            </w:pPr>
            <w:r w:rsidRPr="00D601C3">
              <w:t>safe storage and disposal of oil or gas pressurised equipment and associated components</w:t>
            </w:r>
          </w:p>
          <w:p w:rsidR="00000000" w:rsidRPr="00D601C3" w:rsidP="00D601C3">
            <w:pPr>
              <w:pStyle w:val="ListBullet2"/>
            </w:pPr>
            <w:r w:rsidRPr="00D601C3">
              <w:t>requirements for the use of manuals, system diagrams/plans, drawings, charts and layouts</w:t>
            </w:r>
          </w:p>
          <w:p w:rsidR="00000000" w:rsidRPr="00D601C3" w:rsidP="00D601C3">
            <w:pPr>
              <w:pStyle w:val="ListBullet2"/>
            </w:pPr>
            <w:r w:rsidRPr="00D601C3">
              <w:t>characteris</w:t>
            </w:r>
            <w:r w:rsidRPr="00D601C3">
              <w:t>tics, application and care of hand and specialised tools</w:t>
            </w:r>
          </w:p>
          <w:p w:rsidR="00000000" w:rsidRPr="00D601C3" w:rsidP="00D601C3">
            <w:pPr>
              <w:pStyle w:val="ListBullet2"/>
            </w:pPr>
            <w:r w:rsidRPr="00D601C3">
              <w:t>techniques in determining route profiles and access locations</w:t>
            </w:r>
          </w:p>
          <w:p w:rsidR="00000000" w:rsidRPr="00D601C3" w:rsidP="00D601C3">
            <w:pPr>
              <w:pStyle w:val="ListBullet2"/>
            </w:pPr>
            <w:r w:rsidRPr="00D601C3">
              <w:t>pressure system characteristics for oil filled and gas filled cables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installation of oil and gas pressurised syste</w:t>
            </w:r>
            <w:r w:rsidRPr="00D601C3">
              <w:t>ms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maintenance of oil and gas pressurised systems</w:t>
            </w:r>
          </w:p>
          <w:p w:rsidR="00000000" w:rsidRPr="00D601C3" w:rsidP="00D601C3">
            <w:pPr>
              <w:pStyle w:val="ListBullet2"/>
            </w:pPr>
            <w:r w:rsidRPr="00D601C3">
              <w:t>techniques in the safe use of tools and equipment in the process of installation and maintenance of oil and gas pressurised systems - gas analyser/detector, manometers, flow boards, cable freezing equipment, accessory impregnation equipment, oil degasifica</w:t>
            </w:r>
            <w:r w:rsidRPr="00D601C3">
              <w:t>tion plant, manometers, flow boards, vacuum pumps, site bottles, gas cylinders, pressure/vacuum meters, oil evacuation pumps, RGP equipment, oil sampling equipment, gas control cubicles, oil control cubicles, cable joints and terminations, oil degasificati</w:t>
            </w:r>
            <w:r w:rsidRPr="00D601C3">
              <w:t>on units and oil pressure tanks</w:t>
            </w:r>
          </w:p>
          <w:p w:rsidR="00000000" w:rsidRPr="00D601C3" w:rsidP="00D601C3">
            <w:pPr>
              <w:pStyle w:val="ListBullet"/>
            </w:pPr>
            <w:r w:rsidRPr="00D601C3">
              <w:t>enterprise-specific policies and procedure instructions encompassing:</w:t>
            </w:r>
          </w:p>
          <w:p w:rsidR="00000000" w:rsidRPr="00D601C3" w:rsidP="00D601C3">
            <w:pPr>
              <w:pStyle w:val="ListBullet2"/>
            </w:pPr>
            <w:r w:rsidRPr="00D601C3">
              <w:t>responsibilities and duty of care of employer and employee relationship</w:t>
            </w:r>
          </w:p>
          <w:p w:rsidR="00000000" w:rsidRPr="00D601C3" w:rsidP="00D601C3">
            <w:pPr>
              <w:pStyle w:val="ListBullet2"/>
            </w:pPr>
            <w:r w:rsidRPr="00D601C3">
              <w:t>methods of obtaining the up-to-date information on enterprise policies and proce</w:t>
            </w:r>
            <w:r w:rsidRPr="00D601C3">
              <w:t>dures</w:t>
            </w:r>
          </w:p>
          <w:p w:rsidR="00000000" w:rsidRPr="00D601C3" w:rsidP="00D601C3">
            <w:pPr>
              <w:pStyle w:val="ListBullet2"/>
            </w:pPr>
            <w:r w:rsidRPr="00D601C3">
              <w:t>rules and regulations</w:t>
            </w:r>
          </w:p>
          <w:p w:rsidR="00000000" w:rsidRPr="00D601C3" w:rsidP="00D601C3">
            <w:pPr>
              <w:pStyle w:val="ListBullet2"/>
            </w:pPr>
            <w:r w:rsidRPr="00D601C3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D601C3" w:rsidP="00D601C3">
            <w:pPr>
              <w:pStyle w:val="ListBullet2"/>
            </w:pPr>
            <w:r w:rsidRPr="00D601C3">
              <w:t>techniques when dealing with others - working in teams</w:t>
            </w:r>
            <w:r w:rsidRPr="00D601C3">
              <w:t>, customer relation, and complaint and issues procedures</w:t>
            </w:r>
          </w:p>
          <w:p w:rsidR="00000000" w:rsidRPr="00D601C3" w:rsidP="00D601C3">
            <w:pPr>
              <w:pStyle w:val="ListBullet2"/>
            </w:pPr>
            <w:r w:rsidRPr="00D601C3">
              <w:t>overview of enterprise professional development - fire-fighting procedures, fatigue management, and training and competency development - understanding and promotion</w:t>
            </w:r>
          </w:p>
          <w:p w:rsidR="00000000" w:rsidRPr="00D601C3" w:rsidP="00D601C3">
            <w:pPr>
              <w:pStyle w:val="ListBullet"/>
            </w:pPr>
            <w:r w:rsidRPr="00D601C3">
              <w:t>enterprise-specific WHS/OHS inst</w:t>
            </w:r>
            <w:r w:rsidRPr="00D601C3">
              <w:t>ructions encompassing:</w:t>
            </w:r>
          </w:p>
          <w:p w:rsidR="00000000" w:rsidRPr="00D601C3" w:rsidP="00D601C3">
            <w:pPr>
              <w:pStyle w:val="ListBullet2"/>
            </w:pPr>
            <w:r w:rsidRPr="00D601C3">
              <w:t>standards, codes, legislation, supply authority regulations and specific enterprise regulations pertaining to WHS/OHS policies and procedures</w:t>
            </w:r>
          </w:p>
          <w:p w:rsidR="00000000" w:rsidRPr="00D601C3" w:rsidP="00D601C3">
            <w:pPr>
              <w:pStyle w:val="ListBullet2"/>
            </w:pPr>
            <w:r w:rsidRPr="00D601C3">
              <w:t>methods of obtaining the up-to-date information on enterprise WHS/OHS policies and procedu</w:t>
            </w:r>
            <w:r w:rsidRPr="00D601C3">
              <w:t>res</w:t>
            </w:r>
          </w:p>
          <w:p w:rsidR="00000000" w:rsidRPr="00D601C3" w:rsidP="00D601C3">
            <w:pPr>
              <w:pStyle w:val="ListBullet2"/>
            </w:pPr>
            <w:r w:rsidRPr="00D601C3">
              <w:t>specific enterprise PPE - type and application; where and when to be used; method of replacement responsibility of maintenance, including cleaning, inspection and testing; and emergency response, rescue, evacuation and first aid procedures</w:t>
            </w:r>
          </w:p>
          <w:p w:rsidR="00000000" w:rsidRPr="00D601C3" w:rsidP="00D601C3">
            <w:pPr>
              <w:pStyle w:val="ListBullet2"/>
            </w:pPr>
            <w:r w:rsidRPr="00D601C3">
              <w:t>personal wel</w:t>
            </w:r>
            <w:r w:rsidRPr="00D601C3">
              <w:t>lbeing – hygiene, fatigue/stress management and drugs/alcohol</w:t>
            </w:r>
          </w:p>
          <w:p w:rsidR="00000000" w:rsidRPr="00D601C3" w:rsidP="00D601C3">
            <w:pPr>
              <w:pStyle w:val="ListBullet2"/>
            </w:pPr>
            <w:r w:rsidRPr="00D601C3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D601C3" w:rsidP="00D601C3">
            <w:pPr>
              <w:pStyle w:val="ListBullet2"/>
            </w:pPr>
            <w:r w:rsidRPr="00D601C3">
              <w:t>WHS/OHS records - audits; inspection reports; wor</w:t>
            </w:r>
            <w:r w:rsidRPr="00D601C3">
              <w:t>kplace health and environmental monitoring records; training and instruction records; manufacturer and supplier information, such as material safety data sheets (MSDS): registers; maintenance reports; workers compensation and rehabilitation records; and fi</w:t>
            </w:r>
            <w:r w:rsidRPr="00D601C3">
              <w:t>rst aid/medical records</w:t>
            </w:r>
          </w:p>
          <w:p w:rsidR="00000000" w:rsidRPr="00D601C3" w:rsidP="00D601C3">
            <w:pPr>
              <w:pStyle w:val="ListBullet"/>
            </w:pPr>
            <w:r w:rsidRPr="00D601C3">
              <w:t>enterprise-specific technical drawing and documents encompassing:</w:t>
            </w:r>
          </w:p>
          <w:p w:rsidR="00000000" w:rsidRPr="00D601C3" w:rsidP="00D601C3">
            <w:pPr>
              <w:pStyle w:val="ListBullet2"/>
            </w:pPr>
            <w:r w:rsidRPr="00D601C3">
              <w:t>types and application of enterprise-specific drawings and documents - electrical and electronic drawings, mechanical drawings, project charts, schedules, graphs, te</w:t>
            </w:r>
            <w:r w:rsidRPr="00D601C3">
              <w:t>chnical manuals and catalogues</w:t>
            </w:r>
          </w:p>
          <w:p w:rsidR="00000000" w:rsidRPr="00D601C3" w:rsidP="00D601C3">
            <w:pPr>
              <w:pStyle w:val="ListBullet2"/>
            </w:pPr>
            <w:r w:rsidRPr="00D601C3">
              <w:t>instructions/worksheets - types and application of enterprise-specific symbols and diagrams</w:t>
            </w:r>
          </w:p>
          <w:p w:rsidR="00000000" w:rsidRPr="00D601C3" w:rsidP="00D601C3">
            <w:pPr>
              <w:pStyle w:val="ListBullet2"/>
            </w:pPr>
            <w:r w:rsidRPr="00D601C3">
              <w:t>title box - description of parts and version control.</w:t>
            </w:r>
          </w:p>
        </w:tc>
      </w:tr>
    </w:tbl>
    <w:p w:rsidR="00000000" w:rsidRPr="00D601C3" w:rsidP="00D601C3">
      <w:pPr>
        <w:pStyle w:val="NoPaddingFontSize1"/>
      </w:pPr>
    </w:p>
    <w:p w:rsidR="00000000" w:rsidRPr="00D601C3" w:rsidP="00D601C3">
      <w:pPr>
        <w:pStyle w:val="AllowPageBreak"/>
      </w:pPr>
    </w:p>
    <w:p w:rsidR="00000000" w:rsidRPr="00D601C3" w:rsidP="00D601C3">
      <w:pPr>
        <w:pStyle w:val="Heading1"/>
      </w:pPr>
      <w:bookmarkStart w:id="4" w:name="O_1002142"/>
      <w:bookmarkEnd w:id="4"/>
      <w:r w:rsidRPr="00D601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3" w:rsidP="00D601C3">
            <w:pPr>
              <w:pStyle w:val="BodyText"/>
            </w:pPr>
            <w:r w:rsidRPr="00D601C3">
              <w:t>Assessors must hold credentials specified within the Standards for Registered Training Organisations current at the time of assessment.</w:t>
            </w:r>
          </w:p>
          <w:p w:rsidR="00000000" w:rsidRPr="00D601C3" w:rsidP="00D601C3">
            <w:pPr>
              <w:pStyle w:val="BodyText"/>
            </w:pPr>
            <w:r w:rsidRPr="00D601C3">
              <w:t>Assessment must satisfy the Principles of Assessment and Rules of Evidence and all regulatory requirements included with</w:t>
            </w:r>
            <w:r w:rsidRPr="00D601C3">
              <w:t>in the Standards for Registered Training Organisations current at the time of assessment.</w:t>
            </w:r>
          </w:p>
          <w:p w:rsidR="00000000" w:rsidRPr="00D601C3" w:rsidP="00D601C3">
            <w:pPr>
              <w:pStyle w:val="BodyText"/>
            </w:pPr>
            <w:r w:rsidRPr="00D601C3">
              <w:t>Assessment must occur in workplace operational situations where it is appropriate to do so; where this is not appropriate, assessment must occur in simulated conditio</w:t>
            </w:r>
            <w:r w:rsidRPr="00D601C3">
              <w:t>ns involving realistic and authentic activities that replicate operational workplace conditions.</w:t>
            </w:r>
          </w:p>
          <w:p w:rsidR="00000000" w:rsidRPr="00D601C3" w:rsidP="00D601C3">
            <w:pPr>
              <w:pStyle w:val="BodyText"/>
            </w:pPr>
            <w:r w:rsidRPr="00D601C3">
              <w:t>Assessment processes and techniques must be appropriate to the language, literacy and numeracy requirements of the work being performed and the needs of the ca</w:t>
            </w:r>
            <w:r w:rsidRPr="00D601C3">
              <w:t>ndidate.</w:t>
            </w:r>
          </w:p>
          <w:p w:rsidR="00000000" w:rsidRPr="00D601C3" w:rsidP="00D601C3">
            <w:pPr>
              <w:pStyle w:val="BodyText"/>
            </w:pPr>
            <w:r w:rsidRPr="00D601C3">
              <w:t>Resources for assessment must include access to:</w:t>
            </w:r>
          </w:p>
          <w:p w:rsidR="00000000" w:rsidRPr="00D601C3" w:rsidP="00D601C3">
            <w:pPr>
              <w:pStyle w:val="ListBullet"/>
            </w:pPr>
            <w:r w:rsidRPr="00D601C3">
              <w:t>a range of relevant exercises, case studies and/or other simulations</w:t>
            </w:r>
          </w:p>
          <w:p w:rsidR="00000000" w:rsidRPr="00D601C3" w:rsidP="00D601C3">
            <w:pPr>
              <w:pStyle w:val="ListBullet"/>
            </w:pPr>
            <w:r w:rsidRPr="00D601C3">
              <w:t>relevant and appropriate materials, tools, facilities, equipment and PPE currently used in industry</w:t>
            </w:r>
          </w:p>
          <w:p w:rsidR="00000000" w:rsidRPr="00D601C3" w:rsidP="00D601C3">
            <w:pPr>
              <w:pStyle w:val="ListBullet"/>
            </w:pPr>
            <w:r w:rsidRPr="00D601C3">
              <w:t>applicable documentation, in</w:t>
            </w:r>
            <w:r w:rsidRPr="00D601C3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D601C3" w:rsidP="00D601C3">
      <w:pPr>
        <w:pStyle w:val="NoPaddingFontSize1"/>
      </w:pPr>
    </w:p>
    <w:p w:rsidR="00000000" w:rsidRPr="00D601C3" w:rsidP="00D601C3">
      <w:pPr>
        <w:pStyle w:val="AllowPageBreak"/>
      </w:pPr>
    </w:p>
    <w:p w:rsidR="00000000" w:rsidRPr="00D601C3" w:rsidP="00D601C3">
      <w:pPr>
        <w:pStyle w:val="Heading1"/>
      </w:pPr>
      <w:bookmarkStart w:id="5" w:name="O_1002145"/>
      <w:bookmarkEnd w:id="5"/>
      <w:r w:rsidRPr="00D601C3">
        <w:t>Links</w:t>
      </w:r>
    </w:p>
    <w:p w:rsidR="00000000" w:rsidRPr="00D601C3" w:rsidP="0057559C">
      <w:pPr>
        <w:pStyle w:val="BodyText"/>
      </w:pPr>
      <w:r w:rsidRPr="00D601C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608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601C3" w:rsidP="00D601C3"/>
    <w:sectPr w:rsidSect="00D601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3" w:rsidRPr="0057559C" w:rsidP="005755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9C" w:rsidP="00D60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59C" w:rsidP="00D60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559C" w:rsidP="00D60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1C3" w:rsidRPr="0057559C" w:rsidP="005755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9C" w:rsidRPr="002D2AF8" w:rsidP="00D60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UETTDRCJ32 Install and maintain gas and oil pressure systems for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7559C" w:rsidP="00D60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68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85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CD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1C3"/>
  </w:style>
  <w:style w:type="character" w:customStyle="1" w:styleId="Heading1Char">
    <w:name w:val="Heading 1 Char"/>
    <w:basedOn w:val="DefaultParagraphFont"/>
    <w:link w:val="Heading1"/>
    <w:rsid w:val="00D60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1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1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0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1C3"/>
    <w:rPr>
      <w:b/>
      <w:spacing w:val="0"/>
    </w:rPr>
  </w:style>
  <w:style w:type="paragraph" w:customStyle="1" w:styleId="SuperTitle">
    <w:name w:val="SuperTitle"/>
    <w:basedOn w:val="Title"/>
    <w:rsid w:val="00D60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1C3"/>
    <w:rPr>
      <w:i/>
    </w:rPr>
  </w:style>
  <w:style w:type="paragraph" w:styleId="Caption">
    <w:name w:val="caption"/>
    <w:basedOn w:val="BodyText"/>
    <w:next w:val="Normal"/>
    <w:qFormat/>
    <w:rsid w:val="00D60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1C3"/>
  </w:style>
  <w:style w:type="paragraph" w:styleId="TableofFigures">
    <w:name w:val="table of figures"/>
    <w:basedOn w:val="Normal"/>
    <w:next w:val="Normal"/>
    <w:semiHidden/>
    <w:rsid w:val="00D60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1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1C3"/>
    <w:rPr>
      <w:rFonts w:ascii="Wingdings" w:hAnsi="Wingdings"/>
    </w:rPr>
  </w:style>
  <w:style w:type="paragraph" w:customStyle="1" w:styleId="TableHeading">
    <w:name w:val="Table Heading"/>
    <w:basedOn w:val="HeadingBase"/>
    <w:rsid w:val="00D60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1C3"/>
    <w:rPr>
      <w:color w:val="0033CC"/>
      <w:u w:val="none"/>
    </w:rPr>
  </w:style>
  <w:style w:type="paragraph" w:customStyle="1" w:styleId="BodyTextRight">
    <w:name w:val="Body Text Right"/>
    <w:basedOn w:val="BodyText"/>
    <w:rsid w:val="00D60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1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1C3"/>
    <w:rPr>
      <w:sz w:val="32"/>
    </w:rPr>
  </w:style>
  <w:style w:type="paragraph" w:customStyle="1" w:styleId="HeadingProcedure">
    <w:name w:val="Heading Procedure"/>
    <w:basedOn w:val="HeadingBase"/>
    <w:next w:val="Normal"/>
    <w:rsid w:val="00D60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1C3"/>
    <w:pPr>
      <w:spacing w:before="60" w:after="60"/>
    </w:pPr>
  </w:style>
  <w:style w:type="paragraph" w:styleId="ListContinue">
    <w:name w:val="List Continue"/>
    <w:basedOn w:val="List"/>
    <w:rsid w:val="00D601C3"/>
    <w:pPr>
      <w:ind w:firstLine="0"/>
    </w:pPr>
  </w:style>
  <w:style w:type="paragraph" w:customStyle="1" w:styleId="ListNote">
    <w:name w:val="List Note"/>
    <w:basedOn w:val="List"/>
    <w:rsid w:val="00D60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1C3"/>
    <w:rPr>
      <w:rFonts w:ascii="Courier New" w:hAnsi="Courier New"/>
    </w:rPr>
  </w:style>
  <w:style w:type="paragraph" w:customStyle="1" w:styleId="NoteBullet">
    <w:name w:val="Note Bullet"/>
    <w:basedOn w:val="Note"/>
    <w:rsid w:val="00D60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1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1C3"/>
    <w:rPr>
      <w:b/>
      <w:smallCaps/>
    </w:rPr>
  </w:style>
  <w:style w:type="paragraph" w:customStyle="1" w:styleId="TableListNumber">
    <w:name w:val="Table List Number"/>
    <w:basedOn w:val="ListNumber"/>
    <w:rsid w:val="00D60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1C3"/>
    <w:pPr>
      <w:numPr>
        <w:numId w:val="9"/>
      </w:numPr>
    </w:pPr>
  </w:style>
  <w:style w:type="paragraph" w:customStyle="1" w:styleId="ListAlpha2">
    <w:name w:val="List Alpha 2"/>
    <w:basedOn w:val="List2"/>
    <w:rsid w:val="00D601C3"/>
    <w:pPr>
      <w:numPr>
        <w:numId w:val="8"/>
      </w:numPr>
    </w:pPr>
  </w:style>
  <w:style w:type="paragraph" w:styleId="List2">
    <w:name w:val="List 2"/>
    <w:basedOn w:val="BodyText"/>
    <w:rsid w:val="00D60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1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1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1C3"/>
    <w:pPr>
      <w:numPr>
        <w:numId w:val="4"/>
      </w:numPr>
    </w:pPr>
  </w:style>
  <w:style w:type="paragraph" w:styleId="ListContinue2">
    <w:name w:val="List Continue 2"/>
    <w:basedOn w:val="List2"/>
    <w:rsid w:val="00D601C3"/>
    <w:pPr>
      <w:ind w:firstLine="0"/>
    </w:pPr>
  </w:style>
  <w:style w:type="paragraph" w:styleId="ListContinue3">
    <w:name w:val="List Continue 3"/>
    <w:basedOn w:val="List3"/>
    <w:rsid w:val="00D601C3"/>
    <w:pPr>
      <w:ind w:left="1021" w:firstLine="0"/>
    </w:pPr>
  </w:style>
  <w:style w:type="paragraph" w:styleId="ListContinue4">
    <w:name w:val="List Continue 4"/>
    <w:basedOn w:val="List4"/>
    <w:rsid w:val="00D601C3"/>
    <w:pPr>
      <w:ind w:firstLine="0"/>
    </w:pPr>
  </w:style>
  <w:style w:type="paragraph" w:styleId="ListContinue5">
    <w:name w:val="List Continue 5"/>
    <w:basedOn w:val="List5"/>
    <w:rsid w:val="00D601C3"/>
    <w:pPr>
      <w:ind w:firstLine="0"/>
    </w:pPr>
  </w:style>
  <w:style w:type="paragraph" w:styleId="ListNumber3">
    <w:name w:val="List Number 3"/>
    <w:basedOn w:val="List3"/>
    <w:rsid w:val="00D601C3"/>
    <w:pPr>
      <w:numPr>
        <w:numId w:val="5"/>
      </w:numPr>
    </w:pPr>
  </w:style>
  <w:style w:type="paragraph" w:styleId="ListNumber4">
    <w:name w:val="List Number 4"/>
    <w:basedOn w:val="List4"/>
    <w:rsid w:val="00D601C3"/>
    <w:pPr>
      <w:numPr>
        <w:numId w:val="6"/>
      </w:numPr>
    </w:pPr>
  </w:style>
  <w:style w:type="paragraph" w:styleId="ListNumber5">
    <w:name w:val="List Number 5"/>
    <w:basedOn w:val="List5"/>
    <w:rsid w:val="00D601C3"/>
    <w:pPr>
      <w:numPr>
        <w:numId w:val="7"/>
      </w:numPr>
    </w:pPr>
  </w:style>
  <w:style w:type="paragraph" w:styleId="BlockText">
    <w:name w:val="Block Text"/>
    <w:basedOn w:val="Normal"/>
    <w:rsid w:val="00D60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1C3"/>
    <w:rPr>
      <w:sz w:val="16"/>
      <w:vertAlign w:val="superscript"/>
    </w:rPr>
  </w:style>
  <w:style w:type="character" w:customStyle="1" w:styleId="Symbols">
    <w:name w:val="Symbols"/>
    <w:basedOn w:val="DefaultParagraphFont"/>
    <w:rsid w:val="00D601C3"/>
    <w:rPr>
      <w:rFonts w:ascii="Symbol" w:hAnsi="Symbol"/>
    </w:rPr>
  </w:style>
  <w:style w:type="character" w:customStyle="1" w:styleId="MenuOptions">
    <w:name w:val="Menu Options"/>
    <w:basedOn w:val="DefaultParagraphFont"/>
    <w:rsid w:val="00D60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1C3"/>
    <w:rPr>
      <w:b/>
    </w:rPr>
  </w:style>
  <w:style w:type="character" w:customStyle="1" w:styleId="Underlined">
    <w:name w:val="Underlined"/>
    <w:basedOn w:val="DefaultParagraphFont"/>
    <w:rsid w:val="00D601C3"/>
    <w:rPr>
      <w:u w:val="single"/>
    </w:rPr>
  </w:style>
  <w:style w:type="paragraph" w:customStyle="1" w:styleId="TableBodyTextRight">
    <w:name w:val="Table Body Text Right"/>
    <w:basedOn w:val="TableBodyText"/>
    <w:rsid w:val="00D60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1C3"/>
    <w:rPr>
      <w:sz w:val="18"/>
    </w:rPr>
  </w:style>
  <w:style w:type="paragraph" w:customStyle="1" w:styleId="BodySmallRight">
    <w:name w:val="Body Small Right"/>
    <w:basedOn w:val="BodyTextRight"/>
    <w:rsid w:val="00D601C3"/>
    <w:rPr>
      <w:sz w:val="18"/>
      <w:szCs w:val="18"/>
    </w:rPr>
  </w:style>
  <w:style w:type="paragraph" w:customStyle="1" w:styleId="MarginEdition">
    <w:name w:val="Margin Edition"/>
    <w:basedOn w:val="MarginNote"/>
    <w:rsid w:val="00D60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1C3"/>
    <w:rPr>
      <w:sz w:val="2"/>
      <w:szCs w:val="2"/>
    </w:rPr>
  </w:style>
  <w:style w:type="character" w:customStyle="1" w:styleId="Small">
    <w:name w:val="Small"/>
    <w:basedOn w:val="DefaultParagraphFont"/>
    <w:rsid w:val="00D601C3"/>
    <w:rPr>
      <w:sz w:val="16"/>
    </w:rPr>
  </w:style>
  <w:style w:type="paragraph" w:customStyle="1" w:styleId="WideTable">
    <w:name w:val="Wide Table"/>
    <w:basedOn w:val="Normal"/>
    <w:rsid w:val="00D60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1C3"/>
  </w:style>
  <w:style w:type="paragraph" w:styleId="Quote">
    <w:name w:val="Quote"/>
    <w:basedOn w:val="Heading1"/>
    <w:link w:val="QuoteChar"/>
    <w:qFormat/>
    <w:rsid w:val="00D60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1C3"/>
    <w:pPr>
      <w:pageBreakBefore/>
    </w:pPr>
  </w:style>
  <w:style w:type="paragraph" w:customStyle="1" w:styleId="Border">
    <w:name w:val="Border"/>
    <w:basedOn w:val="Normal"/>
    <w:qFormat/>
    <w:rsid w:val="00D60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1C3"/>
    <w:rPr>
      <w:u w:val="single"/>
    </w:rPr>
  </w:style>
  <w:style w:type="character" w:customStyle="1" w:styleId="BoldandItalics">
    <w:name w:val="Bold and Italics"/>
    <w:qFormat/>
    <w:rsid w:val="00D601C3"/>
    <w:rPr>
      <w:b/>
      <w:i/>
      <w:u w:val="none"/>
    </w:rPr>
  </w:style>
  <w:style w:type="paragraph" w:styleId="BalloonText">
    <w:name w:val="Balloon Text"/>
    <w:basedOn w:val="Normal"/>
    <w:link w:val="BalloonTextChar"/>
    <w:rsid w:val="00D60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1C3"/>
    <w:pPr>
      <w:spacing w:before="0" w:after="0"/>
    </w:pPr>
  </w:style>
  <w:style w:type="paragraph" w:customStyle="1" w:styleId="BodyTextBold">
    <w:name w:val="Body Text Bold"/>
    <w:basedOn w:val="BodyText"/>
    <w:qFormat/>
    <w:rsid w:val="00D601C3"/>
    <w:rPr>
      <w:b/>
    </w:rPr>
  </w:style>
  <w:style w:type="character" w:styleId="Hyperlink">
    <w:name w:val="Hyperlink"/>
    <w:basedOn w:val="DefaultParagraphFont"/>
    <w:uiPriority w:val="99"/>
    <w:unhideWhenUsed/>
    <w:rsid w:val="005755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1496</Words>
  <Characters>9954</Characters>
  <Application>Microsoft Office Word</Application>
  <DocSecurity>0</DocSecurity>
  <Lines>187</Lines>
  <Paragraphs>112</Paragraphs>
  <ScaleCrop>false</ScaleCrop>
  <Company>Author-it Software Corporation Ltd.</Company>
  <LinksUpToDate>false</LinksUpToDate>
  <CharactersWithSpaces>11338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UETTDRCJ32 Install and maintain gas and oil pressure systems for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