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670" w:rsidP="00CA7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UETTDRCJ23 Install and maintain de-energised high voltage underground paper insulated cables</w:t>
      </w:r>
      <w:r>
        <w:fldChar w:fldCharType="end"/>
      </w:r>
    </w:p>
    <w:p w:rsidR="00CA7670" w:rsidP="00CA7670">
      <w:pPr>
        <w:pStyle w:val="Version"/>
        <w:sectPr w:rsidSect="00B17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7B8" w:rsidP="00B177B8">
      <w:pPr>
        <w:pStyle w:val="SuperHeading"/>
      </w:pPr>
      <w:r w:rsidRPr="00B177B8">
        <w:t>UETTDRCJ23 Install and maintain de-energised high voltage underground paper insulated cables</w:t>
      </w:r>
    </w:p>
    <w:p w:rsidR="00000000" w:rsidRPr="00B177B8" w:rsidP="00B177B8">
      <w:pPr>
        <w:pStyle w:val="Heading1"/>
      </w:pPr>
      <w:bookmarkStart w:id="1" w:name="O_1001958"/>
      <w:bookmarkEnd w:id="1"/>
      <w:r w:rsidRPr="00B177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2" w:name="O_1001959"/>
      <w:bookmarkEnd w:id="2"/>
      <w:r w:rsidRPr="00B177B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This unit involves the skills and knowledge required to install and maintain de-energis</w:t>
            </w:r>
            <w:r w:rsidRPr="00B177B8">
              <w:t>ed high voltage (HV) underground paper insulated cables in the electricity supply industry (ESI).</w:t>
            </w:r>
          </w:p>
          <w:p w:rsidR="00000000" w:rsidRPr="00B177B8" w:rsidP="00B177B8">
            <w:pPr>
              <w:pStyle w:val="BodyText"/>
            </w:pPr>
            <w:r w:rsidRPr="00B177B8">
              <w:t>It includes completing and updating system data/maintenance records of de-energised HV underground paper insulated cables, jointing, terminating, repairing an</w:t>
            </w:r>
            <w:r w:rsidRPr="00B177B8">
              <w:t>d replacing cables. It also includes isolating cables, issuing permits and undertaking pre-commissioning tests.</w:t>
            </w:r>
          </w:p>
          <w:p w:rsidR="00000000" w:rsidRPr="00B177B8" w:rsidP="00B177B8">
            <w:pPr>
              <w:pStyle w:val="BodyText"/>
            </w:pPr>
            <w:r w:rsidRPr="00B177B8">
              <w:t>De-energised means separated from all sources of supply but not necessarily isolated, earthed, discharged or out of commission.</w:t>
            </w:r>
          </w:p>
          <w:p w:rsidR="00000000" w:rsidRPr="00B177B8" w:rsidP="00B177B8">
            <w:pPr>
              <w:pStyle w:val="BodyText"/>
            </w:pPr>
            <w:r w:rsidRPr="00B177B8">
              <w:t xml:space="preserve">The application </w:t>
            </w:r>
            <w:r w:rsidRPr="00B177B8">
              <w:t>of the skills and knowledge described in this unit may require a licence/registration to practice in the workplace.</w:t>
            </w:r>
          </w:p>
          <w:p w:rsidR="00000000" w:rsidRPr="00B177B8" w:rsidP="00B177B8">
            <w:pPr>
              <w:pStyle w:val="BodyText"/>
            </w:pPr>
            <w:r w:rsidRPr="00B177B8">
              <w:t>Other conditions may apply under state and territory legislative and regulatory licensing requirements which must be confirmed prior to comm</w:t>
            </w:r>
            <w:r w:rsidRPr="00B177B8">
              <w:t>encing this unit.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3" w:name="O_1001960"/>
      <w:bookmarkEnd w:id="3"/>
      <w:r w:rsidRPr="00B177B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Common Unit Group</w:t>
            </w:r>
          </w:p>
          <w:p w:rsidR="00000000" w:rsidRPr="00B177B8" w:rsidP="00B177B8">
            <w:pPr>
              <w:pStyle w:val="BodyText"/>
            </w:pPr>
            <w:r w:rsidRPr="00B177B8">
              <w:t>UEENEEE101A Apply Occupational Health and Safety regulations, codes and practices in the workplace</w:t>
            </w:r>
          </w:p>
          <w:p w:rsidR="00000000" w:rsidRPr="00B177B8" w:rsidP="00B177B8">
            <w:pPr>
              <w:pStyle w:val="BodyText"/>
            </w:pPr>
            <w:r w:rsidRPr="00B177B8">
              <w:t>UEENEEE102A Fabricate, assemble and dismantle utilities industry components</w:t>
            </w:r>
          </w:p>
          <w:p w:rsidR="00000000" w:rsidRPr="00B177B8" w:rsidP="00B177B8">
            <w:pPr>
              <w:pStyle w:val="BodyText"/>
            </w:pPr>
            <w:r w:rsidRPr="00B177B8">
              <w:t>UEENE</w:t>
            </w:r>
            <w:r w:rsidRPr="00B177B8">
              <w:t>EE104A Solve problems in d.c. circuits</w:t>
            </w:r>
          </w:p>
          <w:p w:rsidR="00000000" w:rsidRPr="00B177B8" w:rsidP="00B177B8">
            <w:pPr>
              <w:pStyle w:val="BodyText"/>
            </w:pPr>
            <w:r w:rsidRPr="00B177B8">
              <w:t>UEENEEE105A Fix and secure electrotechnology equipment</w:t>
            </w:r>
          </w:p>
          <w:p w:rsidR="00000000" w:rsidRPr="00B177B8" w:rsidP="00B177B8">
            <w:pPr>
              <w:pStyle w:val="BodyText"/>
            </w:pPr>
            <w:r w:rsidRPr="00B177B8">
              <w:t>UEENEEE107A Use drawings, diagrams, schedules, standards, codes and specifications</w:t>
            </w:r>
          </w:p>
          <w:p w:rsidR="00000000" w:rsidRPr="00B177B8" w:rsidP="00B177B8">
            <w:pPr>
              <w:pStyle w:val="BodyText"/>
            </w:pPr>
            <w:r w:rsidRPr="00B177B8">
              <w:t>UEENEEG101A Solve problems in electromagnetic devices and related circuits</w:t>
            </w:r>
          </w:p>
          <w:p w:rsidR="00000000" w:rsidRPr="00B177B8" w:rsidP="00B177B8">
            <w:pPr>
              <w:pStyle w:val="BodyText"/>
            </w:pPr>
            <w:r w:rsidRPr="00B177B8">
              <w:t>UEENEEG102A Solve problems in low voltage a.c. circuits</w:t>
            </w:r>
          </w:p>
          <w:p w:rsidR="00000000" w:rsidRPr="00B177B8" w:rsidP="00B177B8">
            <w:pPr>
              <w:pStyle w:val="BodyText"/>
            </w:pPr>
            <w:r w:rsidRPr="00B177B8">
              <w:t>UETTDRCJ21 Lay ESI electrical cables</w:t>
            </w:r>
          </w:p>
          <w:p w:rsidR="00000000" w:rsidRPr="00B177B8" w:rsidP="00B177B8">
            <w:pPr>
              <w:pStyle w:val="BodyText"/>
            </w:pPr>
            <w:r w:rsidRPr="00B177B8">
              <w:t>UETTDRCJ26 Install and maintain de-energised low voltage underground polymeric cables</w:t>
            </w:r>
          </w:p>
          <w:p w:rsidR="00000000" w:rsidRPr="00B177B8" w:rsidP="00B177B8">
            <w:pPr>
              <w:pStyle w:val="BodyText"/>
            </w:pPr>
            <w:r w:rsidRPr="00B177B8">
              <w:t>UETTDRCJ27 Install and maintain de-energised high voltage underground polymer</w:t>
            </w:r>
            <w:r w:rsidRPr="00B177B8">
              <w:t>ic cables</w:t>
            </w:r>
          </w:p>
          <w:p w:rsidR="00000000" w:rsidRPr="00B177B8" w:rsidP="00B177B8">
            <w:pPr>
              <w:pStyle w:val="BodyText"/>
            </w:pPr>
            <w:r w:rsidRPr="00B177B8">
              <w:t>UETTDREL11 Apply sustainable energy and environmental procedures</w:t>
            </w:r>
          </w:p>
          <w:p w:rsidR="00000000" w:rsidRPr="00B177B8" w:rsidP="00B177B8">
            <w:pPr>
              <w:pStyle w:val="BodyText"/>
            </w:pPr>
            <w:r w:rsidRPr="00B177B8">
              <w:t>UETTDREL12 Operate plant and equipment near live electrical conductors and apparatus</w:t>
            </w:r>
          </w:p>
          <w:p w:rsidR="00000000" w:rsidRPr="00B177B8" w:rsidP="00B177B8">
            <w:pPr>
              <w:pStyle w:val="BodyText"/>
            </w:pPr>
            <w:r w:rsidRPr="00B177B8">
              <w:t>UETTDREL16 Working safely near live electrical apparatus</w:t>
            </w:r>
          </w:p>
          <w:p w:rsidR="00000000" w:rsidRPr="00B177B8" w:rsidP="00B177B8">
            <w:pPr>
              <w:pStyle w:val="BodyText"/>
            </w:pPr>
            <w:r w:rsidRPr="00B177B8">
              <w:t>UETTDRIS41 Install network infrastructu</w:t>
            </w:r>
            <w:r w:rsidRPr="00B177B8">
              <w:t>re electrical equipment</w:t>
            </w:r>
          </w:p>
          <w:p w:rsidR="00000000" w:rsidRPr="00B177B8" w:rsidP="00B177B8">
            <w:pPr>
              <w:pStyle w:val="BodyText"/>
            </w:pPr>
            <w:r w:rsidRPr="00B177B8">
              <w:t>UETTDRIS42 Maintain network infrastructure electrical equipment</w:t>
            </w:r>
          </w:p>
          <w:p w:rsidR="00000000" w:rsidRPr="00B177B8" w:rsidP="00B177B8">
            <w:pPr>
              <w:pStyle w:val="BodyText"/>
            </w:pPr>
            <w:r w:rsidRPr="00B177B8">
              <w:t>UETTDRIS55 Install and maintain low voltage underground services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4" w:name="O_1001961"/>
      <w:bookmarkEnd w:id="4"/>
      <w:r w:rsidRPr="00B177B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Cable Jointing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5" w:name="O_1001962"/>
      <w:bookmarkEnd w:id="5"/>
      <w:r w:rsidRPr="00B177B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Not applicable.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6" w:name="O_1001963"/>
      <w:bookmarkEnd w:id="6"/>
      <w:r w:rsidRPr="00B177B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PERFORMANCE CRITERIA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Performance criteria describe the performance needed to demonstrate achievement of the element.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rPr>
                <w:rStyle w:val="SpecialBold"/>
              </w:rPr>
              <w:t>Prepare to joint and main</w:t>
            </w:r>
            <w:r w:rsidRPr="00B177B8">
              <w:rPr>
                <w:rStyle w:val="SpecialBold"/>
              </w:rPr>
              <w:t>tain de-energised HV underground paper insulated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 xml:space="preserve">Work schedules, plans, drawings, workplace procedures and material lists are received and confirmed 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Job requirements and workplace procedures are identified and communicated with relevant personnel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Work health and safety (WHS)/occupational health and safety (OHS), environmental and workplace procedures for the installation and maintenance of de-en</w:t>
            </w:r>
            <w:r w:rsidRPr="00B177B8">
              <w:t>ergised HV underground paper insulated cables are obtained and confirmed for the purposes of the work to be performed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Work is prioritised and sequenced for completion within acceptable timeframes following consultation with relevant personnel and in</w:t>
            </w:r>
            <w:r w:rsidRPr="00B177B8">
              <w:t xml:space="preserve">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WHS/OHS and environmental hazards are identified, risks are assessed and control measures identified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Relevant work per</w:t>
            </w:r>
            <w:r w:rsidRPr="00B177B8">
              <w:t>mits are obtained, understood and signed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Plant, equipment, tools and personal protective equipment (PPE) required for work are identified, obtained and confirmed in working order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Worksite is prepared to</w:t>
            </w:r>
            <w:r w:rsidRPr="00B177B8">
              <w:t xml:space="preserve"> minimise risk, damage to property, commerce and individuals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Traffic management plan is confirmed as being applied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rPr>
                <w:rStyle w:val="SpecialBold"/>
              </w:rPr>
              <w:t>Carry out installation and maintenance of de-energised HV underground paper insulated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WHS/OHS, sustainable energy and environmental principles and practices are monitored and followed to reduce incidents of accidents in accordance with workplace</w:t>
            </w:r>
            <w:r w:rsidRPr="00B177B8">
              <w:t xml:space="preserve">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Requirements for lifting and/or climbing and/or working at heights and the use of power tools/equipment are followed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Cables are tested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Cables are prepared for jointing, terminating or maintaining in accordance with construction drawings, manufacturer instructions and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Ca</w:t>
            </w:r>
            <w:r w:rsidRPr="00B177B8">
              <w:t>bles are jointed, terminated or maintained in accordance with construction drawings, manufacturer instructions and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Unplanned events in the installation and maintenance of de-energised HV underground paper insulated cables are re</w:t>
            </w:r>
            <w:r w:rsidRPr="00B177B8">
              <w:t>sponded to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Quality checks of work are undertaken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rPr>
                <w:rStyle w:val="SpecialBold"/>
              </w:rPr>
              <w:t>Complete installation and maintenance of de-energised HV underground paper insulated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Completed work is che</w:t>
            </w:r>
            <w:r w:rsidRPr="00B177B8">
              <w:t>cked against work plan, construction plans and drawings for compliance and anomalies are reported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WHS/OHS and environmental incidents are reported in accordance with workplace procedures, as required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Worksite is rehabilitated, cleaned up and made safe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Tools, equipment and surplus resources are, where appropriate, cleaned, checked and returned to storage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Releva</w:t>
            </w:r>
            <w:r w:rsidRPr="00B177B8">
              <w:t>nt work permits are signed off in accordance with workplace procedures</w:t>
            </w:r>
          </w:p>
        </w:tc>
      </w:tr>
      <w:tr w:rsidTr="00B177B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Work records, reports and/or documentation are completed in accordance with workplace procedures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7" w:name="O_1001964"/>
      <w:bookmarkEnd w:id="7"/>
      <w:r w:rsidRPr="00B177B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Foundation skills essential to performance are explicit in the performance criteria of this unit of competency.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8" w:name="O_1001965"/>
      <w:bookmarkEnd w:id="8"/>
      <w:r w:rsidRPr="00B177B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Range is restricted to essential operating conditions and any other variables essential to the work env</w:t>
            </w:r>
            <w:r w:rsidRPr="00B177B8">
              <w:t>ironment.</w:t>
            </w:r>
          </w:p>
          <w:p w:rsidR="00000000" w:rsidRPr="00B177B8" w:rsidP="00B177B8">
            <w:pPr>
              <w:pStyle w:val="BodyText"/>
            </w:pPr>
            <w:r w:rsidRPr="00B177B8">
              <w:t>Non-essential conditions may be found in the Companion Volume Implementation Guide.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9" w:name="O_1001966"/>
      <w:bookmarkEnd w:id="9"/>
      <w:r w:rsidRPr="00B177B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This unit replaces and is equivalent to UETTDRCJ23A Install and maintain de-energised high voltage underground paper</w:t>
            </w:r>
            <w:r w:rsidRPr="00B177B8">
              <w:t xml:space="preserve"> insulated cables.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10" w:name="O_1001973"/>
      <w:bookmarkEnd w:id="10"/>
      <w:r w:rsidRPr="00B177B8">
        <w:t>Links</w:t>
      </w:r>
    </w:p>
    <w:p w:rsidR="00000000" w:rsidRPr="00B177B8" w:rsidP="00CA7670">
      <w:pPr>
        <w:pStyle w:val="BodyText"/>
      </w:pPr>
      <w:r w:rsidRPr="00B177B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169C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177B8" w:rsidP="00CA7670">
      <w:pPr>
        <w:pStyle w:val="BodyText"/>
        <w:sectPr w:rsidSect="00B177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77B8" w:rsidP="00B177B8">
      <w:pPr>
        <w:pStyle w:val="SuperHeading"/>
      </w:pPr>
      <w:r w:rsidRPr="00B177B8">
        <w:t>Assessment Requirements for UETTDRCJ23 Install and maintain de-energised high voltage underground paper insulated cables</w:t>
      </w:r>
    </w:p>
    <w:p w:rsidR="00000000" w:rsidRPr="00B177B8" w:rsidP="00B177B8">
      <w:pPr>
        <w:pStyle w:val="Heading1"/>
      </w:pPr>
      <w:bookmarkStart w:id="11" w:name="O_1001968"/>
      <w:bookmarkEnd w:id="11"/>
      <w:r w:rsidRPr="00B177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Release 1. This is the first release of this unit of competency in the UET Transmission, Distr</w:t>
            </w:r>
            <w:r w:rsidRPr="00B177B8">
              <w:t>ibution and Rail Sector Training Package.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12" w:name="O_1001969"/>
      <w:bookmarkEnd w:id="12"/>
      <w:r w:rsidRPr="00B177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Evidence required to demonstrate competence in this unit must be relevant to and satisfy all of the requirements of the elements and performance criteria on at least two se</w:t>
            </w:r>
            <w:r w:rsidRPr="00B177B8">
              <w:t xml:space="preserve">parate occasions and include:  </w:t>
            </w:r>
          </w:p>
        </w:tc>
      </w:tr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ListBullet"/>
            </w:pPr>
            <w:r w:rsidRPr="00B177B8">
              <w:t xml:space="preserve">applying relevant work health and safety (WHS)/occupational health and safety (OHS) requirements, including the use of risk control measures </w:t>
            </w:r>
          </w:p>
          <w:p w:rsidR="00000000" w:rsidRPr="00B177B8" w:rsidP="00B177B8">
            <w:pPr>
              <w:pStyle w:val="ListBullet"/>
            </w:pPr>
            <w:r w:rsidRPr="00B177B8">
              <w:t>applying sustainable energy principles and practices</w:t>
            </w:r>
          </w:p>
          <w:p w:rsidR="00000000" w:rsidRPr="00B177B8" w:rsidP="00B177B8">
            <w:pPr>
              <w:pStyle w:val="ListBullet"/>
            </w:pPr>
            <w:r w:rsidRPr="00B177B8">
              <w:t>using at least one (1) of t</w:t>
            </w:r>
            <w:r w:rsidRPr="00B177B8">
              <w:t>he following:</w:t>
            </w:r>
          </w:p>
          <w:p w:rsidR="00000000" w:rsidRPr="00B177B8" w:rsidP="00B177B8">
            <w:pPr>
              <w:pStyle w:val="ListBullet2"/>
            </w:pPr>
            <w:r w:rsidRPr="00B177B8">
              <w:t>paper/lead sheathed</w:t>
            </w:r>
          </w:p>
          <w:p w:rsidR="00000000" w:rsidRPr="00B177B8" w:rsidP="00B177B8">
            <w:pPr>
              <w:pStyle w:val="ListBullet2"/>
            </w:pPr>
            <w:r w:rsidRPr="00B177B8">
              <w:t>high voltage (HV) paper/aluminium sheathed</w:t>
            </w:r>
          </w:p>
          <w:p w:rsidR="00000000" w:rsidRPr="00B177B8" w:rsidP="00B177B8">
            <w:pPr>
              <w:pStyle w:val="ListBullet"/>
            </w:pPr>
            <w:r w:rsidRPr="00B177B8">
              <w:t>using at least one (1) of the following:</w:t>
            </w:r>
          </w:p>
          <w:p w:rsidR="00000000" w:rsidRPr="00B177B8" w:rsidP="00B177B8">
            <w:pPr>
              <w:pStyle w:val="ListBullet2"/>
            </w:pPr>
            <w:r w:rsidRPr="00B177B8">
              <w:t>straight through joint</w:t>
            </w:r>
          </w:p>
          <w:p w:rsidR="00000000" w:rsidRPr="00B177B8" w:rsidP="00B177B8">
            <w:pPr>
              <w:pStyle w:val="ListBullet2"/>
            </w:pPr>
            <w:r w:rsidRPr="00B177B8">
              <w:t>parallel branch joint</w:t>
            </w:r>
          </w:p>
          <w:p w:rsidR="00000000" w:rsidRPr="00B177B8" w:rsidP="00B177B8">
            <w:pPr>
              <w:pStyle w:val="ListBullet"/>
            </w:pPr>
            <w:r w:rsidRPr="00B177B8">
              <w:t>completing at least one (1) of the following:</w:t>
            </w:r>
          </w:p>
          <w:p w:rsidR="00000000" w:rsidRPr="00B177B8" w:rsidP="00B177B8">
            <w:pPr>
              <w:pStyle w:val="ListBullet2"/>
            </w:pPr>
            <w:r w:rsidRPr="00B177B8">
              <w:t>transformers</w:t>
            </w:r>
          </w:p>
          <w:p w:rsidR="00000000" w:rsidRPr="00B177B8" w:rsidP="00B177B8">
            <w:pPr>
              <w:pStyle w:val="ListBullet2"/>
            </w:pPr>
            <w:r w:rsidRPr="00B177B8">
              <w:t>ring main units</w:t>
            </w:r>
          </w:p>
          <w:p w:rsidR="00000000" w:rsidRPr="00B177B8" w:rsidP="00B177B8">
            <w:pPr>
              <w:pStyle w:val="ListBullet2"/>
            </w:pPr>
            <w:r w:rsidRPr="00B177B8">
              <w:t>chamber substations</w:t>
            </w:r>
          </w:p>
          <w:p w:rsidR="00000000" w:rsidRPr="00B177B8" w:rsidP="00B177B8">
            <w:pPr>
              <w:pStyle w:val="ListBullet"/>
            </w:pPr>
            <w:r w:rsidRPr="00B177B8">
              <w:t>installing at least one (1) of the following:</w:t>
            </w:r>
          </w:p>
          <w:p w:rsidR="00000000" w:rsidRPr="00B177B8" w:rsidP="00B177B8">
            <w:pPr>
              <w:pStyle w:val="ListBullet2"/>
            </w:pPr>
            <w:r w:rsidRPr="00B177B8">
              <w:t>busbar/termination boxes</w:t>
            </w:r>
          </w:p>
          <w:p w:rsidR="00000000" w:rsidRPr="00B177B8" w:rsidP="00B177B8">
            <w:pPr>
              <w:pStyle w:val="ListBullet2"/>
            </w:pPr>
            <w:r w:rsidRPr="00B177B8">
              <w:t>links/fuses</w:t>
            </w:r>
          </w:p>
          <w:p w:rsidR="00000000" w:rsidRPr="00B177B8" w:rsidP="00B177B8">
            <w:pPr>
              <w:pStyle w:val="ListBullet2"/>
            </w:pPr>
            <w:r w:rsidRPr="00B177B8">
              <w:t>termination boxes</w:t>
            </w:r>
          </w:p>
          <w:p w:rsidR="00000000" w:rsidRPr="00B177B8" w:rsidP="00B177B8">
            <w:pPr>
              <w:pStyle w:val="ListBullet2"/>
            </w:pPr>
            <w:r w:rsidRPr="00B177B8">
              <w:t>control gear</w:t>
            </w:r>
          </w:p>
          <w:p w:rsidR="00000000" w:rsidRPr="00B177B8" w:rsidP="00B177B8">
            <w:pPr>
              <w:pStyle w:val="ListBullet"/>
            </w:pPr>
            <w:r w:rsidRPr="00B177B8">
              <w:t>installing at least two (2) of the following:</w:t>
            </w:r>
          </w:p>
          <w:p w:rsidR="00000000" w:rsidRPr="00B177B8" w:rsidP="00B177B8">
            <w:pPr>
              <w:pStyle w:val="ListBullet2"/>
            </w:pPr>
            <w:r w:rsidRPr="00B177B8">
              <w:t>resin filled boxes</w:t>
            </w:r>
          </w:p>
          <w:p w:rsidR="00000000" w:rsidRPr="00B177B8" w:rsidP="00B177B8">
            <w:pPr>
              <w:pStyle w:val="ListBullet2"/>
            </w:pPr>
            <w:r w:rsidRPr="00B177B8">
              <w:t>polymeric tape</w:t>
            </w:r>
          </w:p>
          <w:p w:rsidR="00000000" w:rsidRPr="00B177B8" w:rsidP="00B177B8">
            <w:pPr>
              <w:pStyle w:val="ListBullet2"/>
            </w:pPr>
            <w:r w:rsidRPr="00B177B8">
              <w:t>heat shrink</w:t>
            </w:r>
          </w:p>
          <w:p w:rsidR="00000000" w:rsidRPr="00B177B8" w:rsidP="00B177B8">
            <w:pPr>
              <w:pStyle w:val="ListBullet2"/>
            </w:pPr>
            <w:r>
              <w:t>‘</w:t>
            </w:r>
            <w:r w:rsidRPr="00B177B8">
              <w:t>slip-on’ moulds</w:t>
            </w:r>
          </w:p>
          <w:p w:rsidR="00000000" w:rsidRPr="00B177B8" w:rsidP="00B177B8">
            <w:pPr>
              <w:pStyle w:val="ListBullet2"/>
            </w:pPr>
            <w:r w:rsidRPr="00B177B8">
              <w:t>pre-stretched polymeric</w:t>
            </w:r>
          </w:p>
          <w:p w:rsidR="00000000" w:rsidRPr="00B177B8" w:rsidP="00B177B8">
            <w:pPr>
              <w:pStyle w:val="ListBullet2"/>
            </w:pPr>
            <w:r w:rsidRPr="00B177B8">
              <w:t>compound filled boxes</w:t>
            </w:r>
          </w:p>
          <w:p w:rsidR="00000000" w:rsidRPr="00B177B8" w:rsidP="00B177B8">
            <w:pPr>
              <w:pStyle w:val="ListBullet"/>
            </w:pPr>
            <w:r w:rsidRPr="00B177B8">
              <w:t>completing at least two (2) of the following:</w:t>
            </w:r>
          </w:p>
          <w:p w:rsidR="00000000" w:rsidRPr="00B177B8" w:rsidP="00B177B8">
            <w:pPr>
              <w:pStyle w:val="ListBullet2"/>
            </w:pPr>
            <w:r w:rsidRPr="00B177B8">
              <w:t>lugs and ferrules</w:t>
            </w:r>
          </w:p>
          <w:p w:rsidR="00000000" w:rsidRPr="00B177B8" w:rsidP="00B177B8">
            <w:pPr>
              <w:pStyle w:val="ListBullet2"/>
            </w:pPr>
            <w:r w:rsidRPr="00B177B8">
              <w:t>compression joints</w:t>
            </w:r>
          </w:p>
          <w:p w:rsidR="00000000" w:rsidRPr="00B177B8" w:rsidP="00B177B8">
            <w:pPr>
              <w:pStyle w:val="ListBullet2"/>
            </w:pPr>
            <w:r w:rsidRPr="00B177B8">
              <w:t>soldered joints</w:t>
            </w:r>
          </w:p>
          <w:p w:rsidR="00000000" w:rsidRPr="00B177B8" w:rsidP="00B177B8">
            <w:pPr>
              <w:pStyle w:val="ListBullet2"/>
            </w:pPr>
            <w:r w:rsidRPr="00B177B8">
              <w:t>mechanical connectors</w:t>
            </w:r>
          </w:p>
          <w:p w:rsidR="00000000" w:rsidRPr="00B177B8" w:rsidP="00B177B8">
            <w:pPr>
              <w:pStyle w:val="ListBullet"/>
            </w:pPr>
            <w:r w:rsidRPr="00B177B8">
              <w:t>using all of the following:</w:t>
            </w:r>
          </w:p>
          <w:p w:rsidR="00000000" w:rsidRPr="00B177B8" w:rsidP="00B177B8">
            <w:pPr>
              <w:pStyle w:val="ListBullet2"/>
            </w:pPr>
            <w:r w:rsidRPr="00B177B8">
              <w:t>cable identification devices</w:t>
            </w:r>
          </w:p>
          <w:p w:rsidR="00000000" w:rsidRPr="00B177B8" w:rsidP="00B177B8">
            <w:pPr>
              <w:pStyle w:val="ListBullet2"/>
            </w:pPr>
            <w:r w:rsidRPr="00B177B8">
              <w:t>cable spiking devices</w:t>
            </w:r>
          </w:p>
          <w:p w:rsidR="00000000" w:rsidRPr="00B177B8" w:rsidP="00B177B8">
            <w:pPr>
              <w:pStyle w:val="ListBullet"/>
            </w:pPr>
            <w:r w:rsidRPr="00B177B8">
              <w:t>using all of the following:</w:t>
            </w:r>
          </w:p>
          <w:p w:rsidR="00000000" w:rsidRPr="00B177B8" w:rsidP="00B177B8">
            <w:pPr>
              <w:pStyle w:val="ListBullet2"/>
            </w:pPr>
            <w:r w:rsidRPr="00B177B8">
              <w:t>insulation resistance testers</w:t>
            </w:r>
          </w:p>
          <w:p w:rsidR="00000000" w:rsidRPr="00B177B8" w:rsidP="00B177B8">
            <w:pPr>
              <w:pStyle w:val="ListBullet2"/>
            </w:pPr>
            <w:r w:rsidRPr="00B177B8">
              <w:t>moisture testing equipment</w:t>
            </w:r>
          </w:p>
          <w:p w:rsidR="00000000" w:rsidRPr="00B177B8" w:rsidP="00B177B8">
            <w:pPr>
              <w:pStyle w:val="ListBullet"/>
            </w:pPr>
            <w:r w:rsidRPr="00B177B8">
              <w:t>dealing with unplanned events on at least one (1) occasion.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13" w:name="O_1001970"/>
      <w:bookmarkEnd w:id="13"/>
      <w:r w:rsidRPr="00B177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7B8">
            <w:pPr>
              <w:pStyle w:val="BodyText"/>
              <w:rPr>
                <w:lang w:val="en-NZ"/>
              </w:rPr>
            </w:pPr>
            <w:r w:rsidRPr="00B177B8">
              <w:t>Evidence required to demonstrate competence in this unit must be re</w:t>
            </w:r>
            <w:r w:rsidRPr="00B177B8">
              <w:t>levant to and satisfy all of the requirements of the elements and performance criteria and include knowledge of:</w:t>
            </w:r>
          </w:p>
        </w:tc>
      </w:tr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ListBullet"/>
            </w:pPr>
            <w:r w:rsidRPr="00B177B8">
              <w:t>requirements for the use of enterprise manuals, system diagrams/plans and drawings</w:t>
            </w:r>
          </w:p>
          <w:p w:rsidR="00000000" w:rsidRPr="00B177B8" w:rsidP="00B177B8">
            <w:pPr>
              <w:pStyle w:val="ListBullet"/>
            </w:pPr>
            <w:r w:rsidRPr="00B177B8">
              <w:t>types of tools and equipment</w:t>
            </w:r>
          </w:p>
          <w:p w:rsidR="00000000" w:rsidRPr="00B177B8" w:rsidP="00B177B8">
            <w:pPr>
              <w:pStyle w:val="ListBullet"/>
            </w:pPr>
            <w:r w:rsidRPr="00B177B8">
              <w:t>types of HV cables</w:t>
            </w:r>
          </w:p>
          <w:p w:rsidR="00000000" w:rsidRPr="00B177B8" w:rsidP="00B177B8">
            <w:pPr>
              <w:pStyle w:val="ListBullet"/>
            </w:pPr>
            <w:r w:rsidRPr="00B177B8">
              <w:t xml:space="preserve">structure </w:t>
            </w:r>
            <w:r w:rsidRPr="00B177B8">
              <w:t>of HV cables</w:t>
            </w:r>
          </w:p>
          <w:p w:rsidR="00000000" w:rsidRPr="00B177B8" w:rsidP="00B177B8">
            <w:pPr>
              <w:pStyle w:val="ListBullet"/>
            </w:pPr>
            <w:r w:rsidRPr="00B177B8">
              <w:t>techniques for the jointing, terminating and repairing of HV paper insulated cables</w:t>
            </w:r>
          </w:p>
          <w:p w:rsidR="00000000" w:rsidRPr="00B177B8" w:rsidP="00B177B8">
            <w:pPr>
              <w:pStyle w:val="ListBullet"/>
            </w:pPr>
            <w:r w:rsidRPr="00B177B8">
              <w:t>methods of testing cables after jointing.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14" w:name="O_1001971"/>
      <w:bookmarkEnd w:id="14"/>
      <w:r w:rsidRPr="00B177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7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7B8" w:rsidP="00B177B8">
            <w:pPr>
              <w:pStyle w:val="BodyText"/>
            </w:pPr>
            <w:r w:rsidRPr="00B177B8">
              <w:t>Assessor</w:t>
            </w:r>
            <w:r w:rsidRPr="00B177B8">
              <w:t>s must hold credentials specified within the Standards for Registered Training Organisations current at the time of assessment.</w:t>
            </w:r>
          </w:p>
          <w:p w:rsidR="00000000" w:rsidRPr="00B177B8" w:rsidP="00B177B8">
            <w:pPr>
              <w:pStyle w:val="BodyText"/>
            </w:pPr>
            <w:r w:rsidRPr="00B177B8">
              <w:t>Assessment must satisfy the Principles of Assessment and Rules of Evidence and all regulatory requirements included within the S</w:t>
            </w:r>
            <w:r w:rsidRPr="00B177B8">
              <w:t>tandards for Registered Training Organisations current at the time of assessment.</w:t>
            </w:r>
          </w:p>
          <w:p w:rsidR="00000000" w:rsidRPr="00B177B8" w:rsidP="00B177B8">
            <w:pPr>
              <w:pStyle w:val="BodyText"/>
            </w:pPr>
            <w:r w:rsidRPr="00B177B8">
              <w:t>Assessment must occur in workplace operational situations where it is appropriate to do so; where this is not appropriate, assessment must occur in simulated conditions invol</w:t>
            </w:r>
            <w:r w:rsidRPr="00B177B8">
              <w:t>ving realistic and authentic activities that replicate operational workplace conditions.</w:t>
            </w:r>
          </w:p>
          <w:p w:rsidR="00000000" w:rsidRPr="00B177B8" w:rsidP="00B177B8">
            <w:pPr>
              <w:pStyle w:val="BodyText"/>
            </w:pPr>
            <w:r w:rsidRPr="00B177B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177B8" w:rsidP="00B177B8">
            <w:pPr>
              <w:pStyle w:val="BodyText"/>
            </w:pPr>
            <w:r w:rsidRPr="00B177B8">
              <w:t>Resources for assessment must include access to:</w:t>
            </w:r>
          </w:p>
          <w:p w:rsidR="00000000" w:rsidRPr="00B177B8" w:rsidP="00B177B8">
            <w:pPr>
              <w:pStyle w:val="ListBullet"/>
            </w:pPr>
            <w:r w:rsidRPr="00B177B8">
              <w:t>a range of relevant exercises, case studies and/or other simulations</w:t>
            </w:r>
          </w:p>
          <w:p w:rsidR="00000000" w:rsidRPr="00B177B8" w:rsidP="00B177B8">
            <w:pPr>
              <w:pStyle w:val="ListBullet"/>
            </w:pPr>
            <w:r w:rsidRPr="00B177B8">
              <w:t xml:space="preserve">relevant and appropriate materials, tools, facilities, equipment and personal protective equipment (PPE) currently used in industry for </w:t>
            </w:r>
            <w:r w:rsidRPr="00B177B8">
              <w:t>installing and maintaining de-energised HV underground paper insulated cables</w:t>
            </w:r>
          </w:p>
          <w:p w:rsidR="00000000" w:rsidRPr="00B177B8" w:rsidP="00B177B8">
            <w:pPr>
              <w:pStyle w:val="ListBullet"/>
            </w:pPr>
            <w:r w:rsidRPr="00B177B8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B177B8" w:rsidP="00B177B8">
      <w:pPr>
        <w:pStyle w:val="NoPaddingFontSize1"/>
      </w:pPr>
    </w:p>
    <w:p w:rsidR="00000000" w:rsidRPr="00B177B8" w:rsidP="00B177B8">
      <w:pPr>
        <w:pStyle w:val="AllowPageBreak"/>
      </w:pPr>
    </w:p>
    <w:p w:rsidR="00000000" w:rsidRPr="00B177B8" w:rsidP="00B177B8">
      <w:pPr>
        <w:pStyle w:val="Heading1"/>
      </w:pPr>
      <w:bookmarkStart w:id="15" w:name="O_1001974"/>
      <w:bookmarkEnd w:id="15"/>
      <w:r w:rsidRPr="00B177B8">
        <w:t>Links</w:t>
      </w:r>
    </w:p>
    <w:p w:rsidR="00000000" w:rsidRPr="00B177B8" w:rsidP="00CA7670">
      <w:pPr>
        <w:pStyle w:val="BodyText"/>
      </w:pPr>
      <w:r w:rsidRPr="00B177B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169C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177B8" w:rsidP="00B177B8"/>
    <w:sectPr w:rsidSect="00B177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B8" w:rsidRPr="00CA7670" w:rsidP="00CA7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670" w:rsidP="00B17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7670" w:rsidP="00B17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A7670" w:rsidP="00B177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B8" w:rsidP="00B17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7670">
      <w:t>Approved</w:t>
    </w:r>
    <w:r w:rsidR="00CA76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76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7670">
      <w:rPr>
        <w:noProof/>
      </w:rPr>
      <w:t>5</w:t>
    </w:r>
    <w:r>
      <w:rPr>
        <w:noProof/>
      </w:rPr>
      <w:fldChar w:fldCharType="end"/>
    </w:r>
  </w:p>
  <w:p w:rsidR="00B177B8" w:rsidP="00B17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76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7670">
      <w:t>Powering Skills Organisation</w:t>
    </w:r>
    <w:r w:rsidR="00CA7670">
      <w:fldChar w:fldCharType="end"/>
    </w:r>
  </w:p>
  <w:p w:rsidR="00B177B8" w:rsidP="00B17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7B8" w:rsidRPr="00CA7670" w:rsidP="00CA7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670" w:rsidRPr="002D2AF8" w:rsidP="00B17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UETTDRCJ23 Install and maintain de-energised high voltage underground paper insulated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7670" w:rsidP="00B177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7B8" w:rsidRPr="002D2AF8" w:rsidP="00B17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7670">
      <w:t>UETTDRCJ23 Install and maintain de-energised high voltage underground paper insulated cables</w:t>
    </w:r>
    <w:r w:rsidR="00CA76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7670">
      <w:rPr>
        <w:noProof/>
      </w:rPr>
      <w:t>2 March 2025</w:t>
    </w:r>
    <w:r>
      <w:fldChar w:fldCharType="end"/>
    </w:r>
  </w:p>
  <w:p w:rsidR="00B177B8" w:rsidP="00B17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7071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CAF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8CD5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7B8"/>
  </w:style>
  <w:style w:type="character" w:customStyle="1" w:styleId="Heading1Char">
    <w:name w:val="Heading 1 Char"/>
    <w:basedOn w:val="DefaultParagraphFont"/>
    <w:link w:val="Heading1"/>
    <w:rsid w:val="00B17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7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7B8"/>
    <w:rPr>
      <w:b/>
      <w:spacing w:val="0"/>
    </w:rPr>
  </w:style>
  <w:style w:type="paragraph" w:styleId="ListBullet2">
    <w:name w:val="List Bullet 2"/>
    <w:basedOn w:val="List2"/>
    <w:rsid w:val="00B177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7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7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7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7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7B8"/>
    <w:rPr>
      <w:i/>
    </w:rPr>
  </w:style>
  <w:style w:type="paragraph" w:styleId="Caption">
    <w:name w:val="caption"/>
    <w:basedOn w:val="BodyText"/>
    <w:next w:val="Normal"/>
    <w:qFormat/>
    <w:rsid w:val="00B17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7B8"/>
  </w:style>
  <w:style w:type="paragraph" w:styleId="TableofFigures">
    <w:name w:val="table of figures"/>
    <w:basedOn w:val="Normal"/>
    <w:next w:val="Normal"/>
    <w:semiHidden/>
    <w:rsid w:val="00B17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7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77B8"/>
    <w:rPr>
      <w:rFonts w:ascii="Wingdings" w:hAnsi="Wingdings"/>
    </w:rPr>
  </w:style>
  <w:style w:type="paragraph" w:customStyle="1" w:styleId="TableHeading">
    <w:name w:val="Table Heading"/>
    <w:basedOn w:val="HeadingBase"/>
    <w:rsid w:val="00B17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7B8"/>
    <w:rPr>
      <w:color w:val="0033CC"/>
      <w:u w:val="none"/>
    </w:rPr>
  </w:style>
  <w:style w:type="paragraph" w:customStyle="1" w:styleId="BodyTextRight">
    <w:name w:val="Body Text Right"/>
    <w:basedOn w:val="BodyText"/>
    <w:rsid w:val="00B17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7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7B8"/>
    <w:rPr>
      <w:sz w:val="32"/>
    </w:rPr>
  </w:style>
  <w:style w:type="paragraph" w:customStyle="1" w:styleId="HeadingProcedure">
    <w:name w:val="Heading Procedure"/>
    <w:basedOn w:val="HeadingBase"/>
    <w:next w:val="Normal"/>
    <w:rsid w:val="00B17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7B8"/>
    <w:pPr>
      <w:spacing w:before="60" w:after="60"/>
    </w:pPr>
  </w:style>
  <w:style w:type="paragraph" w:styleId="ListContinue">
    <w:name w:val="List Continue"/>
    <w:basedOn w:val="List"/>
    <w:rsid w:val="00B177B8"/>
    <w:pPr>
      <w:ind w:firstLine="0"/>
    </w:pPr>
  </w:style>
  <w:style w:type="paragraph" w:customStyle="1" w:styleId="ListNote">
    <w:name w:val="List Note"/>
    <w:basedOn w:val="List"/>
    <w:rsid w:val="00B17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7B8"/>
    <w:rPr>
      <w:rFonts w:ascii="Courier New" w:hAnsi="Courier New"/>
    </w:rPr>
  </w:style>
  <w:style w:type="paragraph" w:customStyle="1" w:styleId="NoteBullet">
    <w:name w:val="Note Bullet"/>
    <w:basedOn w:val="Note"/>
    <w:rsid w:val="00B17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7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7B8"/>
    <w:rPr>
      <w:b/>
      <w:smallCaps/>
    </w:rPr>
  </w:style>
  <w:style w:type="paragraph" w:customStyle="1" w:styleId="TableListNumber">
    <w:name w:val="Table List Number"/>
    <w:basedOn w:val="ListNumber"/>
    <w:rsid w:val="00B17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7B8"/>
    <w:pPr>
      <w:numPr>
        <w:numId w:val="9"/>
      </w:numPr>
    </w:pPr>
  </w:style>
  <w:style w:type="paragraph" w:customStyle="1" w:styleId="ListAlpha2">
    <w:name w:val="List Alpha 2"/>
    <w:basedOn w:val="List2"/>
    <w:rsid w:val="00B177B8"/>
    <w:pPr>
      <w:numPr>
        <w:numId w:val="8"/>
      </w:numPr>
    </w:pPr>
  </w:style>
  <w:style w:type="paragraph" w:styleId="List2">
    <w:name w:val="List 2"/>
    <w:basedOn w:val="BodyText"/>
    <w:rsid w:val="00B17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7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7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77B8"/>
    <w:pPr>
      <w:numPr>
        <w:numId w:val="4"/>
      </w:numPr>
    </w:pPr>
  </w:style>
  <w:style w:type="paragraph" w:styleId="ListContinue2">
    <w:name w:val="List Continue 2"/>
    <w:basedOn w:val="List2"/>
    <w:rsid w:val="00B177B8"/>
    <w:pPr>
      <w:ind w:firstLine="0"/>
    </w:pPr>
  </w:style>
  <w:style w:type="paragraph" w:styleId="ListContinue3">
    <w:name w:val="List Continue 3"/>
    <w:basedOn w:val="List3"/>
    <w:rsid w:val="00B177B8"/>
    <w:pPr>
      <w:ind w:left="1021" w:firstLine="0"/>
    </w:pPr>
  </w:style>
  <w:style w:type="paragraph" w:styleId="ListContinue4">
    <w:name w:val="List Continue 4"/>
    <w:basedOn w:val="List4"/>
    <w:rsid w:val="00B177B8"/>
    <w:pPr>
      <w:ind w:firstLine="0"/>
    </w:pPr>
  </w:style>
  <w:style w:type="paragraph" w:styleId="ListContinue5">
    <w:name w:val="List Continue 5"/>
    <w:basedOn w:val="List5"/>
    <w:rsid w:val="00B177B8"/>
    <w:pPr>
      <w:ind w:firstLine="0"/>
    </w:pPr>
  </w:style>
  <w:style w:type="paragraph" w:styleId="ListNumber3">
    <w:name w:val="List Number 3"/>
    <w:basedOn w:val="List3"/>
    <w:rsid w:val="00B177B8"/>
    <w:pPr>
      <w:numPr>
        <w:numId w:val="5"/>
      </w:numPr>
    </w:pPr>
  </w:style>
  <w:style w:type="paragraph" w:styleId="ListNumber4">
    <w:name w:val="List Number 4"/>
    <w:basedOn w:val="List4"/>
    <w:rsid w:val="00B177B8"/>
    <w:pPr>
      <w:numPr>
        <w:numId w:val="6"/>
      </w:numPr>
    </w:pPr>
  </w:style>
  <w:style w:type="paragraph" w:styleId="ListNumber5">
    <w:name w:val="List Number 5"/>
    <w:basedOn w:val="List5"/>
    <w:rsid w:val="00B177B8"/>
    <w:pPr>
      <w:numPr>
        <w:numId w:val="7"/>
      </w:numPr>
    </w:pPr>
  </w:style>
  <w:style w:type="paragraph" w:styleId="BlockText">
    <w:name w:val="Block Text"/>
    <w:basedOn w:val="Normal"/>
    <w:rsid w:val="00B17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7B8"/>
    <w:rPr>
      <w:sz w:val="16"/>
      <w:vertAlign w:val="superscript"/>
    </w:rPr>
  </w:style>
  <w:style w:type="character" w:customStyle="1" w:styleId="Symbols">
    <w:name w:val="Symbols"/>
    <w:basedOn w:val="DefaultParagraphFont"/>
    <w:rsid w:val="00B177B8"/>
    <w:rPr>
      <w:rFonts w:ascii="Symbol" w:hAnsi="Symbol"/>
    </w:rPr>
  </w:style>
  <w:style w:type="character" w:customStyle="1" w:styleId="MenuOptions">
    <w:name w:val="Menu Options"/>
    <w:basedOn w:val="DefaultParagraphFont"/>
    <w:rsid w:val="00B17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7B8"/>
    <w:rPr>
      <w:b/>
    </w:rPr>
  </w:style>
  <w:style w:type="character" w:customStyle="1" w:styleId="Underlined">
    <w:name w:val="Underlined"/>
    <w:basedOn w:val="DefaultParagraphFont"/>
    <w:rsid w:val="00B177B8"/>
    <w:rPr>
      <w:u w:val="single"/>
    </w:rPr>
  </w:style>
  <w:style w:type="paragraph" w:customStyle="1" w:styleId="TableBodyTextRight">
    <w:name w:val="Table Body Text Right"/>
    <w:basedOn w:val="TableBodyText"/>
    <w:rsid w:val="00B17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7B8"/>
    <w:rPr>
      <w:sz w:val="18"/>
    </w:rPr>
  </w:style>
  <w:style w:type="paragraph" w:customStyle="1" w:styleId="BodySmallRight">
    <w:name w:val="Body Small Right"/>
    <w:basedOn w:val="BodyTextRight"/>
    <w:rsid w:val="00B177B8"/>
    <w:rPr>
      <w:sz w:val="18"/>
      <w:szCs w:val="18"/>
    </w:rPr>
  </w:style>
  <w:style w:type="paragraph" w:customStyle="1" w:styleId="MarginEdition">
    <w:name w:val="Margin Edition"/>
    <w:basedOn w:val="MarginNote"/>
    <w:rsid w:val="00B17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7B8"/>
    <w:rPr>
      <w:sz w:val="2"/>
      <w:szCs w:val="2"/>
    </w:rPr>
  </w:style>
  <w:style w:type="character" w:customStyle="1" w:styleId="Small">
    <w:name w:val="Small"/>
    <w:basedOn w:val="DefaultParagraphFont"/>
    <w:rsid w:val="00B177B8"/>
    <w:rPr>
      <w:sz w:val="16"/>
    </w:rPr>
  </w:style>
  <w:style w:type="paragraph" w:customStyle="1" w:styleId="WideTable">
    <w:name w:val="Wide Table"/>
    <w:basedOn w:val="Normal"/>
    <w:rsid w:val="00B17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7B8"/>
  </w:style>
  <w:style w:type="paragraph" w:styleId="Quote">
    <w:name w:val="Quote"/>
    <w:basedOn w:val="Heading1"/>
    <w:link w:val="QuoteChar"/>
    <w:qFormat/>
    <w:rsid w:val="00B17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7B8"/>
    <w:pPr>
      <w:pageBreakBefore/>
    </w:pPr>
  </w:style>
  <w:style w:type="paragraph" w:customStyle="1" w:styleId="Border">
    <w:name w:val="Border"/>
    <w:basedOn w:val="Normal"/>
    <w:qFormat/>
    <w:rsid w:val="00B17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7B8"/>
    <w:rPr>
      <w:u w:val="single"/>
    </w:rPr>
  </w:style>
  <w:style w:type="character" w:customStyle="1" w:styleId="BoldandItalics">
    <w:name w:val="Bold and Italics"/>
    <w:qFormat/>
    <w:rsid w:val="00B177B8"/>
    <w:rPr>
      <w:b/>
      <w:i/>
      <w:u w:val="none"/>
    </w:rPr>
  </w:style>
  <w:style w:type="paragraph" w:styleId="BalloonText">
    <w:name w:val="Balloon Text"/>
    <w:basedOn w:val="Normal"/>
    <w:link w:val="BalloonTextChar"/>
    <w:rsid w:val="00B17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7B8"/>
    <w:pPr>
      <w:spacing w:before="0" w:after="0"/>
    </w:pPr>
  </w:style>
  <w:style w:type="paragraph" w:customStyle="1" w:styleId="BodyTextBold">
    <w:name w:val="Body Text Bold"/>
    <w:basedOn w:val="BodyText"/>
    <w:qFormat/>
    <w:rsid w:val="00B177B8"/>
    <w:rPr>
      <w:b/>
    </w:rPr>
  </w:style>
  <w:style w:type="character" w:styleId="Hyperlink">
    <w:name w:val="Hyperlink"/>
    <w:basedOn w:val="DefaultParagraphFont"/>
    <w:uiPriority w:val="99"/>
    <w:unhideWhenUsed/>
    <w:rsid w:val="00CA7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1374</Words>
  <Characters>9043</Characters>
  <Application>Microsoft Office Word</Application>
  <DocSecurity>0</DocSecurity>
  <Lines>322</Lines>
  <Paragraphs>186</Paragraphs>
  <ScaleCrop>false</ScaleCrop>
  <Company>Author-it Software Corporation Ltd.</Company>
  <LinksUpToDate>false</LinksUpToDate>
  <CharactersWithSpaces>10231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UETTDRCJ23 Install and maintain de-energised high voltage underground paper insulated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2025-03-01T19:44:00Z</dcterms:created>
  <dcterms:modified xsi:type="dcterms:W3CDTF">2025-03-01T19:44:00Z</dcterms:modified>
</cp:coreProperties>
</file>