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84B" w:rsidP="007F4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UETSS00053 Testing of Connections to Low Voltage Electricity Networks</w:t>
      </w:r>
      <w:r>
        <w:fldChar w:fldCharType="end"/>
      </w:r>
    </w:p>
    <w:p w:rsidR="007F484B" w:rsidP="007F484B">
      <w:pPr>
        <w:pStyle w:val="Version"/>
        <w:sectPr w:rsidSect="00083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3C0A" w:rsidP="00083C0A">
      <w:pPr>
        <w:pStyle w:val="SuperHeading"/>
      </w:pPr>
      <w:r w:rsidRPr="00083C0A">
        <w:t>UETSS00053 Testing of Connections to Low Voltage Electricity Networks</w:t>
      </w:r>
    </w:p>
    <w:p w:rsidR="00000000" w:rsidRPr="00083C0A" w:rsidP="00083C0A">
      <w:pPr>
        <w:pStyle w:val="Heading1"/>
      </w:pPr>
      <w:bookmarkStart w:id="1" w:name="O_1041032"/>
      <w:bookmarkEnd w:id="1"/>
      <w:r w:rsidRPr="00083C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 xml:space="preserve">Release 1. New Skill Set </w:t>
            </w:r>
          </w:p>
          <w:p w:rsidR="00000000" w:rsidRPr="00083C0A" w:rsidP="00083C0A">
            <w:pPr>
              <w:pStyle w:val="BodyText"/>
            </w:pPr>
            <w:r w:rsidRPr="00083C0A">
              <w:t>This Skill Set replaces and is equivalent to UETSS00035 Refresher - Testing of Connections to Low Voltage Electricity Networks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2" w:name="O_1041033"/>
      <w:bookmarkEnd w:id="2"/>
      <w:r w:rsidRPr="00083C0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 xml:space="preserve">This Skill Set is for individuals who test connections to low voltage (LV) electricity networks </w:t>
            </w:r>
            <w:r w:rsidRPr="00083C0A">
              <w:t>in the context of transmission, distribution or rail work functions.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3" w:name="O_1041034"/>
      <w:bookmarkEnd w:id="3"/>
      <w:r w:rsidRPr="00083C0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>UETSS00053 Refresher - Testing of Connections to Low Voltage Electricity Networks Skill Set is part of the UET Transmission, Distribution and Rai</w:t>
            </w:r>
            <w:r w:rsidRPr="00083C0A">
              <w:t>l Sector Training Package.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4" w:name="O_1041035"/>
      <w:bookmarkEnd w:id="4"/>
      <w:r w:rsidRPr="00083C0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>Not applicable.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5" w:name="O_1041036"/>
      <w:bookmarkEnd w:id="5"/>
      <w:r w:rsidRPr="00083C0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C0A">
            <w:pPr>
              <w:pStyle w:val="BodyText"/>
              <w:rPr>
                <w:lang w:val="en-NZ"/>
              </w:rPr>
            </w:pPr>
            <w:r w:rsidRPr="00083C0A">
              <w:rPr>
                <w:rStyle w:val="SpecialBold"/>
              </w:rPr>
              <w:t>A total of 1 unit of competency must be attained.</w:t>
            </w:r>
          </w:p>
        </w:tc>
      </w:tr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C0A">
            <w:pPr>
              <w:pStyle w:val="BodyText"/>
              <w:rPr>
                <w:lang w:val="en-NZ"/>
              </w:rPr>
            </w:pPr>
            <w:r w:rsidRPr="00083C0A">
              <w:t>UETTDRRF11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>Testing of connections to low voltage electricity networks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6" w:name="O_1041037"/>
      <w:bookmarkEnd w:id="6"/>
      <w:r w:rsidRPr="00083C0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>The Skill Set is targeted at electricity supply industry (ESI) workers who undertake the installation and/or maintenance of network infrastructure which requires t</w:t>
            </w:r>
            <w:r w:rsidRPr="00083C0A">
              <w:t>esting connections to LV electricity networks to meet work health and safety (WHS)/occupational health and safety (OHS) mobility and mutual aid requirements.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7" w:name="O_1041038"/>
      <w:bookmarkEnd w:id="7"/>
      <w:r w:rsidRPr="00083C0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 xml:space="preserve">This UETSS00053 Refresher - Testing of Connections to Low Voltage Electricity Networks Skill Set from the UET Transmission, Distribution and Rail Sector Training Package meets the </w:t>
            </w:r>
            <w:r w:rsidRPr="00083C0A">
              <w:t>industry requirements for testing connections to low voltage (LV) electricit</w:t>
            </w:r>
            <w:r w:rsidRPr="00083C0A">
              <w:t>y networks.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>
      <w:pPr>
        <w:pStyle w:val="AllowPageBreak"/>
      </w:pPr>
    </w:p>
    <w:p w:rsidR="00000000" w:rsidRPr="00083C0A" w:rsidP="00083C0A">
      <w:pPr>
        <w:pStyle w:val="Heading1"/>
      </w:pPr>
      <w:bookmarkStart w:id="8" w:name="O_1041039"/>
      <w:bookmarkEnd w:id="8"/>
      <w:r w:rsidRPr="00083C0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3C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C0A" w:rsidP="00083C0A">
            <w:pPr>
              <w:pStyle w:val="BodyText"/>
            </w:pPr>
            <w:r w:rsidRPr="00083C0A">
              <w:t>Not applicable.</w:t>
            </w:r>
          </w:p>
        </w:tc>
      </w:tr>
    </w:tbl>
    <w:p w:rsidR="00000000" w:rsidRPr="00083C0A" w:rsidP="00083C0A">
      <w:pPr>
        <w:pStyle w:val="NoPaddingFontSize1"/>
      </w:pPr>
    </w:p>
    <w:p w:rsidR="00000000" w:rsidRPr="00083C0A" w:rsidP="00083C0A"/>
    <w:sectPr w:rsidSect="00083C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0A" w:rsidRPr="007F484B" w:rsidP="007F4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84B" w:rsidP="00083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484B" w:rsidP="00083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484B" w:rsidP="00083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C0A" w:rsidRPr="007F484B" w:rsidP="007F4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84B" w:rsidRPr="002D2AF8" w:rsidP="00083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UETSS00053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2019</w:t>
    </w:r>
    <w:r>
      <w:fldChar w:fldCharType="end"/>
    </w:r>
  </w:p>
  <w:p w:rsidR="007F484B" w:rsidP="00083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C0A"/>
  </w:style>
  <w:style w:type="character" w:customStyle="1" w:styleId="Heading1Char">
    <w:name w:val="Heading 1 Char"/>
    <w:basedOn w:val="DefaultParagraphFont"/>
    <w:link w:val="Heading1"/>
    <w:rsid w:val="00083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C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3C0A"/>
    <w:rPr>
      <w:b/>
      <w:spacing w:val="0"/>
    </w:rPr>
  </w:style>
  <w:style w:type="paragraph" w:customStyle="1" w:styleId="SuperHeading">
    <w:name w:val="SuperHeading"/>
    <w:basedOn w:val="Normal"/>
    <w:rsid w:val="00083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3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C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C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3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C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C0A"/>
    <w:rPr>
      <w:i/>
    </w:rPr>
  </w:style>
  <w:style w:type="paragraph" w:styleId="Caption">
    <w:name w:val="caption"/>
    <w:basedOn w:val="BodyText"/>
    <w:next w:val="Normal"/>
    <w:qFormat/>
    <w:rsid w:val="00083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C0A"/>
  </w:style>
  <w:style w:type="paragraph" w:styleId="TableofFigures">
    <w:name w:val="table of figures"/>
    <w:basedOn w:val="Normal"/>
    <w:next w:val="Normal"/>
    <w:semiHidden/>
    <w:rsid w:val="00083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C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3C0A"/>
    <w:rPr>
      <w:rFonts w:ascii="Wingdings" w:hAnsi="Wingdings"/>
    </w:rPr>
  </w:style>
  <w:style w:type="paragraph" w:customStyle="1" w:styleId="TableHeading">
    <w:name w:val="Table Heading"/>
    <w:basedOn w:val="HeadingBase"/>
    <w:rsid w:val="00083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C0A"/>
    <w:rPr>
      <w:color w:val="0033CC"/>
      <w:u w:val="none"/>
    </w:rPr>
  </w:style>
  <w:style w:type="paragraph" w:customStyle="1" w:styleId="BodyTextRight">
    <w:name w:val="Body Text Right"/>
    <w:basedOn w:val="BodyText"/>
    <w:rsid w:val="00083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C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C0A"/>
    <w:rPr>
      <w:sz w:val="32"/>
    </w:rPr>
  </w:style>
  <w:style w:type="paragraph" w:customStyle="1" w:styleId="HeadingProcedure">
    <w:name w:val="Heading Procedure"/>
    <w:basedOn w:val="HeadingBase"/>
    <w:next w:val="Normal"/>
    <w:rsid w:val="00083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C0A"/>
    <w:pPr>
      <w:spacing w:before="60" w:after="60"/>
    </w:pPr>
  </w:style>
  <w:style w:type="paragraph" w:styleId="ListContinue">
    <w:name w:val="List Continue"/>
    <w:basedOn w:val="List"/>
    <w:rsid w:val="00083C0A"/>
    <w:pPr>
      <w:ind w:firstLine="0"/>
    </w:pPr>
  </w:style>
  <w:style w:type="paragraph" w:customStyle="1" w:styleId="ListNote">
    <w:name w:val="List Note"/>
    <w:basedOn w:val="List"/>
    <w:rsid w:val="00083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C0A"/>
    <w:rPr>
      <w:rFonts w:ascii="Courier New" w:hAnsi="Courier New"/>
    </w:rPr>
  </w:style>
  <w:style w:type="paragraph" w:customStyle="1" w:styleId="NoteBullet">
    <w:name w:val="Note Bullet"/>
    <w:basedOn w:val="Note"/>
    <w:rsid w:val="00083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C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3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C0A"/>
    <w:rPr>
      <w:b/>
      <w:smallCaps/>
    </w:rPr>
  </w:style>
  <w:style w:type="paragraph" w:customStyle="1" w:styleId="TableListNumber">
    <w:name w:val="Table List Number"/>
    <w:basedOn w:val="ListNumber"/>
    <w:rsid w:val="00083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C0A"/>
    <w:pPr>
      <w:numPr>
        <w:numId w:val="7"/>
      </w:numPr>
    </w:pPr>
  </w:style>
  <w:style w:type="paragraph" w:customStyle="1" w:styleId="ListAlpha2">
    <w:name w:val="List Alpha 2"/>
    <w:basedOn w:val="List2"/>
    <w:rsid w:val="00083C0A"/>
    <w:pPr>
      <w:numPr>
        <w:numId w:val="6"/>
      </w:numPr>
    </w:pPr>
  </w:style>
  <w:style w:type="paragraph" w:styleId="List2">
    <w:name w:val="List 2"/>
    <w:basedOn w:val="BodyText"/>
    <w:rsid w:val="00083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C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C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C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3C0A"/>
    <w:pPr>
      <w:numPr>
        <w:numId w:val="2"/>
      </w:numPr>
    </w:pPr>
  </w:style>
  <w:style w:type="paragraph" w:styleId="ListContinue2">
    <w:name w:val="List Continue 2"/>
    <w:basedOn w:val="List2"/>
    <w:rsid w:val="00083C0A"/>
    <w:pPr>
      <w:ind w:firstLine="0"/>
    </w:pPr>
  </w:style>
  <w:style w:type="paragraph" w:styleId="ListContinue3">
    <w:name w:val="List Continue 3"/>
    <w:basedOn w:val="List3"/>
    <w:rsid w:val="00083C0A"/>
    <w:pPr>
      <w:ind w:left="1021" w:firstLine="0"/>
    </w:pPr>
  </w:style>
  <w:style w:type="paragraph" w:styleId="ListContinue4">
    <w:name w:val="List Continue 4"/>
    <w:basedOn w:val="List4"/>
    <w:rsid w:val="00083C0A"/>
    <w:pPr>
      <w:ind w:firstLine="0"/>
    </w:pPr>
  </w:style>
  <w:style w:type="paragraph" w:styleId="ListContinue5">
    <w:name w:val="List Continue 5"/>
    <w:basedOn w:val="List5"/>
    <w:rsid w:val="00083C0A"/>
    <w:pPr>
      <w:ind w:firstLine="0"/>
    </w:pPr>
  </w:style>
  <w:style w:type="paragraph" w:styleId="ListNumber3">
    <w:name w:val="List Number 3"/>
    <w:basedOn w:val="List3"/>
    <w:rsid w:val="00083C0A"/>
    <w:pPr>
      <w:numPr>
        <w:numId w:val="3"/>
      </w:numPr>
    </w:pPr>
  </w:style>
  <w:style w:type="paragraph" w:styleId="ListNumber4">
    <w:name w:val="List Number 4"/>
    <w:basedOn w:val="List4"/>
    <w:rsid w:val="00083C0A"/>
    <w:pPr>
      <w:numPr>
        <w:numId w:val="4"/>
      </w:numPr>
    </w:pPr>
  </w:style>
  <w:style w:type="paragraph" w:styleId="ListNumber5">
    <w:name w:val="List Number 5"/>
    <w:basedOn w:val="List5"/>
    <w:rsid w:val="00083C0A"/>
    <w:pPr>
      <w:numPr>
        <w:numId w:val="5"/>
      </w:numPr>
    </w:pPr>
  </w:style>
  <w:style w:type="paragraph" w:styleId="BlockText">
    <w:name w:val="Block Text"/>
    <w:basedOn w:val="Normal"/>
    <w:rsid w:val="00083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C0A"/>
    <w:rPr>
      <w:sz w:val="16"/>
      <w:vertAlign w:val="superscript"/>
    </w:rPr>
  </w:style>
  <w:style w:type="character" w:customStyle="1" w:styleId="Symbols">
    <w:name w:val="Symbols"/>
    <w:basedOn w:val="DefaultParagraphFont"/>
    <w:rsid w:val="00083C0A"/>
    <w:rPr>
      <w:rFonts w:ascii="Symbol" w:hAnsi="Symbol"/>
    </w:rPr>
  </w:style>
  <w:style w:type="character" w:customStyle="1" w:styleId="MenuOptions">
    <w:name w:val="Menu Options"/>
    <w:basedOn w:val="DefaultParagraphFont"/>
    <w:rsid w:val="00083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C0A"/>
    <w:rPr>
      <w:b/>
    </w:rPr>
  </w:style>
  <w:style w:type="character" w:customStyle="1" w:styleId="Underlined">
    <w:name w:val="Underlined"/>
    <w:basedOn w:val="DefaultParagraphFont"/>
    <w:rsid w:val="00083C0A"/>
    <w:rPr>
      <w:u w:val="single"/>
    </w:rPr>
  </w:style>
  <w:style w:type="paragraph" w:customStyle="1" w:styleId="TableBodyTextRight">
    <w:name w:val="Table Body Text Right"/>
    <w:basedOn w:val="TableBodyText"/>
    <w:rsid w:val="00083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C0A"/>
    <w:rPr>
      <w:sz w:val="18"/>
    </w:rPr>
  </w:style>
  <w:style w:type="paragraph" w:customStyle="1" w:styleId="BodySmallRight">
    <w:name w:val="Body Small Right"/>
    <w:basedOn w:val="BodyTextRight"/>
    <w:rsid w:val="00083C0A"/>
    <w:rPr>
      <w:sz w:val="18"/>
      <w:szCs w:val="18"/>
    </w:rPr>
  </w:style>
  <w:style w:type="paragraph" w:customStyle="1" w:styleId="MarginEdition">
    <w:name w:val="Margin Edition"/>
    <w:basedOn w:val="MarginNote"/>
    <w:rsid w:val="00083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C0A"/>
    <w:rPr>
      <w:sz w:val="2"/>
      <w:szCs w:val="2"/>
    </w:rPr>
  </w:style>
  <w:style w:type="character" w:customStyle="1" w:styleId="Small">
    <w:name w:val="Small"/>
    <w:basedOn w:val="DefaultParagraphFont"/>
    <w:rsid w:val="00083C0A"/>
    <w:rPr>
      <w:sz w:val="16"/>
    </w:rPr>
  </w:style>
  <w:style w:type="paragraph" w:customStyle="1" w:styleId="WideTable">
    <w:name w:val="Wide Table"/>
    <w:basedOn w:val="Normal"/>
    <w:rsid w:val="00083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C0A"/>
  </w:style>
  <w:style w:type="paragraph" w:styleId="Quote">
    <w:name w:val="Quote"/>
    <w:basedOn w:val="Heading1"/>
    <w:link w:val="QuoteChar"/>
    <w:qFormat/>
    <w:rsid w:val="00083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C0A"/>
    <w:pPr>
      <w:pageBreakBefore/>
    </w:pPr>
  </w:style>
  <w:style w:type="paragraph" w:customStyle="1" w:styleId="Border">
    <w:name w:val="Border"/>
    <w:basedOn w:val="Normal"/>
    <w:qFormat/>
    <w:rsid w:val="00083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C0A"/>
    <w:rPr>
      <w:u w:val="single"/>
    </w:rPr>
  </w:style>
  <w:style w:type="character" w:customStyle="1" w:styleId="BoldandItalics">
    <w:name w:val="Bold and Italics"/>
    <w:qFormat/>
    <w:rsid w:val="00083C0A"/>
    <w:rPr>
      <w:b/>
      <w:i/>
      <w:u w:val="none"/>
    </w:rPr>
  </w:style>
  <w:style w:type="paragraph" w:styleId="BalloonText">
    <w:name w:val="Balloon Text"/>
    <w:basedOn w:val="Normal"/>
    <w:link w:val="BalloonTextChar"/>
    <w:rsid w:val="00083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C0A"/>
    <w:pPr>
      <w:spacing w:before="0" w:after="0"/>
    </w:pPr>
  </w:style>
  <w:style w:type="paragraph" w:customStyle="1" w:styleId="BodyTextBold">
    <w:name w:val="Body Text Bold"/>
    <w:basedOn w:val="BodyText"/>
    <w:qFormat/>
    <w:rsid w:val="00083C0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1351</Characters>
  <Application>Microsoft Office Word</Application>
  <DocSecurity>0</DocSecurity>
  <Lines>48</Lines>
  <Paragraphs>22</Paragraphs>
  <ScaleCrop>false</ScaleCrop>
  <Company>Author-it Software Corporation Ltd.</Company>
  <LinksUpToDate>false</LinksUpToDate>
  <CharactersWithSpaces>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UETSS00053 Testing of Connections to Low Voltage Electricity Networks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2019-09-25T18:43:49Z</dcterms:created>
  <dcterms:modified xsi:type="dcterms:W3CDTF">2019-09-24T07:01:00Z</dcterms:modified>
</cp:coreProperties>
</file>