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867" w:rsidP="00F87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UETDRVC010 Perform rescue from within a tree in the vicinity of live electrical apparatus</w:t>
      </w:r>
      <w:r>
        <w:fldChar w:fldCharType="end"/>
      </w:r>
    </w:p>
    <w:p w:rsidR="00F87867" w:rsidP="00F87867">
      <w:pPr>
        <w:pStyle w:val="Version"/>
        <w:sectPr w:rsidSect="00171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44D" w:rsidP="0017144D">
      <w:pPr>
        <w:pStyle w:val="SuperHeading"/>
      </w:pPr>
      <w:r w:rsidRPr="0017144D">
        <w:t>UETDRVC010 Perform rescue from within a tree in the vicinity of live electrical apparatus</w:t>
      </w:r>
    </w:p>
    <w:p w:rsidR="00000000" w:rsidRPr="0017144D" w:rsidP="0017144D">
      <w:pPr>
        <w:pStyle w:val="Heading1"/>
      </w:pPr>
      <w:bookmarkStart w:id="1" w:name="O_1177465"/>
      <w:bookmarkEnd w:id="1"/>
      <w:r w:rsidRPr="001714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2" w:name="O_1177466"/>
      <w:bookmarkEnd w:id="2"/>
      <w:r w:rsidRPr="001714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This unit involves the skills and knowledge required to perform rescue from</w:t>
            </w:r>
            <w:r w:rsidRPr="0017144D">
              <w:t xml:space="preserve"> within a tree in the vicinity of live electrical apparatus.</w:t>
            </w:r>
          </w:p>
          <w:p w:rsidR="00000000" w:rsidRPr="0017144D" w:rsidP="0017144D">
            <w:pPr>
              <w:pStyle w:val="BodyText"/>
            </w:pPr>
            <w:r w:rsidRPr="0017144D">
              <w:t>It includes applying safe approach distances, tree climbing techniques, rescue methods, inspection and use of rescue equipment.</w:t>
            </w:r>
          </w:p>
          <w:p w:rsidR="00000000" w:rsidRPr="0017144D" w:rsidP="0017144D">
            <w:pPr>
              <w:pStyle w:val="BodyText"/>
            </w:pPr>
            <w:r w:rsidRPr="0017144D">
              <w:t>It also includes emergency procedures for energised and non-energis</w:t>
            </w:r>
            <w:r w:rsidRPr="0017144D">
              <w:t>ed rescue, hazard assessment, site security and reporting requirements.</w:t>
            </w:r>
          </w:p>
          <w:p w:rsidR="00000000" w:rsidRPr="0017144D" w:rsidP="0017144D">
            <w:pPr>
              <w:pStyle w:val="BodyText"/>
            </w:pPr>
            <w:r w:rsidRPr="0017144D">
              <w:t>No licensing, legislative or certification requirements apply to this unit at the time of publication.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3" w:name="O_1177467"/>
      <w:bookmarkEnd w:id="3"/>
      <w:r w:rsidRPr="001714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UETDREL002 Comply with environmental requ</w:t>
            </w:r>
            <w:r w:rsidRPr="0017144D">
              <w:t>irements</w:t>
            </w:r>
          </w:p>
          <w:p w:rsidR="00000000" w:rsidRPr="0017144D" w:rsidP="0017144D">
            <w:pPr>
              <w:pStyle w:val="BodyText"/>
            </w:pPr>
            <w:r w:rsidRPr="0017144D">
              <w:t>UETDREL006 Work safely in the vicinity of live electrical apparatus as a non-electrical worker</w:t>
            </w:r>
          </w:p>
          <w:p w:rsidR="00000000" w:rsidRPr="0017144D" w:rsidP="0017144D">
            <w:pPr>
              <w:pStyle w:val="BodyText"/>
            </w:pPr>
            <w:r w:rsidRPr="0017144D">
              <w:t>UETDRVC001 Apply work health and safety requirements for powerline vegetation control</w:t>
            </w:r>
          </w:p>
          <w:p w:rsidR="00000000" w:rsidRPr="0017144D" w:rsidP="0017144D">
            <w:pPr>
              <w:pStyle w:val="BodyText"/>
            </w:pPr>
            <w:r w:rsidRPr="0017144D">
              <w:t>UETDRVC006 Control vegetation in the vicinity of live electrical a</w:t>
            </w:r>
            <w:r w:rsidRPr="0017144D">
              <w:t>pparatus from within the tree</w:t>
            </w:r>
          </w:p>
          <w:p w:rsidR="00000000" w:rsidRPr="0017144D" w:rsidP="0017144D">
            <w:pPr>
              <w:pStyle w:val="BodyText"/>
            </w:pPr>
            <w:r w:rsidRPr="0017144D">
              <w:t xml:space="preserve">UETDRVC007 Control vegetation using pruning techniques </w:t>
            </w:r>
          </w:p>
          <w:p w:rsidR="00000000" w:rsidRPr="0017144D" w:rsidP="0017144D">
            <w:pPr>
              <w:pStyle w:val="BodyText"/>
            </w:pPr>
            <w:r w:rsidRPr="0017144D">
              <w:t>UETDRVC009 Monitor vegetation control work in the vicinity of live electrical apparatus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4" w:name="O_1177468"/>
      <w:bookmarkEnd w:id="4"/>
      <w:r w:rsidRPr="001714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Vegetation Control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5" w:name="O_1177469"/>
      <w:bookmarkEnd w:id="5"/>
      <w:r w:rsidRPr="001714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Not applicable.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6" w:name="O_1177470"/>
      <w:bookmarkEnd w:id="6"/>
      <w:r w:rsidRPr="001714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PERFORMANCE CRITERIA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Performance criteria describe the performance needed to demonstrate achievement of the element.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Prepare to respond to a rescue from within a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Legislation, regulations, standards, codes of practice and organisational workplace requirements for the rescue response are referred to and confirmed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Tools and emergency equipment are checke</w:t>
            </w:r>
            <w:r w:rsidRPr="0017144D">
              <w:t>d for safety, functionality and placed in an accessible location to facilitate response and rescue according to workplace requirements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Emergency rescue responsibilities are confirmed and clarified with work team prior to work being undertaken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Respond and perform rescue from within a tree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 xml:space="preserve">Emergency situation is assessed in accordance with workplace requirements 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Emergency responses are activated in accordance with workplace requirements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Assistance is requested from work team an</w:t>
            </w:r>
            <w:r w:rsidRPr="0017144D">
              <w:t>d/or public, where required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Nature of the injury is assessed and communicated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First aid is applied, where required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Casualty is prepared for descent according to first aid and risk assessments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Casualty is lowered safely to the ground with support of rescuer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Perform casualty recovery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First aid is applied on the ground, where required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Emergency assistance is confirmed in accordance with emergency response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Incident is reported in accordance with workplace requirements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t>Incident site is secured and entry controlled in accordance with workplace requirements</w:t>
            </w:r>
          </w:p>
        </w:tc>
      </w:tr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44D">
            <w:pPr>
              <w:pStyle w:val="BodyText"/>
              <w:rPr>
                <w:lang w:val="en-NZ"/>
              </w:rPr>
            </w:pPr>
            <w:r w:rsidRPr="0017144D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Work documentation is completed in accordance with workplace requirements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7" w:name="O_1177471"/>
      <w:bookmarkEnd w:id="7"/>
      <w:r w:rsidRPr="001714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Foundation skills essential to performance are explicit in the performance criteria of this unit of competency.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8" w:name="O_1177472"/>
      <w:bookmarkEnd w:id="8"/>
      <w:r w:rsidRPr="001714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Range is restricted to essential operating conditions and any other variable</w:t>
            </w:r>
            <w:r w:rsidRPr="0017144D">
              <w:t>s essential to the work environment.</w:t>
            </w:r>
          </w:p>
          <w:p w:rsidR="00000000" w:rsidRPr="0017144D" w:rsidP="0017144D">
            <w:pPr>
              <w:pStyle w:val="BodyText"/>
            </w:pPr>
            <w:r w:rsidRPr="0017144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9" w:name="O_1177473"/>
      <w:bookmarkEnd w:id="9"/>
      <w:r w:rsidRPr="001714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4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44D" w:rsidP="0017144D">
            <w:pPr>
              <w:pStyle w:val="BodyText"/>
            </w:pPr>
            <w:r w:rsidRPr="0017144D">
              <w:t>This unit replaces and is</w:t>
            </w:r>
            <w:r w:rsidRPr="0017144D">
              <w:t xml:space="preserve"> equivalent to UETTDRVC34 Undertake release and rescue from a tree near live electrical apparatus.</w:t>
            </w:r>
          </w:p>
        </w:tc>
      </w:tr>
    </w:tbl>
    <w:p w:rsidR="00000000" w:rsidRPr="0017144D" w:rsidP="0017144D">
      <w:pPr>
        <w:pStyle w:val="NoPaddingFontSize1"/>
      </w:pPr>
    </w:p>
    <w:p w:rsidR="00000000" w:rsidRPr="0017144D" w:rsidP="0017144D">
      <w:pPr>
        <w:pStyle w:val="AllowPageBreak"/>
      </w:pPr>
    </w:p>
    <w:p w:rsidR="00000000" w:rsidRPr="0017144D" w:rsidP="0017144D">
      <w:pPr>
        <w:pStyle w:val="Heading1"/>
      </w:pPr>
      <w:bookmarkStart w:id="10" w:name="O_1177480"/>
      <w:bookmarkEnd w:id="10"/>
      <w:r w:rsidRPr="0017144D">
        <w:t>Links</w:t>
      </w:r>
    </w:p>
    <w:p w:rsidR="00000000" w:rsidRPr="0017144D" w:rsidP="00F87867">
      <w:pPr>
        <w:pStyle w:val="BodyText"/>
      </w:pPr>
      <w:r w:rsidRPr="00171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60CC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144D" w:rsidP="0017144D"/>
    <w:sectPr w:rsidSect="001714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4D" w:rsidRPr="00F87867" w:rsidP="00F87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67" w:rsidP="0017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867" w:rsidP="0017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7867" w:rsidP="00171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44D" w:rsidRPr="00F87867" w:rsidP="00F87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67" w:rsidRPr="002D2AF8" w:rsidP="0017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UETDRVC010 Perform rescue from within a tree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F87867" w:rsidP="00171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44D"/>
  </w:style>
  <w:style w:type="character" w:customStyle="1" w:styleId="Heading1Char">
    <w:name w:val="Heading 1 Char"/>
    <w:basedOn w:val="DefaultParagraphFont"/>
    <w:link w:val="Heading1"/>
    <w:rsid w:val="00171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4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144D"/>
    <w:rPr>
      <w:b/>
      <w:spacing w:val="0"/>
    </w:rPr>
  </w:style>
  <w:style w:type="paragraph" w:customStyle="1" w:styleId="SuperHeading">
    <w:name w:val="SuperHeading"/>
    <w:basedOn w:val="Normal"/>
    <w:rsid w:val="00171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1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4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1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4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44D"/>
    <w:rPr>
      <w:i/>
    </w:rPr>
  </w:style>
  <w:style w:type="paragraph" w:styleId="Caption">
    <w:name w:val="caption"/>
    <w:basedOn w:val="BodyText"/>
    <w:next w:val="Normal"/>
    <w:qFormat/>
    <w:rsid w:val="00171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44D"/>
  </w:style>
  <w:style w:type="paragraph" w:styleId="TableofFigures">
    <w:name w:val="table of figures"/>
    <w:basedOn w:val="Normal"/>
    <w:next w:val="Normal"/>
    <w:semiHidden/>
    <w:rsid w:val="00171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4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144D"/>
    <w:rPr>
      <w:rFonts w:ascii="Wingdings" w:hAnsi="Wingdings"/>
    </w:rPr>
  </w:style>
  <w:style w:type="paragraph" w:customStyle="1" w:styleId="TableHeading">
    <w:name w:val="Table Heading"/>
    <w:basedOn w:val="HeadingBase"/>
    <w:rsid w:val="00171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44D"/>
    <w:rPr>
      <w:color w:val="0033CC"/>
      <w:u w:val="none"/>
    </w:rPr>
  </w:style>
  <w:style w:type="paragraph" w:customStyle="1" w:styleId="BodyTextRight">
    <w:name w:val="Body Text Right"/>
    <w:basedOn w:val="BodyText"/>
    <w:rsid w:val="00171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4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44D"/>
    <w:rPr>
      <w:sz w:val="32"/>
    </w:rPr>
  </w:style>
  <w:style w:type="paragraph" w:customStyle="1" w:styleId="HeadingProcedure">
    <w:name w:val="Heading Procedure"/>
    <w:basedOn w:val="HeadingBase"/>
    <w:next w:val="Normal"/>
    <w:rsid w:val="00171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44D"/>
    <w:pPr>
      <w:spacing w:before="60" w:after="60"/>
    </w:pPr>
  </w:style>
  <w:style w:type="paragraph" w:styleId="ListContinue">
    <w:name w:val="List Continue"/>
    <w:basedOn w:val="List"/>
    <w:rsid w:val="0017144D"/>
    <w:pPr>
      <w:ind w:firstLine="0"/>
    </w:pPr>
  </w:style>
  <w:style w:type="paragraph" w:customStyle="1" w:styleId="ListNote">
    <w:name w:val="List Note"/>
    <w:basedOn w:val="List"/>
    <w:rsid w:val="00171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44D"/>
    <w:rPr>
      <w:rFonts w:ascii="Courier New" w:hAnsi="Courier New"/>
    </w:rPr>
  </w:style>
  <w:style w:type="paragraph" w:customStyle="1" w:styleId="NoteBullet">
    <w:name w:val="Note Bullet"/>
    <w:basedOn w:val="Note"/>
    <w:rsid w:val="00171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4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1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44D"/>
    <w:rPr>
      <w:b/>
      <w:smallCaps/>
    </w:rPr>
  </w:style>
  <w:style w:type="paragraph" w:customStyle="1" w:styleId="TableListNumber">
    <w:name w:val="Table List Number"/>
    <w:basedOn w:val="ListNumber"/>
    <w:rsid w:val="00171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44D"/>
    <w:pPr>
      <w:numPr>
        <w:numId w:val="7"/>
      </w:numPr>
    </w:pPr>
  </w:style>
  <w:style w:type="paragraph" w:customStyle="1" w:styleId="ListAlpha2">
    <w:name w:val="List Alpha 2"/>
    <w:basedOn w:val="List2"/>
    <w:rsid w:val="0017144D"/>
    <w:pPr>
      <w:numPr>
        <w:numId w:val="6"/>
      </w:numPr>
    </w:pPr>
  </w:style>
  <w:style w:type="paragraph" w:styleId="List2">
    <w:name w:val="List 2"/>
    <w:basedOn w:val="BodyText"/>
    <w:rsid w:val="00171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4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4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144D"/>
    <w:pPr>
      <w:numPr>
        <w:numId w:val="2"/>
      </w:numPr>
    </w:pPr>
  </w:style>
  <w:style w:type="paragraph" w:styleId="ListContinue2">
    <w:name w:val="List Continue 2"/>
    <w:basedOn w:val="List2"/>
    <w:rsid w:val="0017144D"/>
    <w:pPr>
      <w:ind w:firstLine="0"/>
    </w:pPr>
  </w:style>
  <w:style w:type="paragraph" w:styleId="ListContinue3">
    <w:name w:val="List Continue 3"/>
    <w:basedOn w:val="List3"/>
    <w:rsid w:val="0017144D"/>
    <w:pPr>
      <w:ind w:left="1021" w:firstLine="0"/>
    </w:pPr>
  </w:style>
  <w:style w:type="paragraph" w:styleId="ListContinue4">
    <w:name w:val="List Continue 4"/>
    <w:basedOn w:val="List4"/>
    <w:rsid w:val="0017144D"/>
    <w:pPr>
      <w:ind w:firstLine="0"/>
    </w:pPr>
  </w:style>
  <w:style w:type="paragraph" w:styleId="ListContinue5">
    <w:name w:val="List Continue 5"/>
    <w:basedOn w:val="List5"/>
    <w:rsid w:val="0017144D"/>
    <w:pPr>
      <w:ind w:firstLine="0"/>
    </w:pPr>
  </w:style>
  <w:style w:type="paragraph" w:styleId="ListNumber3">
    <w:name w:val="List Number 3"/>
    <w:basedOn w:val="List3"/>
    <w:rsid w:val="0017144D"/>
    <w:pPr>
      <w:numPr>
        <w:numId w:val="3"/>
      </w:numPr>
    </w:pPr>
  </w:style>
  <w:style w:type="paragraph" w:styleId="ListNumber4">
    <w:name w:val="List Number 4"/>
    <w:basedOn w:val="List4"/>
    <w:rsid w:val="0017144D"/>
    <w:pPr>
      <w:numPr>
        <w:numId w:val="4"/>
      </w:numPr>
    </w:pPr>
  </w:style>
  <w:style w:type="paragraph" w:styleId="ListNumber5">
    <w:name w:val="List Number 5"/>
    <w:basedOn w:val="List5"/>
    <w:rsid w:val="0017144D"/>
    <w:pPr>
      <w:numPr>
        <w:numId w:val="5"/>
      </w:numPr>
    </w:pPr>
  </w:style>
  <w:style w:type="paragraph" w:styleId="BlockText">
    <w:name w:val="Block Text"/>
    <w:basedOn w:val="Normal"/>
    <w:rsid w:val="00171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44D"/>
    <w:rPr>
      <w:sz w:val="16"/>
      <w:vertAlign w:val="superscript"/>
    </w:rPr>
  </w:style>
  <w:style w:type="character" w:customStyle="1" w:styleId="Symbols">
    <w:name w:val="Symbols"/>
    <w:basedOn w:val="DefaultParagraphFont"/>
    <w:rsid w:val="0017144D"/>
    <w:rPr>
      <w:rFonts w:ascii="Symbol" w:hAnsi="Symbol"/>
    </w:rPr>
  </w:style>
  <w:style w:type="character" w:customStyle="1" w:styleId="MenuOptions">
    <w:name w:val="Menu Options"/>
    <w:basedOn w:val="DefaultParagraphFont"/>
    <w:rsid w:val="00171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44D"/>
    <w:rPr>
      <w:b/>
    </w:rPr>
  </w:style>
  <w:style w:type="character" w:customStyle="1" w:styleId="Underlined">
    <w:name w:val="Underlined"/>
    <w:basedOn w:val="DefaultParagraphFont"/>
    <w:rsid w:val="0017144D"/>
    <w:rPr>
      <w:u w:val="single"/>
    </w:rPr>
  </w:style>
  <w:style w:type="paragraph" w:customStyle="1" w:styleId="TableBodyTextRight">
    <w:name w:val="Table Body Text Right"/>
    <w:basedOn w:val="TableBodyText"/>
    <w:rsid w:val="00171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44D"/>
    <w:rPr>
      <w:sz w:val="18"/>
    </w:rPr>
  </w:style>
  <w:style w:type="paragraph" w:customStyle="1" w:styleId="BodySmallRight">
    <w:name w:val="Body Small Right"/>
    <w:basedOn w:val="BodyTextRight"/>
    <w:rsid w:val="0017144D"/>
    <w:rPr>
      <w:sz w:val="18"/>
      <w:szCs w:val="18"/>
    </w:rPr>
  </w:style>
  <w:style w:type="paragraph" w:customStyle="1" w:styleId="MarginEdition">
    <w:name w:val="Margin Edition"/>
    <w:basedOn w:val="MarginNote"/>
    <w:rsid w:val="00171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44D"/>
    <w:rPr>
      <w:sz w:val="2"/>
      <w:szCs w:val="2"/>
    </w:rPr>
  </w:style>
  <w:style w:type="character" w:customStyle="1" w:styleId="Small">
    <w:name w:val="Small"/>
    <w:basedOn w:val="DefaultParagraphFont"/>
    <w:rsid w:val="0017144D"/>
    <w:rPr>
      <w:sz w:val="16"/>
    </w:rPr>
  </w:style>
  <w:style w:type="paragraph" w:customStyle="1" w:styleId="WideTable">
    <w:name w:val="Wide Table"/>
    <w:basedOn w:val="Normal"/>
    <w:rsid w:val="00171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44D"/>
  </w:style>
  <w:style w:type="paragraph" w:styleId="Quote">
    <w:name w:val="Quote"/>
    <w:basedOn w:val="Heading1"/>
    <w:link w:val="QuoteChar"/>
    <w:qFormat/>
    <w:rsid w:val="00171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44D"/>
    <w:pPr>
      <w:pageBreakBefore/>
    </w:pPr>
  </w:style>
  <w:style w:type="paragraph" w:customStyle="1" w:styleId="Border">
    <w:name w:val="Border"/>
    <w:basedOn w:val="Normal"/>
    <w:qFormat/>
    <w:rsid w:val="00171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44D"/>
    <w:rPr>
      <w:u w:val="single"/>
    </w:rPr>
  </w:style>
  <w:style w:type="character" w:customStyle="1" w:styleId="BoldandItalics">
    <w:name w:val="Bold and Italics"/>
    <w:qFormat/>
    <w:rsid w:val="0017144D"/>
    <w:rPr>
      <w:b/>
      <w:i/>
      <w:u w:val="none"/>
    </w:rPr>
  </w:style>
  <w:style w:type="paragraph" w:styleId="BalloonText">
    <w:name w:val="Balloon Text"/>
    <w:basedOn w:val="Normal"/>
    <w:link w:val="BalloonTextChar"/>
    <w:rsid w:val="0017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44D"/>
    <w:pPr>
      <w:spacing w:before="0" w:after="0"/>
    </w:pPr>
  </w:style>
  <w:style w:type="paragraph" w:customStyle="1" w:styleId="BodyTextBold">
    <w:name w:val="Body Text Bold"/>
    <w:basedOn w:val="BodyText"/>
    <w:qFormat/>
    <w:rsid w:val="0017144D"/>
    <w:rPr>
      <w:b/>
    </w:rPr>
  </w:style>
  <w:style w:type="character" w:styleId="Hyperlink">
    <w:name w:val="Hyperlink"/>
    <w:basedOn w:val="DefaultParagraphFont"/>
    <w:uiPriority w:val="99"/>
    <w:unhideWhenUsed/>
    <w:rsid w:val="00F87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3469</Characters>
  <Application>Microsoft Office Word</Application>
  <DocSecurity>0</DocSecurity>
  <Lines>157</Lines>
  <Paragraphs>89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UETDRVC010 Perform rescue from within a tree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2023-01-11T23:50:00Z</dcterms:created>
  <dcterms:modified xsi:type="dcterms:W3CDTF">2023-01-11T23:50:00Z</dcterms:modified>
</cp:coreProperties>
</file>