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326" w:rsidP="00E86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UETDRVC005 Control vegetation in the vicinity of live electrical apparatus from ground level</w:t>
      </w:r>
      <w:r>
        <w:fldChar w:fldCharType="end"/>
      </w:r>
    </w:p>
    <w:p w:rsidR="00E86326" w:rsidP="00E86326">
      <w:pPr>
        <w:pStyle w:val="Version"/>
        <w:sectPr w:rsidSect="00EA5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2BB" w:rsidP="00EA52BB">
      <w:pPr>
        <w:pStyle w:val="SuperHeading"/>
      </w:pPr>
      <w:r w:rsidRPr="00EA52BB">
        <w:t>UETDRVC005 Control vegetation in the vicinity of live electrical apparatus from ground level</w:t>
      </w:r>
    </w:p>
    <w:p w:rsidR="00000000" w:rsidRPr="00EA52BB" w:rsidP="00EA52BB">
      <w:pPr>
        <w:pStyle w:val="Heading1"/>
      </w:pPr>
      <w:bookmarkStart w:id="1" w:name="O_1177692"/>
      <w:bookmarkEnd w:id="1"/>
      <w:r w:rsidRPr="00EA52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A52BB" w:rsidP="00EA52BB">
      <w:pPr>
        <w:pStyle w:val="NoPaddingFontSize1"/>
      </w:pPr>
    </w:p>
    <w:p w:rsidR="00000000" w:rsidRPr="00EA52BB" w:rsidP="00EA52BB">
      <w:pPr>
        <w:pStyle w:val="AllowPageBreak"/>
      </w:pPr>
    </w:p>
    <w:p w:rsidR="00000000" w:rsidRPr="00EA52BB" w:rsidP="00EA52BB">
      <w:pPr>
        <w:pStyle w:val="Heading1"/>
      </w:pPr>
      <w:bookmarkStart w:id="2" w:name="O_1177693"/>
      <w:bookmarkEnd w:id="2"/>
      <w:r w:rsidRPr="00EA52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t xml:space="preserve">This unit involves the skills and knowledge required to control vegetation </w:t>
            </w:r>
            <w:r w:rsidRPr="00EA52BB">
              <w:t>in the vicinity of live electrical apparatus from ground level in the electricity supply industry (ESI).</w:t>
            </w:r>
          </w:p>
          <w:p w:rsidR="00000000" w:rsidRPr="00EA52BB" w:rsidP="00EA52BB">
            <w:pPr>
              <w:pStyle w:val="BodyText"/>
            </w:pPr>
            <w:r w:rsidRPr="00EA52BB">
              <w:t>It includes vegetation clearance zones, safe approach distances, the safe use of specialised tools and equipment to cut and prune vegetation in accorda</w:t>
            </w:r>
            <w:r w:rsidRPr="00EA52BB">
              <w:t xml:space="preserve">nce with workplace requirements. </w:t>
            </w:r>
          </w:p>
          <w:p w:rsidR="00000000" w:rsidRPr="00EA52BB" w:rsidP="00EA52BB">
            <w:pPr>
              <w:pStyle w:val="BodyText"/>
            </w:pPr>
            <w:r w:rsidRPr="00EA52BB">
              <w:t>The application of the skills and knowledge described in this unit may require a licence/registration to practice in the workplace</w:t>
            </w:r>
          </w:p>
          <w:p w:rsidR="00000000" w:rsidRPr="00EA52BB" w:rsidP="00EA52BB">
            <w:pPr>
              <w:pStyle w:val="BodyText"/>
            </w:pPr>
            <w:r w:rsidRPr="00EA52BB">
              <w:t>Other conditions may also apply under state and territory legislative and regulatory licens</w:t>
            </w:r>
            <w:r w:rsidRPr="00EA52BB">
              <w:t>ing requirements which must be confirmed prior to commencing this unit.</w:t>
            </w:r>
          </w:p>
        </w:tc>
      </w:tr>
    </w:tbl>
    <w:p w:rsidR="00000000" w:rsidRPr="00EA52BB" w:rsidP="00EA52BB">
      <w:pPr>
        <w:pStyle w:val="NoPaddingFontSize1"/>
      </w:pPr>
    </w:p>
    <w:p w:rsidR="00000000" w:rsidRPr="00EA52BB" w:rsidP="00EA52BB">
      <w:pPr>
        <w:pStyle w:val="AllowPageBreak"/>
      </w:pPr>
    </w:p>
    <w:p w:rsidR="00000000" w:rsidRPr="00EA52BB" w:rsidP="00EA52BB">
      <w:pPr>
        <w:pStyle w:val="Heading1"/>
      </w:pPr>
      <w:bookmarkStart w:id="3" w:name="O_1177695"/>
      <w:bookmarkEnd w:id="3"/>
      <w:r w:rsidRPr="00EA52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t>UETDREL002 Comply with environmental requirements</w:t>
            </w:r>
          </w:p>
          <w:p w:rsidR="00000000" w:rsidRPr="00EA52BB" w:rsidP="00EA52BB">
            <w:pPr>
              <w:pStyle w:val="BodyText"/>
            </w:pPr>
            <w:r w:rsidRPr="00EA52BB">
              <w:t>UETDREL006 Work safely in the vicinity of live electrical apparatus as a non-electrical worker</w:t>
            </w:r>
          </w:p>
          <w:p w:rsidR="00000000" w:rsidRPr="00EA52BB" w:rsidP="00EA52BB">
            <w:pPr>
              <w:pStyle w:val="BodyText"/>
            </w:pPr>
            <w:r w:rsidRPr="00EA52BB">
              <w:t>UETDRVC001 Apply work health and safety requirements for powerline vegetation control</w:t>
            </w:r>
          </w:p>
          <w:p w:rsidR="00000000" w:rsidRPr="00EA52BB" w:rsidP="00EA52BB">
            <w:pPr>
              <w:pStyle w:val="BodyText"/>
            </w:pPr>
            <w:r w:rsidRPr="00EA52BB">
              <w:t>UETDRVC009 Monitor vegetation control work in the vicinity of live electrical apparatus</w:t>
            </w:r>
          </w:p>
        </w:tc>
      </w:tr>
    </w:tbl>
    <w:p w:rsidR="00000000" w:rsidRPr="00EA52BB" w:rsidP="00EA52BB">
      <w:pPr>
        <w:pStyle w:val="NoPaddingFontSize1"/>
      </w:pPr>
    </w:p>
    <w:p w:rsidR="00000000" w:rsidRPr="00EA52BB" w:rsidP="00EA52BB">
      <w:pPr>
        <w:pStyle w:val="AllowPageBreak"/>
      </w:pPr>
    </w:p>
    <w:p w:rsidR="00000000" w:rsidRPr="00EA52BB" w:rsidP="00EA52BB">
      <w:pPr>
        <w:pStyle w:val="Heading1"/>
      </w:pPr>
      <w:bookmarkStart w:id="4" w:name="O_1177696"/>
      <w:bookmarkEnd w:id="4"/>
      <w:r w:rsidRPr="00EA52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t>Vegetation Control</w:t>
            </w:r>
          </w:p>
        </w:tc>
      </w:tr>
    </w:tbl>
    <w:p w:rsidR="00000000" w:rsidRPr="00EA52BB" w:rsidP="00EA52BB">
      <w:pPr>
        <w:pStyle w:val="NoPaddingFontSize1"/>
      </w:pPr>
    </w:p>
    <w:p w:rsidR="00000000" w:rsidRPr="00EA52BB" w:rsidP="00EA52BB">
      <w:pPr>
        <w:pStyle w:val="AllowPageBreak"/>
      </w:pPr>
    </w:p>
    <w:p w:rsidR="00000000" w:rsidRPr="00EA52BB" w:rsidP="00EA52BB">
      <w:pPr>
        <w:pStyle w:val="Heading1"/>
      </w:pPr>
      <w:bookmarkStart w:id="5" w:name="O_1177697"/>
      <w:bookmarkEnd w:id="5"/>
      <w:r w:rsidRPr="00EA52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t>Not applicable.</w:t>
            </w:r>
          </w:p>
        </w:tc>
      </w:tr>
    </w:tbl>
    <w:p w:rsidR="00000000" w:rsidRPr="00EA52BB" w:rsidP="00EA52BB">
      <w:pPr>
        <w:pStyle w:val="NoPaddingFontSize1"/>
      </w:pPr>
    </w:p>
    <w:p w:rsidR="00000000" w:rsidRPr="00EA52BB" w:rsidP="00EA52BB">
      <w:pPr>
        <w:pStyle w:val="AllowPageBreak"/>
      </w:pPr>
    </w:p>
    <w:p w:rsidR="00000000" w:rsidRPr="00EA52BB" w:rsidP="00EA52BB">
      <w:pPr>
        <w:pStyle w:val="Heading1"/>
      </w:pPr>
      <w:bookmarkStart w:id="6" w:name="O_1177698"/>
      <w:bookmarkEnd w:id="6"/>
      <w:r w:rsidRPr="00EA52B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PERFORMANCE CRITERIA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Elements describe the essential </w:t>
            </w:r>
            <w:r w:rsidRPr="00EA52BB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Performance criteria describe the performance needed to </w:t>
            </w:r>
            <w:r w:rsidRPr="00EA52BB">
              <w:t>demonstrate achievement of the element.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rPr>
                <w:rStyle w:val="SpecialBold"/>
              </w:rPr>
              <w:t xml:space="preserve">Prepare to control vegetation from ground level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Legislation, regulations, standards, codes of practice and organisational workplace requirements for the work to be performed are referred to and confirmed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>Work instruction is obtained and co</w:t>
            </w:r>
            <w:r w:rsidRPr="00EA52BB">
              <w:t xml:space="preserve">nfirmed in accordance with workplace requirements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Hazards are identified, risks assessed and control measures identified and applied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Tools, equipment and personal protective equipment (PPE) required for work are determined, obtained and confirmed in safe working order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Worksite is prepared in accordance with the work instruction and workplace requirements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>Routine pre-oper</w:t>
            </w:r>
            <w:r w:rsidRPr="00EA52BB">
              <w:t>ational checks are completed to manufacturer specifications and workplace requirements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Work permits are organised in accordance with workplace requirements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>Safety observer role, responsibility and communication method is discussed and confirmed in accordance with workplace requirements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>Safe approach distances and vegetation clearances for the work to be performed are determined and confirmed in accorda</w:t>
            </w:r>
            <w:r w:rsidRPr="00EA52BB">
              <w:t>nce with workplace requirements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rPr>
                <w:rStyle w:val="SpecialBold"/>
              </w:rPr>
              <w:t xml:space="preserve">Perform vegetation control from ground level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>Hazard cont</w:t>
            </w:r>
            <w:r w:rsidRPr="00EA52BB">
              <w:t xml:space="preserve">rol measures are monitored in accordance with workplace requirements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Tools, equipment and PPE are used in accordance with workplace requirements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>Communication methods between workers and safety observer are used in accordance with workplace requirements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>Safe approach distances are maintained when the work is being performed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>Safety observer is positioned to observe the work in accordan</w:t>
            </w:r>
            <w:r w:rsidRPr="00EA52BB">
              <w:t xml:space="preserve">ce with workplace requirements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>Vegetation control work is performed in accordance with the work instruction and workplace requirements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Incidents or unplanned events are responded to in accordance with workplace requirements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>Completed work is checked for compliance against the work instruction and workplace requirements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Tools and equipment are cleaned, checked and returned to storage in accordance with workplace requirements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Worksite is cleaned and made safe in accordance with workplace requirements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 xml:space="preserve">Work permits are signed off, where appropriate, in accordance with workplace requirements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t>Incidents or unplanned events are reported in accordance with workplace re</w:t>
            </w:r>
            <w:r w:rsidRPr="00EA52BB">
              <w:t xml:space="preserve">quirements </w:t>
            </w:r>
          </w:p>
        </w:tc>
      </w:tr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B">
            <w:pPr>
              <w:pStyle w:val="BodyText"/>
              <w:rPr>
                <w:lang w:val="en-NZ"/>
              </w:rPr>
            </w:pPr>
            <w:r w:rsidRPr="00EA52BB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t>Work documentation is completed in accordance with workplace requirements</w:t>
            </w:r>
          </w:p>
        </w:tc>
      </w:tr>
    </w:tbl>
    <w:p w:rsidR="00000000" w:rsidRPr="00EA52BB" w:rsidP="00EA52BB">
      <w:pPr>
        <w:pStyle w:val="NoPaddingFontSize1"/>
      </w:pPr>
    </w:p>
    <w:p w:rsidR="00000000" w:rsidRPr="00EA52BB" w:rsidP="00EA52BB">
      <w:pPr>
        <w:pStyle w:val="AllowPageBreak"/>
      </w:pPr>
    </w:p>
    <w:p w:rsidR="00000000" w:rsidRPr="00EA52BB" w:rsidP="00EA52BB">
      <w:pPr>
        <w:pStyle w:val="Heading1"/>
      </w:pPr>
      <w:bookmarkStart w:id="7" w:name="O_1177699"/>
      <w:bookmarkEnd w:id="7"/>
      <w:r w:rsidRPr="00EA52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t>Foundation skills essential to performance are explicit in the performance criteria of this unit of competency.</w:t>
            </w:r>
          </w:p>
        </w:tc>
      </w:tr>
    </w:tbl>
    <w:p w:rsidR="00000000" w:rsidRPr="00EA52BB" w:rsidP="00EA52BB">
      <w:pPr>
        <w:pStyle w:val="NoPaddingFontSize1"/>
      </w:pPr>
    </w:p>
    <w:p w:rsidR="00000000" w:rsidRPr="00EA52BB" w:rsidP="00EA52BB">
      <w:pPr>
        <w:pStyle w:val="AllowPageBreak"/>
      </w:pPr>
    </w:p>
    <w:p w:rsidR="00000000" w:rsidRPr="00EA52BB" w:rsidP="00EA52BB">
      <w:pPr>
        <w:pStyle w:val="Heading1"/>
      </w:pPr>
      <w:bookmarkStart w:id="8" w:name="O_1177700"/>
      <w:bookmarkEnd w:id="8"/>
      <w:r w:rsidRPr="00EA52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t>Range is restricted to essential operating conditions and any other variables essential to the work environment.</w:t>
            </w:r>
          </w:p>
          <w:p w:rsidR="00000000" w:rsidRPr="00EA52BB" w:rsidP="00EA52BB">
            <w:pPr>
              <w:pStyle w:val="BodyText"/>
            </w:pPr>
            <w:r w:rsidRPr="00EA52BB">
              <w:t>Non-essential conditions may be found in the UET Transmission, Distribution and Rail Sector Training Package Compa</w:t>
            </w:r>
            <w:r w:rsidRPr="00EA52BB">
              <w:t>nion Volume Implementation Guide.</w:t>
            </w:r>
          </w:p>
        </w:tc>
      </w:tr>
    </w:tbl>
    <w:p w:rsidR="00000000" w:rsidRPr="00EA52BB" w:rsidP="00EA52BB">
      <w:pPr>
        <w:pStyle w:val="NoPaddingFontSize1"/>
      </w:pPr>
    </w:p>
    <w:p w:rsidR="00000000" w:rsidRPr="00EA52BB" w:rsidP="00EA52BB">
      <w:pPr>
        <w:pStyle w:val="AllowPageBreak"/>
      </w:pPr>
    </w:p>
    <w:p w:rsidR="00000000" w:rsidRPr="00EA52BB" w:rsidP="00EA52BB">
      <w:pPr>
        <w:pStyle w:val="Heading1"/>
      </w:pPr>
      <w:bookmarkStart w:id="9" w:name="O_1177701"/>
      <w:bookmarkEnd w:id="9"/>
      <w:r w:rsidRPr="00EA52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2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B" w:rsidP="00EA52BB">
            <w:pPr>
              <w:pStyle w:val="BodyText"/>
            </w:pPr>
            <w:r w:rsidRPr="00EA52BB">
              <w:t>This unit replaces and is equivalent to UETTDRVC26 Cut vegetation at ground level near live electrical apparatus.</w:t>
            </w:r>
          </w:p>
        </w:tc>
      </w:tr>
    </w:tbl>
    <w:p w:rsidR="00000000" w:rsidRPr="00EA52BB" w:rsidP="00EA52BB">
      <w:pPr>
        <w:pStyle w:val="NoPaddingFontSize1"/>
      </w:pPr>
    </w:p>
    <w:p w:rsidR="00000000" w:rsidRPr="00EA52BB" w:rsidP="00EA52BB">
      <w:pPr>
        <w:pStyle w:val="AllowPageBreak"/>
      </w:pPr>
    </w:p>
    <w:p w:rsidR="00000000" w:rsidRPr="00EA52BB" w:rsidP="00EA52BB">
      <w:pPr>
        <w:pStyle w:val="Heading1"/>
      </w:pPr>
      <w:bookmarkStart w:id="10" w:name="O_1177708"/>
      <w:bookmarkEnd w:id="10"/>
      <w:r w:rsidRPr="00EA52BB">
        <w:t>Links</w:t>
      </w:r>
    </w:p>
    <w:p w:rsidR="00000000" w:rsidRPr="00EA52BB" w:rsidP="00E86326">
      <w:pPr>
        <w:pStyle w:val="BodyText"/>
      </w:pPr>
      <w:r w:rsidRPr="00EA52BB">
        <w:t>Companion Volume Implementation Gui</w:t>
      </w:r>
      <w:r w:rsidRPr="00EA52BB">
        <w:t xml:space="preserve">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90D4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A52BB" w:rsidP="00EA52BB"/>
    <w:sectPr w:rsidSect="00EA52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BB" w:rsidRPr="00E86326" w:rsidP="00E86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26" w:rsidP="00EA5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326" w:rsidP="00EA5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86326" w:rsidP="00EA5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2BB" w:rsidRPr="00E86326" w:rsidP="00E86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26" w:rsidRPr="002D2AF8" w:rsidP="00EA5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UETDRVC005 Control vegetation in the vicinity of live electrical apparatus from ground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86326" w:rsidP="00EA5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2BB"/>
  </w:style>
  <w:style w:type="character" w:customStyle="1" w:styleId="Heading1Char">
    <w:name w:val="Heading 1 Char"/>
    <w:basedOn w:val="DefaultParagraphFont"/>
    <w:link w:val="Heading1"/>
    <w:rsid w:val="00EA5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2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52BB"/>
    <w:rPr>
      <w:b/>
      <w:spacing w:val="0"/>
    </w:rPr>
  </w:style>
  <w:style w:type="paragraph" w:customStyle="1" w:styleId="SuperHeading">
    <w:name w:val="SuperHeading"/>
    <w:basedOn w:val="Normal"/>
    <w:rsid w:val="00EA5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5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2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2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52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5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52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5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2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2BB"/>
    <w:rPr>
      <w:i/>
    </w:rPr>
  </w:style>
  <w:style w:type="paragraph" w:styleId="Caption">
    <w:name w:val="caption"/>
    <w:basedOn w:val="BodyText"/>
    <w:next w:val="Normal"/>
    <w:qFormat/>
    <w:rsid w:val="00EA5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2BB"/>
  </w:style>
  <w:style w:type="paragraph" w:styleId="TableofFigures">
    <w:name w:val="table of figures"/>
    <w:basedOn w:val="Normal"/>
    <w:next w:val="Normal"/>
    <w:semiHidden/>
    <w:rsid w:val="00EA5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2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52BB"/>
    <w:rPr>
      <w:rFonts w:ascii="Wingdings" w:hAnsi="Wingdings"/>
    </w:rPr>
  </w:style>
  <w:style w:type="paragraph" w:customStyle="1" w:styleId="TableHeading">
    <w:name w:val="Table Heading"/>
    <w:basedOn w:val="HeadingBase"/>
    <w:rsid w:val="00EA52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2BB"/>
    <w:rPr>
      <w:color w:val="0033CC"/>
      <w:u w:val="none"/>
    </w:rPr>
  </w:style>
  <w:style w:type="paragraph" w:customStyle="1" w:styleId="BodyTextRight">
    <w:name w:val="Body Text Right"/>
    <w:basedOn w:val="BodyText"/>
    <w:rsid w:val="00EA5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2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2BB"/>
    <w:rPr>
      <w:sz w:val="32"/>
    </w:rPr>
  </w:style>
  <w:style w:type="paragraph" w:customStyle="1" w:styleId="HeadingProcedure">
    <w:name w:val="Heading Procedure"/>
    <w:basedOn w:val="HeadingBase"/>
    <w:next w:val="Normal"/>
    <w:rsid w:val="00EA5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2BB"/>
    <w:pPr>
      <w:spacing w:before="60" w:after="60"/>
    </w:pPr>
  </w:style>
  <w:style w:type="paragraph" w:styleId="ListContinue">
    <w:name w:val="List Continue"/>
    <w:basedOn w:val="List"/>
    <w:rsid w:val="00EA52BB"/>
    <w:pPr>
      <w:ind w:firstLine="0"/>
    </w:pPr>
  </w:style>
  <w:style w:type="paragraph" w:customStyle="1" w:styleId="ListNote">
    <w:name w:val="List Note"/>
    <w:basedOn w:val="List"/>
    <w:rsid w:val="00EA5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2BB"/>
    <w:rPr>
      <w:rFonts w:ascii="Courier New" w:hAnsi="Courier New"/>
    </w:rPr>
  </w:style>
  <w:style w:type="paragraph" w:customStyle="1" w:styleId="NoteBullet">
    <w:name w:val="Note Bullet"/>
    <w:basedOn w:val="Note"/>
    <w:rsid w:val="00EA5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2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5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2BB"/>
    <w:rPr>
      <w:b/>
      <w:smallCaps/>
    </w:rPr>
  </w:style>
  <w:style w:type="paragraph" w:customStyle="1" w:styleId="TableListNumber">
    <w:name w:val="Table List Number"/>
    <w:basedOn w:val="ListNumber"/>
    <w:rsid w:val="00EA5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2BB"/>
    <w:pPr>
      <w:numPr>
        <w:numId w:val="7"/>
      </w:numPr>
    </w:pPr>
  </w:style>
  <w:style w:type="paragraph" w:customStyle="1" w:styleId="ListAlpha2">
    <w:name w:val="List Alpha 2"/>
    <w:basedOn w:val="List2"/>
    <w:rsid w:val="00EA52BB"/>
    <w:pPr>
      <w:numPr>
        <w:numId w:val="6"/>
      </w:numPr>
    </w:pPr>
  </w:style>
  <w:style w:type="paragraph" w:styleId="List2">
    <w:name w:val="List 2"/>
    <w:basedOn w:val="BodyText"/>
    <w:rsid w:val="00EA5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2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2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2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52BB"/>
    <w:pPr>
      <w:numPr>
        <w:numId w:val="2"/>
      </w:numPr>
    </w:pPr>
  </w:style>
  <w:style w:type="paragraph" w:styleId="ListContinue2">
    <w:name w:val="List Continue 2"/>
    <w:basedOn w:val="List2"/>
    <w:rsid w:val="00EA52BB"/>
    <w:pPr>
      <w:ind w:firstLine="0"/>
    </w:pPr>
  </w:style>
  <w:style w:type="paragraph" w:styleId="ListContinue3">
    <w:name w:val="List Continue 3"/>
    <w:basedOn w:val="List3"/>
    <w:rsid w:val="00EA52BB"/>
    <w:pPr>
      <w:ind w:left="1021" w:firstLine="0"/>
    </w:pPr>
  </w:style>
  <w:style w:type="paragraph" w:styleId="ListContinue4">
    <w:name w:val="List Continue 4"/>
    <w:basedOn w:val="List4"/>
    <w:rsid w:val="00EA52BB"/>
    <w:pPr>
      <w:ind w:firstLine="0"/>
    </w:pPr>
  </w:style>
  <w:style w:type="paragraph" w:styleId="ListContinue5">
    <w:name w:val="List Continue 5"/>
    <w:basedOn w:val="List5"/>
    <w:rsid w:val="00EA52BB"/>
    <w:pPr>
      <w:ind w:firstLine="0"/>
    </w:pPr>
  </w:style>
  <w:style w:type="paragraph" w:styleId="ListNumber3">
    <w:name w:val="List Number 3"/>
    <w:basedOn w:val="List3"/>
    <w:rsid w:val="00EA52BB"/>
    <w:pPr>
      <w:numPr>
        <w:numId w:val="3"/>
      </w:numPr>
    </w:pPr>
  </w:style>
  <w:style w:type="paragraph" w:styleId="ListNumber4">
    <w:name w:val="List Number 4"/>
    <w:basedOn w:val="List4"/>
    <w:rsid w:val="00EA52BB"/>
    <w:pPr>
      <w:numPr>
        <w:numId w:val="4"/>
      </w:numPr>
    </w:pPr>
  </w:style>
  <w:style w:type="paragraph" w:styleId="ListNumber5">
    <w:name w:val="List Number 5"/>
    <w:basedOn w:val="List5"/>
    <w:rsid w:val="00EA52BB"/>
    <w:pPr>
      <w:numPr>
        <w:numId w:val="5"/>
      </w:numPr>
    </w:pPr>
  </w:style>
  <w:style w:type="paragraph" w:styleId="BlockText">
    <w:name w:val="Block Text"/>
    <w:basedOn w:val="Normal"/>
    <w:rsid w:val="00EA5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2BB"/>
    <w:rPr>
      <w:sz w:val="16"/>
      <w:vertAlign w:val="superscript"/>
    </w:rPr>
  </w:style>
  <w:style w:type="character" w:customStyle="1" w:styleId="Symbols">
    <w:name w:val="Symbols"/>
    <w:basedOn w:val="DefaultParagraphFont"/>
    <w:rsid w:val="00EA52BB"/>
    <w:rPr>
      <w:rFonts w:ascii="Symbol" w:hAnsi="Symbol"/>
    </w:rPr>
  </w:style>
  <w:style w:type="character" w:customStyle="1" w:styleId="MenuOptions">
    <w:name w:val="Menu Options"/>
    <w:basedOn w:val="DefaultParagraphFont"/>
    <w:rsid w:val="00EA5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2BB"/>
    <w:rPr>
      <w:b/>
    </w:rPr>
  </w:style>
  <w:style w:type="character" w:customStyle="1" w:styleId="Underlined">
    <w:name w:val="Underlined"/>
    <w:basedOn w:val="DefaultParagraphFont"/>
    <w:rsid w:val="00EA52BB"/>
    <w:rPr>
      <w:u w:val="single"/>
    </w:rPr>
  </w:style>
  <w:style w:type="paragraph" w:customStyle="1" w:styleId="TableBodyTextRight">
    <w:name w:val="Table Body Text Right"/>
    <w:basedOn w:val="TableBodyText"/>
    <w:rsid w:val="00EA5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2BB"/>
    <w:rPr>
      <w:sz w:val="18"/>
    </w:rPr>
  </w:style>
  <w:style w:type="paragraph" w:customStyle="1" w:styleId="BodySmallRight">
    <w:name w:val="Body Small Right"/>
    <w:basedOn w:val="BodyTextRight"/>
    <w:rsid w:val="00EA52BB"/>
    <w:rPr>
      <w:sz w:val="18"/>
      <w:szCs w:val="18"/>
    </w:rPr>
  </w:style>
  <w:style w:type="paragraph" w:customStyle="1" w:styleId="MarginEdition">
    <w:name w:val="Margin Edition"/>
    <w:basedOn w:val="MarginNote"/>
    <w:rsid w:val="00EA5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2BB"/>
    <w:rPr>
      <w:sz w:val="2"/>
      <w:szCs w:val="2"/>
    </w:rPr>
  </w:style>
  <w:style w:type="character" w:customStyle="1" w:styleId="Small">
    <w:name w:val="Small"/>
    <w:basedOn w:val="DefaultParagraphFont"/>
    <w:rsid w:val="00EA52BB"/>
    <w:rPr>
      <w:sz w:val="16"/>
    </w:rPr>
  </w:style>
  <w:style w:type="paragraph" w:customStyle="1" w:styleId="WideTable">
    <w:name w:val="Wide Table"/>
    <w:basedOn w:val="Normal"/>
    <w:rsid w:val="00EA5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2BB"/>
  </w:style>
  <w:style w:type="paragraph" w:styleId="Quote">
    <w:name w:val="Quote"/>
    <w:basedOn w:val="Heading1"/>
    <w:link w:val="QuoteChar"/>
    <w:qFormat/>
    <w:rsid w:val="00EA5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2BB"/>
    <w:pPr>
      <w:pageBreakBefore/>
    </w:pPr>
  </w:style>
  <w:style w:type="paragraph" w:customStyle="1" w:styleId="Border">
    <w:name w:val="Border"/>
    <w:basedOn w:val="Normal"/>
    <w:qFormat/>
    <w:rsid w:val="00EA5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2BB"/>
    <w:rPr>
      <w:u w:val="single"/>
    </w:rPr>
  </w:style>
  <w:style w:type="character" w:customStyle="1" w:styleId="BoldandItalics">
    <w:name w:val="Bold and Italics"/>
    <w:qFormat/>
    <w:rsid w:val="00EA52BB"/>
    <w:rPr>
      <w:b/>
      <w:i/>
      <w:u w:val="none"/>
    </w:rPr>
  </w:style>
  <w:style w:type="paragraph" w:styleId="BalloonText">
    <w:name w:val="Balloon Text"/>
    <w:basedOn w:val="Normal"/>
    <w:link w:val="BalloonTextChar"/>
    <w:rsid w:val="00EA5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2BB"/>
    <w:pPr>
      <w:spacing w:before="0" w:after="0"/>
    </w:pPr>
  </w:style>
  <w:style w:type="paragraph" w:customStyle="1" w:styleId="BodyTextBold">
    <w:name w:val="Body Text Bold"/>
    <w:basedOn w:val="BodyText"/>
    <w:qFormat/>
    <w:rsid w:val="00EA52BB"/>
    <w:rPr>
      <w:b/>
    </w:rPr>
  </w:style>
  <w:style w:type="character" w:styleId="Hyperlink">
    <w:name w:val="Hyperlink"/>
    <w:basedOn w:val="DefaultParagraphFont"/>
    <w:uiPriority w:val="99"/>
    <w:unhideWhenUsed/>
    <w:rsid w:val="00E86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4448</Characters>
  <Application>Microsoft Office Word</Application>
  <DocSecurity>0</DocSecurity>
  <Lines>211</Lines>
  <Paragraphs>102</Paragraphs>
  <ScaleCrop>false</ScaleCrop>
  <Company>Author-it Software Corporation Ltd.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UETDRVC005 Control vegetation in the vicinity of live electrical apparatus from ground level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