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421" w:rsidP="00753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UETDRTS037 Maintain and calibrate protection relays and meters</w:t>
      </w:r>
      <w:r>
        <w:fldChar w:fldCharType="end"/>
      </w:r>
    </w:p>
    <w:p w:rsidR="00753421" w:rsidP="00753421">
      <w:pPr>
        <w:pStyle w:val="Version"/>
        <w:sectPr w:rsidSect="00B44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EC6" w:rsidP="00B44EC6">
      <w:pPr>
        <w:pStyle w:val="SuperHeading"/>
      </w:pPr>
      <w:r w:rsidRPr="00B44EC6">
        <w:t>UETDRTS037 Maintain and calibrate protection relays and meters</w:t>
      </w:r>
    </w:p>
    <w:p w:rsidR="00000000" w:rsidRPr="00B44EC6" w:rsidP="00B44EC6">
      <w:pPr>
        <w:pStyle w:val="Heading1"/>
      </w:pPr>
      <w:bookmarkStart w:id="1" w:name="O_1237833"/>
      <w:bookmarkEnd w:id="1"/>
      <w:r w:rsidRPr="00B44E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2" w:name="O_1237834"/>
      <w:bookmarkEnd w:id="2"/>
      <w:r w:rsidRPr="00B44E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This unit includes the skills and knowledge required to maintain and calibrate protection relays and meters in the electricity supply industry (ESI).</w:t>
            </w:r>
          </w:p>
          <w:p w:rsidR="00000000" w:rsidRPr="00B44EC6" w:rsidP="00B44EC6">
            <w:pPr>
              <w:pStyle w:val="BodyText"/>
            </w:pPr>
            <w:r w:rsidRPr="00B44EC6">
              <w:t>It includes the repair, calibration and testing of various types of protecti</w:t>
            </w:r>
            <w:r w:rsidRPr="00B44EC6">
              <w:t xml:space="preserve">on relays, including electromechanical, analogue, digital electronic and numerical devices. </w:t>
            </w:r>
          </w:p>
          <w:p w:rsidR="00000000" w:rsidRPr="00B44EC6" w:rsidP="00B44EC6">
            <w:pPr>
              <w:pStyle w:val="BodyText"/>
            </w:pPr>
            <w:r w:rsidRPr="00B44EC6">
              <w:t>The application of the skills and knowledge described in this unit may require a licence/registration to practice in the workplace subject to regulations for under</w:t>
            </w:r>
            <w:r w:rsidRPr="00B44EC6">
              <w:t xml:space="preserve">taking of electrical work.  </w:t>
            </w:r>
          </w:p>
          <w:p w:rsidR="00000000" w:rsidRPr="00B44EC6" w:rsidP="00B44EC6">
            <w:pPr>
              <w:pStyle w:val="BodyText"/>
            </w:pPr>
            <w:r w:rsidRPr="00B44EC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3" w:name="O_1237835"/>
      <w:bookmarkEnd w:id="3"/>
      <w:r w:rsidRPr="00B44E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UEECD0007 Apply work health a</w:t>
            </w:r>
            <w:r w:rsidRPr="00B44EC6">
              <w:t xml:space="preserve">nd safety regulations, codes and practices in the workplace </w:t>
            </w:r>
          </w:p>
          <w:p w:rsidR="00000000" w:rsidRPr="00B44EC6" w:rsidP="00B44EC6">
            <w:pPr>
              <w:pStyle w:val="BodyText"/>
            </w:pPr>
            <w:r w:rsidRPr="00B44EC6">
              <w:t>UEECD0010 Compile and produce an energy sector detailed report</w:t>
            </w:r>
          </w:p>
          <w:p w:rsidR="00000000" w:rsidRPr="00B44EC6" w:rsidP="00B44EC6">
            <w:pPr>
              <w:pStyle w:val="BodyText"/>
            </w:pPr>
            <w:r w:rsidRPr="00B44EC6">
              <w:t xml:space="preserve">UEECD0019 Fabricate, assemble and dismantle utilities industry components </w:t>
            </w:r>
          </w:p>
          <w:p w:rsidR="00000000" w:rsidRPr="00B44EC6" w:rsidP="00B44EC6">
            <w:pPr>
              <w:pStyle w:val="BodyText"/>
            </w:pPr>
            <w:r w:rsidRPr="00B44EC6">
              <w:t>UEECD0044 Solve problems in multiple path circuits</w:t>
            </w:r>
          </w:p>
          <w:p w:rsidR="00000000" w:rsidRPr="00B44EC6" w:rsidP="00B44EC6">
            <w:pPr>
              <w:pStyle w:val="BodyText"/>
            </w:pPr>
            <w:r w:rsidRPr="00B44EC6">
              <w:t>UEECD0</w:t>
            </w:r>
            <w:r w:rsidRPr="00B44EC6">
              <w:t>046 Solve problems in single path circuits</w:t>
            </w:r>
          </w:p>
          <w:p w:rsidR="00000000" w:rsidRPr="00B44EC6" w:rsidP="00B44EC6">
            <w:pPr>
              <w:pStyle w:val="BodyText"/>
            </w:pPr>
            <w:r w:rsidRPr="00B44EC6">
              <w:t xml:space="preserve">UEECD0051 Use drawings, diagrams, schedules, standards, codes and specifications </w:t>
            </w:r>
          </w:p>
          <w:p w:rsidR="00000000" w:rsidRPr="00B44EC6" w:rsidP="00B44EC6">
            <w:pPr>
              <w:pStyle w:val="BodyText"/>
            </w:pPr>
            <w:r w:rsidRPr="00B44EC6">
              <w:t xml:space="preserve">UEEEL0020 Solve problems in low voltage a.c. circuits </w:t>
            </w:r>
          </w:p>
          <w:p w:rsidR="00000000" w:rsidRPr="00B44EC6" w:rsidP="00B44EC6">
            <w:pPr>
              <w:pStyle w:val="BodyText"/>
            </w:pPr>
            <w:r w:rsidRPr="00B44EC6">
              <w:t>UEEEL0021 Solve problems in magnetic and electromagnetic devices</w:t>
            </w:r>
          </w:p>
          <w:p w:rsidR="00000000" w:rsidRPr="00B44EC6" w:rsidP="00B44EC6">
            <w:pPr>
              <w:pStyle w:val="BodyText"/>
            </w:pPr>
            <w:r w:rsidRPr="00B44EC6">
              <w:t>UETDREL005 Work safely in the vicinity of live electrical apparatus</w:t>
            </w:r>
          </w:p>
          <w:p w:rsidR="00000000" w:rsidRPr="00B44EC6" w:rsidP="00B44EC6">
            <w:pPr>
              <w:pStyle w:val="BodyText"/>
            </w:pPr>
            <w:r w:rsidRPr="00B44EC6">
              <w:t>UETDRTS036 Develop secondary protection and control scheme isolation and restoration documents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4" w:name="O_1237836"/>
      <w:bookmarkEnd w:id="4"/>
      <w:r w:rsidRPr="00B44E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Testing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5" w:name="O_1237837"/>
      <w:bookmarkEnd w:id="5"/>
      <w:r w:rsidRPr="00B44E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Not applicable</w:t>
            </w:r>
            <w:r w:rsidRPr="00B44EC6">
              <w:t>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6" w:name="O_1237838"/>
      <w:bookmarkEnd w:id="6"/>
      <w:r w:rsidRPr="00B44E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PERFORMANCE CRITERIA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Performance criteria describe the performance needed to demonstrate achievement of the element.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Prepare to maintain and calibrate protection relays and meters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Workplace organisational requirements for the maintenance and calibration of relays and meters, are reviewed and determined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Purpose of the maintenance and calibration of relays and m</w:t>
            </w:r>
            <w:r w:rsidRPr="00B44EC6">
              <w:t>eters is established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Testing procedures are discussed and reviewed with appropriate personnel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Testing parameters are established from workplace organisational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Tools, equipment and personal protective equipment (PPE) required for work are determined, obtained and confirmed in working order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Work is prioritised and sequenced for completion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Relevant stakeholders are identified and liaised with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Hazards are identified, risks assessed, and control measures identified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Work permits are organised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Maintain and calibrate protection relays and</w:t>
            </w:r>
            <w:r w:rsidRPr="00B44EC6">
              <w:rPr>
                <w:rStyle w:val="SpecialBold"/>
              </w:rPr>
              <w:t xml:space="preserve"> meters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Relevant stakeholder liaison and work permits are applied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Manual handling and use of tools, equipment and PPE are carried out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Hazard control measures are applied and monitored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Protection relays and meters are maintained, tested and calibrated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Solutions to non-routine problems are ide</w:t>
            </w:r>
            <w:r w:rsidRPr="00B44EC6">
              <w:t>ntified and actioned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Quality checks of work are undertaken in accordance with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Completed work is checked for compliance against workplace requirements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t>Relevant stakeholders are notified of completion and reports and/or completion documents are finalised</w:t>
            </w:r>
          </w:p>
        </w:tc>
      </w:tr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C6">
            <w:pPr>
              <w:pStyle w:val="BodyText"/>
              <w:rPr>
                <w:lang w:val="en-NZ"/>
              </w:rPr>
            </w:pPr>
            <w:r w:rsidRPr="00B44EC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Commissioning and maintenance documentation is completed in accordance with workplace requirements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7" w:name="O_1237839"/>
      <w:bookmarkEnd w:id="7"/>
      <w:r w:rsidRPr="00B44E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Foundati</w:t>
            </w:r>
            <w:r w:rsidRPr="00B44EC6">
              <w:t>on skills essential to performance are explicit in the performance criteria of this unit of competency.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8" w:name="O_1237840"/>
      <w:bookmarkEnd w:id="8"/>
      <w:r w:rsidRPr="00B44E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Range is restricted to essential operating conditions and any other variables essential to the work environment.</w:t>
            </w:r>
          </w:p>
          <w:p w:rsidR="00000000" w:rsidRPr="00B44EC6" w:rsidP="00B44EC6">
            <w:pPr>
              <w:pStyle w:val="BodyText"/>
            </w:pPr>
            <w:r w:rsidRPr="00B44EC6">
              <w:t>Non-essential conditions may be found in the UET Transmission, Distribution and Rail Sector Training Package Companion Volume Implementation Gu</w:t>
            </w:r>
            <w:r w:rsidRPr="00B44EC6">
              <w:t>ide.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9" w:name="O_1237841"/>
      <w:bookmarkEnd w:id="9"/>
      <w:r w:rsidRPr="00B44E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C6" w:rsidP="00B44EC6">
            <w:pPr>
              <w:pStyle w:val="BodyText"/>
            </w:pPr>
            <w:r w:rsidRPr="00B44EC6">
              <w:t>This unit replaces and is not equivalent to UETDRTS023 Repair, test and calibrate protection relays and meters.</w:t>
            </w:r>
          </w:p>
        </w:tc>
      </w:tr>
    </w:tbl>
    <w:p w:rsidR="00000000" w:rsidRPr="00B44EC6" w:rsidP="00B44EC6">
      <w:pPr>
        <w:pStyle w:val="NoPaddingFontSize1"/>
      </w:pPr>
    </w:p>
    <w:p w:rsidR="00000000" w:rsidRPr="00B44EC6" w:rsidP="00B44EC6">
      <w:pPr>
        <w:pStyle w:val="AllowPageBreak"/>
      </w:pPr>
    </w:p>
    <w:p w:rsidR="00000000" w:rsidRPr="00B44EC6" w:rsidP="00B44EC6">
      <w:pPr>
        <w:pStyle w:val="Heading1"/>
      </w:pPr>
      <w:bookmarkStart w:id="10" w:name="O_1237848"/>
      <w:bookmarkEnd w:id="10"/>
      <w:r w:rsidRPr="00B44EC6">
        <w:t>Links</w:t>
      </w:r>
    </w:p>
    <w:p w:rsidR="00000000" w:rsidRPr="00B44EC6" w:rsidP="00753421">
      <w:pPr>
        <w:pStyle w:val="BodyText"/>
      </w:pPr>
      <w:r w:rsidRPr="00B44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712C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44EC6" w:rsidP="00B44EC6"/>
    <w:sectPr w:rsidSect="00B44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C6" w:rsidRPr="00753421" w:rsidP="00753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21" w:rsidP="00B4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421" w:rsidP="00B4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3421" w:rsidP="00B44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EC6" w:rsidRPr="00753421" w:rsidP="00753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21" w:rsidRPr="002D2AF8" w:rsidP="00B4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UETDRTS037 Maintain and calibrate protection relays and 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53421" w:rsidP="00B44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EC6"/>
  </w:style>
  <w:style w:type="character" w:customStyle="1" w:styleId="Heading1Char">
    <w:name w:val="Heading 1 Char"/>
    <w:basedOn w:val="DefaultParagraphFont"/>
    <w:link w:val="Heading1"/>
    <w:rsid w:val="00B44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E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4EC6"/>
    <w:rPr>
      <w:b/>
      <w:spacing w:val="0"/>
    </w:rPr>
  </w:style>
  <w:style w:type="paragraph" w:customStyle="1" w:styleId="SuperHeading">
    <w:name w:val="SuperHeading"/>
    <w:basedOn w:val="Normal"/>
    <w:rsid w:val="00B44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4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E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4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E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EC6"/>
    <w:rPr>
      <w:i/>
    </w:rPr>
  </w:style>
  <w:style w:type="paragraph" w:styleId="Caption">
    <w:name w:val="caption"/>
    <w:basedOn w:val="BodyText"/>
    <w:next w:val="Normal"/>
    <w:qFormat/>
    <w:rsid w:val="00B44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EC6"/>
  </w:style>
  <w:style w:type="paragraph" w:styleId="TableofFigures">
    <w:name w:val="table of figures"/>
    <w:basedOn w:val="Normal"/>
    <w:next w:val="Normal"/>
    <w:semiHidden/>
    <w:rsid w:val="00B44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E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4EC6"/>
    <w:rPr>
      <w:rFonts w:ascii="Wingdings" w:hAnsi="Wingdings"/>
    </w:rPr>
  </w:style>
  <w:style w:type="paragraph" w:customStyle="1" w:styleId="TableHeading">
    <w:name w:val="Table Heading"/>
    <w:basedOn w:val="HeadingBase"/>
    <w:rsid w:val="00B44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EC6"/>
    <w:rPr>
      <w:color w:val="0033CC"/>
      <w:u w:val="none"/>
    </w:rPr>
  </w:style>
  <w:style w:type="paragraph" w:customStyle="1" w:styleId="BodyTextRight">
    <w:name w:val="Body Text Right"/>
    <w:basedOn w:val="BodyText"/>
    <w:rsid w:val="00B44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E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EC6"/>
    <w:rPr>
      <w:sz w:val="32"/>
    </w:rPr>
  </w:style>
  <w:style w:type="paragraph" w:customStyle="1" w:styleId="HeadingProcedure">
    <w:name w:val="Heading Procedure"/>
    <w:basedOn w:val="HeadingBase"/>
    <w:next w:val="Normal"/>
    <w:rsid w:val="00B44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EC6"/>
    <w:pPr>
      <w:spacing w:before="60" w:after="60"/>
    </w:pPr>
  </w:style>
  <w:style w:type="paragraph" w:styleId="ListContinue">
    <w:name w:val="List Continue"/>
    <w:basedOn w:val="List"/>
    <w:rsid w:val="00B44EC6"/>
    <w:pPr>
      <w:ind w:firstLine="0"/>
    </w:pPr>
  </w:style>
  <w:style w:type="paragraph" w:customStyle="1" w:styleId="ListNote">
    <w:name w:val="List Note"/>
    <w:basedOn w:val="List"/>
    <w:rsid w:val="00B44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EC6"/>
    <w:rPr>
      <w:rFonts w:ascii="Courier New" w:hAnsi="Courier New"/>
    </w:rPr>
  </w:style>
  <w:style w:type="paragraph" w:customStyle="1" w:styleId="NoteBullet">
    <w:name w:val="Note Bullet"/>
    <w:basedOn w:val="Note"/>
    <w:rsid w:val="00B44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E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4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EC6"/>
    <w:rPr>
      <w:b/>
      <w:smallCaps/>
    </w:rPr>
  </w:style>
  <w:style w:type="paragraph" w:customStyle="1" w:styleId="TableListNumber">
    <w:name w:val="Table List Number"/>
    <w:basedOn w:val="ListNumber"/>
    <w:rsid w:val="00B44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EC6"/>
    <w:pPr>
      <w:numPr>
        <w:numId w:val="7"/>
      </w:numPr>
    </w:pPr>
  </w:style>
  <w:style w:type="paragraph" w:customStyle="1" w:styleId="ListAlpha2">
    <w:name w:val="List Alpha 2"/>
    <w:basedOn w:val="List2"/>
    <w:rsid w:val="00B44EC6"/>
    <w:pPr>
      <w:numPr>
        <w:numId w:val="6"/>
      </w:numPr>
    </w:pPr>
  </w:style>
  <w:style w:type="paragraph" w:styleId="List2">
    <w:name w:val="List 2"/>
    <w:basedOn w:val="BodyText"/>
    <w:rsid w:val="00B44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E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E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4EC6"/>
    <w:pPr>
      <w:numPr>
        <w:numId w:val="2"/>
      </w:numPr>
    </w:pPr>
  </w:style>
  <w:style w:type="paragraph" w:styleId="ListContinue2">
    <w:name w:val="List Continue 2"/>
    <w:basedOn w:val="List2"/>
    <w:rsid w:val="00B44EC6"/>
    <w:pPr>
      <w:ind w:firstLine="0"/>
    </w:pPr>
  </w:style>
  <w:style w:type="paragraph" w:styleId="ListContinue3">
    <w:name w:val="List Continue 3"/>
    <w:basedOn w:val="List3"/>
    <w:rsid w:val="00B44EC6"/>
    <w:pPr>
      <w:ind w:left="1021" w:firstLine="0"/>
    </w:pPr>
  </w:style>
  <w:style w:type="paragraph" w:styleId="ListContinue4">
    <w:name w:val="List Continue 4"/>
    <w:basedOn w:val="List4"/>
    <w:rsid w:val="00B44EC6"/>
    <w:pPr>
      <w:ind w:firstLine="0"/>
    </w:pPr>
  </w:style>
  <w:style w:type="paragraph" w:styleId="ListContinue5">
    <w:name w:val="List Continue 5"/>
    <w:basedOn w:val="List5"/>
    <w:rsid w:val="00B44EC6"/>
    <w:pPr>
      <w:ind w:firstLine="0"/>
    </w:pPr>
  </w:style>
  <w:style w:type="paragraph" w:styleId="ListNumber3">
    <w:name w:val="List Number 3"/>
    <w:basedOn w:val="List3"/>
    <w:rsid w:val="00B44EC6"/>
    <w:pPr>
      <w:numPr>
        <w:numId w:val="3"/>
      </w:numPr>
    </w:pPr>
  </w:style>
  <w:style w:type="paragraph" w:styleId="ListNumber4">
    <w:name w:val="List Number 4"/>
    <w:basedOn w:val="List4"/>
    <w:rsid w:val="00B44EC6"/>
    <w:pPr>
      <w:numPr>
        <w:numId w:val="4"/>
      </w:numPr>
    </w:pPr>
  </w:style>
  <w:style w:type="paragraph" w:styleId="ListNumber5">
    <w:name w:val="List Number 5"/>
    <w:basedOn w:val="List5"/>
    <w:rsid w:val="00B44EC6"/>
    <w:pPr>
      <w:numPr>
        <w:numId w:val="5"/>
      </w:numPr>
    </w:pPr>
  </w:style>
  <w:style w:type="paragraph" w:styleId="BlockText">
    <w:name w:val="Block Text"/>
    <w:basedOn w:val="Normal"/>
    <w:rsid w:val="00B44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EC6"/>
    <w:rPr>
      <w:sz w:val="16"/>
      <w:vertAlign w:val="superscript"/>
    </w:rPr>
  </w:style>
  <w:style w:type="character" w:customStyle="1" w:styleId="Symbols">
    <w:name w:val="Symbols"/>
    <w:basedOn w:val="DefaultParagraphFont"/>
    <w:rsid w:val="00B44EC6"/>
    <w:rPr>
      <w:rFonts w:ascii="Symbol" w:hAnsi="Symbol"/>
    </w:rPr>
  </w:style>
  <w:style w:type="character" w:customStyle="1" w:styleId="MenuOptions">
    <w:name w:val="Menu Options"/>
    <w:basedOn w:val="DefaultParagraphFont"/>
    <w:rsid w:val="00B44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EC6"/>
    <w:rPr>
      <w:b/>
    </w:rPr>
  </w:style>
  <w:style w:type="character" w:customStyle="1" w:styleId="Underlined">
    <w:name w:val="Underlined"/>
    <w:basedOn w:val="DefaultParagraphFont"/>
    <w:rsid w:val="00B44EC6"/>
    <w:rPr>
      <w:u w:val="single"/>
    </w:rPr>
  </w:style>
  <w:style w:type="paragraph" w:customStyle="1" w:styleId="TableBodyTextRight">
    <w:name w:val="Table Body Text Right"/>
    <w:basedOn w:val="TableBodyText"/>
    <w:rsid w:val="00B44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EC6"/>
    <w:rPr>
      <w:sz w:val="18"/>
    </w:rPr>
  </w:style>
  <w:style w:type="paragraph" w:customStyle="1" w:styleId="BodySmallRight">
    <w:name w:val="Body Small Right"/>
    <w:basedOn w:val="BodyTextRight"/>
    <w:rsid w:val="00B44EC6"/>
    <w:rPr>
      <w:sz w:val="18"/>
      <w:szCs w:val="18"/>
    </w:rPr>
  </w:style>
  <w:style w:type="paragraph" w:customStyle="1" w:styleId="MarginEdition">
    <w:name w:val="Margin Edition"/>
    <w:basedOn w:val="MarginNote"/>
    <w:rsid w:val="00B44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EC6"/>
    <w:rPr>
      <w:sz w:val="2"/>
      <w:szCs w:val="2"/>
    </w:rPr>
  </w:style>
  <w:style w:type="character" w:customStyle="1" w:styleId="Small">
    <w:name w:val="Small"/>
    <w:basedOn w:val="DefaultParagraphFont"/>
    <w:rsid w:val="00B44EC6"/>
    <w:rPr>
      <w:sz w:val="16"/>
    </w:rPr>
  </w:style>
  <w:style w:type="paragraph" w:customStyle="1" w:styleId="WideTable">
    <w:name w:val="Wide Table"/>
    <w:basedOn w:val="Normal"/>
    <w:rsid w:val="00B44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EC6"/>
  </w:style>
  <w:style w:type="paragraph" w:styleId="Quote">
    <w:name w:val="Quote"/>
    <w:basedOn w:val="Heading1"/>
    <w:link w:val="QuoteChar"/>
    <w:qFormat/>
    <w:rsid w:val="00B44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EC6"/>
    <w:pPr>
      <w:pageBreakBefore/>
    </w:pPr>
  </w:style>
  <w:style w:type="paragraph" w:customStyle="1" w:styleId="Border">
    <w:name w:val="Border"/>
    <w:basedOn w:val="Normal"/>
    <w:qFormat/>
    <w:rsid w:val="00B44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EC6"/>
    <w:rPr>
      <w:u w:val="single"/>
    </w:rPr>
  </w:style>
  <w:style w:type="character" w:customStyle="1" w:styleId="BoldandItalics">
    <w:name w:val="Bold and Italics"/>
    <w:qFormat/>
    <w:rsid w:val="00B44EC6"/>
    <w:rPr>
      <w:b/>
      <w:i/>
      <w:u w:val="none"/>
    </w:rPr>
  </w:style>
  <w:style w:type="paragraph" w:styleId="BalloonText">
    <w:name w:val="Balloon Text"/>
    <w:basedOn w:val="Normal"/>
    <w:link w:val="BalloonTextChar"/>
    <w:rsid w:val="00B44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EC6"/>
    <w:pPr>
      <w:spacing w:before="0" w:after="0"/>
    </w:pPr>
  </w:style>
  <w:style w:type="paragraph" w:customStyle="1" w:styleId="BodyTextBold">
    <w:name w:val="Body Text Bold"/>
    <w:basedOn w:val="BodyText"/>
    <w:qFormat/>
    <w:rsid w:val="00B44EC6"/>
    <w:rPr>
      <w:b/>
    </w:rPr>
  </w:style>
  <w:style w:type="character" w:styleId="Hyperlink">
    <w:name w:val="Hyperlink"/>
    <w:basedOn w:val="DefaultParagraphFont"/>
    <w:uiPriority w:val="99"/>
    <w:unhideWhenUsed/>
    <w:rsid w:val="00753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4057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UETDRTS037 Maintain and calibrate protection relays and meters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