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CB1" w:rsidP="00174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UETDRTO012 Maintain energised transmission lines using live work stick techniques</w:t>
      </w:r>
      <w:r>
        <w:fldChar w:fldCharType="end"/>
      </w:r>
    </w:p>
    <w:p w:rsidR="00174CB1" w:rsidP="00174CB1">
      <w:pPr>
        <w:pStyle w:val="Version"/>
        <w:sectPr w:rsidSect="00775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8E2" w:rsidP="007758E2">
      <w:pPr>
        <w:pStyle w:val="SuperHeading"/>
      </w:pPr>
      <w:r w:rsidRPr="007758E2">
        <w:t>UETDRTO012 Maintain energised transmission lines using live work stick techniques</w:t>
      </w:r>
    </w:p>
    <w:p w:rsidR="00000000" w:rsidRPr="007758E2" w:rsidP="007758E2">
      <w:pPr>
        <w:pStyle w:val="Heading1"/>
      </w:pPr>
      <w:bookmarkStart w:id="1" w:name="O_1179709"/>
      <w:bookmarkEnd w:id="1"/>
      <w:r w:rsidRPr="007758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2" w:name="O_1179710"/>
      <w:bookmarkEnd w:id="2"/>
      <w:r w:rsidRPr="007758E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t xml:space="preserve">This unit involves the skills and knowledge required to maintain energised </w:t>
            </w:r>
            <w:r w:rsidRPr="007758E2">
              <w:t>transmission lines using live work stick techniques in the electricity supply industry (ESI).</w:t>
            </w:r>
          </w:p>
          <w:p w:rsidR="00000000" w:rsidRPr="007758E2" w:rsidP="007758E2">
            <w:pPr>
              <w:pStyle w:val="BodyText"/>
            </w:pPr>
            <w:r w:rsidRPr="007758E2">
              <w:t>It includes the calculation of physical loads and the use and maintenance of specialised tools and equipment, live work authorities/permits and disabling the auto</w:t>
            </w:r>
            <w:r w:rsidRPr="007758E2">
              <w:t>matic re-closing device.</w:t>
            </w:r>
          </w:p>
          <w:p w:rsidR="00000000" w:rsidRPr="007758E2" w:rsidP="007758E2">
            <w:pPr>
              <w:pStyle w:val="BodyText"/>
            </w:pPr>
            <w:r w:rsidRPr="007758E2">
              <w:rPr>
                <w:rStyle w:val="BoldandItalics"/>
              </w:rPr>
              <w:t>This unit is subject to the following requirements for entry:</w:t>
            </w:r>
          </w:p>
          <w:p w:rsidR="00000000" w:rsidRPr="007758E2" w:rsidP="007758E2">
            <w:pPr>
              <w:pStyle w:val="ListBullet"/>
            </w:pPr>
            <w:r w:rsidRPr="007758E2">
              <w:rPr>
                <w:rStyle w:val="Emphasis"/>
              </w:rPr>
              <w:t>Certificate III in ESI - Transmission Overhead powerline worker qualification or equivalent.</w:t>
            </w:r>
          </w:p>
          <w:p w:rsidR="00000000" w:rsidRPr="007758E2" w:rsidP="007758E2">
            <w:pPr>
              <w:pStyle w:val="BodyText"/>
            </w:pPr>
            <w:r w:rsidRPr="007758E2">
              <w:t>The application of the skills and knowledge described in this unit may requ</w:t>
            </w:r>
            <w:r w:rsidRPr="007758E2">
              <w:t xml:space="preserve">ire a licence/registration to practice in the workplace. </w:t>
            </w:r>
          </w:p>
          <w:p w:rsidR="00000000" w:rsidRPr="007758E2" w:rsidP="007758E2">
            <w:pPr>
              <w:pStyle w:val="BodyText"/>
            </w:pPr>
            <w:r w:rsidRPr="007758E2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3" w:name="O_1179711"/>
      <w:bookmarkEnd w:id="3"/>
      <w:r w:rsidRPr="007758E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t>Not applicable, refer to unit application.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4" w:name="O_1179712"/>
      <w:bookmarkEnd w:id="4"/>
      <w:r w:rsidRPr="007758E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t>Transmission Overhead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5" w:name="O_1179713"/>
      <w:bookmarkEnd w:id="5"/>
      <w:r w:rsidRPr="007758E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t>Not applicable.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6" w:name="O_1179714"/>
      <w:bookmarkEnd w:id="6"/>
      <w:r w:rsidRPr="007758E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PERFORMANCE CRITERIA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Performance criteria describe the performance needed to demonstrate achievement of the element.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rPr>
                <w:rStyle w:val="SpecialBold"/>
              </w:rPr>
              <w:t>Plan to maintain energised transmission 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Legislation, regulations, standards, codes of practice and organisational workplace requirements for the work to be performed are referred to and confirmed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Work plan is obtained and confirmed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Materials required for work are determined and obtained in accordance with work plan and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Plant, tools, equipment, and personal protective equipment (PPE) required for work are determined, obtained and confirmed in working orde</w:t>
            </w:r>
            <w:r w:rsidRPr="007758E2">
              <w:t>r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 xml:space="preserve">Hazards are identified, risks assessed and control measures identified and applied 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 xml:space="preserve">Work is prioritised and sequenced for completion in accordance with work plan and workplace requirements 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Work permits are received and signed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Auto-reclose devices and associated circuits are rendered inoperative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Safety observer role and responsibilities are discu</w:t>
            </w:r>
            <w:r w:rsidRPr="007758E2">
              <w:t>ssed and confirmed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 xml:space="preserve">Communication method between the workers and safety observer is determined and confirmed in accordance with workplace requirements 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Minimum approach distances for the work to be performed are determined and confirmed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 xml:space="preserve">Worksite is prepared in accordance with the work plan and workplace requirements 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Traffic management is confirmed</w:t>
            </w:r>
            <w:r w:rsidRPr="007758E2">
              <w:t xml:space="preserve"> as being in place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rPr>
                <w:rStyle w:val="SpecialBold"/>
              </w:rPr>
              <w:t>Carry out the maintenance of energised transmission 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 xml:space="preserve">Legislation, regulations, standards, codes of practice and organisational workplace requirements for the work to be performed are </w:t>
            </w:r>
            <w:r w:rsidRPr="007758E2">
              <w:t>applied and monitored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Lifting, working at heights and use of plant, tools, equipment and PPE are carried out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Hazard control measures are monitored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 xml:space="preserve">Safety observer is positioned to observe the work in accordance with workplace requirements 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 xml:space="preserve">Communication methods between workers and safety observer are used in accordance with workplace requirements 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Minimum approach distances are maintain</w:t>
            </w:r>
            <w:r w:rsidRPr="007758E2">
              <w:t>ed when the work is being performed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Energised overhead electrical transmission apparatus is maintained in accordance with the work plan and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Incidents or unplanne</w:t>
            </w:r>
            <w:r w:rsidRPr="007758E2">
              <w:t>d events are responded to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Quality checks of work are undertaken in accordance with work plan and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Completed work is checked for compliance against</w:t>
            </w:r>
            <w:r w:rsidRPr="007758E2">
              <w:t xml:space="preserve"> the work plan and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Incidents or unplanned events are reported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Worksite is rehabilitated, cleaned and made safe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Plant, tools and equipment are cleaned, checked and returned to storage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Surplus materials are returned to storage or disposed of in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Work permits are signed off i</w:t>
            </w:r>
            <w:r w:rsidRPr="007758E2">
              <w:t>n accordance with workplace requirements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t>Work records, reports and documentation are completed in accordance with workplace requirements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7" w:name="O_1179715"/>
      <w:bookmarkEnd w:id="7"/>
      <w:r w:rsidRPr="007758E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t xml:space="preserve">Foundation </w:t>
            </w:r>
            <w:r w:rsidRPr="007758E2">
              <w:t>skills essential to performance are explicit in the performance criteria of this unit of competency.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8" w:name="O_1179716"/>
      <w:bookmarkEnd w:id="8"/>
      <w:r w:rsidRPr="007758E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t>Range is restricted to essential operating conditions and any other variables essential to the work environment.</w:t>
            </w:r>
          </w:p>
          <w:p w:rsidR="00000000" w:rsidRPr="007758E2" w:rsidP="007758E2">
            <w:pPr>
              <w:pStyle w:val="BodyText"/>
            </w:pPr>
            <w:r w:rsidRPr="007758E2">
              <w:t>N</w:t>
            </w:r>
            <w:r w:rsidRPr="007758E2">
              <w:t>on-essential conditions may be found in the UET Transmission, Distribution and Rail Sector Training Package Companion Volume Implementation Guide.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9" w:name="O_1179717"/>
      <w:bookmarkEnd w:id="9"/>
      <w:r w:rsidRPr="007758E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t>This unit replaces and is equivalent to UETTDRTP31 Maintain energised transmission lines using high voltage live work stick method.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10" w:name="O_1179724"/>
      <w:bookmarkEnd w:id="10"/>
      <w:r w:rsidRPr="007758E2">
        <w:t>Links</w:t>
      </w:r>
    </w:p>
    <w:p w:rsidR="00000000" w:rsidRPr="007758E2" w:rsidP="00174CB1">
      <w:pPr>
        <w:pStyle w:val="BodyText"/>
      </w:pPr>
      <w:r w:rsidRPr="007758E2">
        <w:t>Companion Volume Implementation Guides are found in VETN</w:t>
      </w:r>
      <w:r w:rsidRPr="007758E2">
        <w:t xml:space="preserve">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05B0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758E2" w:rsidP="00174CB1">
      <w:pPr>
        <w:pStyle w:val="BodyText"/>
        <w:sectPr w:rsidSect="007758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58E2" w:rsidP="007758E2">
      <w:pPr>
        <w:pStyle w:val="SuperHeading"/>
      </w:pPr>
      <w:r w:rsidRPr="007758E2">
        <w:t>Assessment Requirements for UETDRTO012 Maintain energised transmission lines using live work stick techniques</w:t>
      </w:r>
    </w:p>
    <w:p w:rsidR="00000000" w:rsidRPr="007758E2" w:rsidP="007758E2">
      <w:pPr>
        <w:pStyle w:val="Heading1"/>
      </w:pPr>
      <w:bookmarkStart w:id="11" w:name="O_1179719"/>
      <w:bookmarkEnd w:id="11"/>
      <w:r w:rsidRPr="007758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12" w:name="O_1179720"/>
      <w:bookmarkEnd w:id="12"/>
      <w:r w:rsidRPr="007758E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Evidence required to demonstrate com</w:t>
            </w:r>
            <w:r w:rsidRPr="007758E2">
              <w:t xml:space="preserve">petence in this unit must be relevant to and satisfy all of the requirements of the elements and performance criteria on at least two separate occasions and include:  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ListBullet"/>
            </w:pPr>
            <w:r w:rsidRPr="007758E2">
              <w:t>applying relevant legislation, regulations, standards, codes of practice and organisational workplace requirements, including:</w:t>
            </w:r>
          </w:p>
          <w:p w:rsidR="00000000" w:rsidRPr="007758E2" w:rsidP="007758E2">
            <w:pPr>
              <w:pStyle w:val="ListBullet2"/>
            </w:pPr>
            <w:r w:rsidRPr="007758E2">
              <w:t>work health and safety (WHS)/occupational health and safety (OHS)</w:t>
            </w:r>
          </w:p>
          <w:p w:rsidR="00000000" w:rsidRPr="007758E2" w:rsidP="007758E2">
            <w:pPr>
              <w:pStyle w:val="ListBullet2"/>
            </w:pPr>
            <w:r w:rsidRPr="007758E2">
              <w:t>minimum approach distances</w:t>
            </w:r>
          </w:p>
          <w:p w:rsidR="00000000" w:rsidRPr="007758E2" w:rsidP="007758E2">
            <w:pPr>
              <w:pStyle w:val="ListBullet"/>
            </w:pPr>
            <w:r w:rsidRPr="007758E2">
              <w:t>identifying hazards, assessing ris</w:t>
            </w:r>
            <w:r w:rsidRPr="007758E2">
              <w:t>ks, identifying, applying and monitoring control measures</w:t>
            </w:r>
          </w:p>
          <w:p w:rsidR="00000000" w:rsidRPr="007758E2" w:rsidP="007758E2">
            <w:pPr>
              <w:pStyle w:val="ListBullet"/>
            </w:pPr>
            <w:r w:rsidRPr="007758E2">
              <w:t>obtaining, inspecting and using relevant personal protective equipment (PPE)</w:t>
            </w:r>
          </w:p>
          <w:p w:rsidR="00000000" w:rsidRPr="007758E2" w:rsidP="007758E2">
            <w:pPr>
              <w:pStyle w:val="ListBullet"/>
            </w:pPr>
            <w:r w:rsidRPr="007758E2">
              <w:t>obtaining and signing on and off relevant work permits in accordance with workplace requirements</w:t>
            </w:r>
          </w:p>
          <w:p w:rsidR="00000000" w:rsidRPr="007758E2" w:rsidP="007758E2">
            <w:pPr>
              <w:pStyle w:val="ListBullet"/>
            </w:pPr>
            <w:r w:rsidRPr="007758E2">
              <w:t>confirming safety observ</w:t>
            </w:r>
            <w:r w:rsidRPr="007758E2">
              <w:t>er is in position in accordance with workplace requirements</w:t>
            </w:r>
          </w:p>
          <w:p w:rsidR="00000000" w:rsidRPr="007758E2" w:rsidP="007758E2">
            <w:pPr>
              <w:pStyle w:val="ListBullet"/>
            </w:pPr>
            <w:r w:rsidRPr="007758E2">
              <w:t>determining communication method with safety observer</w:t>
            </w:r>
          </w:p>
          <w:p w:rsidR="00000000" w:rsidRPr="007758E2" w:rsidP="007758E2">
            <w:pPr>
              <w:pStyle w:val="ListBullet"/>
            </w:pPr>
            <w:r w:rsidRPr="007758E2">
              <w:t>calculating conductor load</w:t>
            </w:r>
          </w:p>
          <w:p w:rsidR="00000000" w:rsidRPr="007758E2" w:rsidP="007758E2">
            <w:pPr>
              <w:pStyle w:val="ListBullet"/>
            </w:pPr>
            <w:r w:rsidRPr="007758E2">
              <w:t>accessing work zone using at least two (2) of the following methods:</w:t>
            </w:r>
          </w:p>
          <w:p w:rsidR="00000000" w:rsidRPr="007758E2" w:rsidP="007758E2">
            <w:pPr>
              <w:pStyle w:val="ListBullet2"/>
            </w:pPr>
            <w:r w:rsidRPr="007758E2">
              <w:t>insulated ladder</w:t>
            </w:r>
          </w:p>
          <w:p w:rsidR="00000000" w:rsidRPr="007758E2" w:rsidP="007758E2">
            <w:pPr>
              <w:pStyle w:val="ListBullet2"/>
            </w:pPr>
            <w:r w:rsidRPr="007758E2">
              <w:t>elevated work platform (EWP)</w:t>
            </w:r>
          </w:p>
          <w:p w:rsidR="00000000" w:rsidRPr="007758E2" w:rsidP="007758E2">
            <w:pPr>
              <w:pStyle w:val="ListBullet2"/>
            </w:pPr>
            <w:r w:rsidRPr="007758E2">
              <w:t>elevated work box (EWB)</w:t>
            </w:r>
          </w:p>
          <w:p w:rsidR="00000000" w:rsidRPr="007758E2" w:rsidP="007758E2">
            <w:pPr>
              <w:pStyle w:val="ListBullet2"/>
            </w:pPr>
            <w:r w:rsidRPr="007758E2">
              <w:t>structure</w:t>
            </w:r>
          </w:p>
          <w:p w:rsidR="00000000" w:rsidRPr="007758E2" w:rsidP="007758E2">
            <w:pPr>
              <w:pStyle w:val="ListBullet"/>
            </w:pPr>
            <w:r w:rsidRPr="007758E2">
              <w:t>confirming the electrical integrity of insulators</w:t>
            </w:r>
          </w:p>
          <w:p w:rsidR="00000000" w:rsidRPr="007758E2" w:rsidP="007758E2">
            <w:pPr>
              <w:pStyle w:val="ListBullet"/>
            </w:pPr>
            <w:r w:rsidRPr="007758E2">
              <w:t>replacing at least one (1) of the following:</w:t>
            </w:r>
          </w:p>
          <w:p w:rsidR="00000000" w:rsidRPr="007758E2" w:rsidP="007758E2">
            <w:pPr>
              <w:pStyle w:val="ListBullet2"/>
            </w:pPr>
            <w:r w:rsidRPr="007758E2">
              <w:t>strain insulators</w:t>
            </w:r>
          </w:p>
          <w:p w:rsidR="00000000" w:rsidRPr="007758E2" w:rsidP="007758E2">
            <w:pPr>
              <w:pStyle w:val="ListBullet2"/>
            </w:pPr>
            <w:r w:rsidRPr="007758E2">
              <w:t>suspension insulators</w:t>
            </w:r>
          </w:p>
          <w:p w:rsidR="00000000" w:rsidRPr="007758E2" w:rsidP="007758E2">
            <w:pPr>
              <w:pStyle w:val="ListBullet2"/>
            </w:pPr>
            <w:r w:rsidRPr="007758E2">
              <w:t>post insulators</w:t>
            </w:r>
          </w:p>
          <w:p w:rsidR="00000000" w:rsidRPr="007758E2" w:rsidP="007758E2">
            <w:pPr>
              <w:pStyle w:val="ListBullet"/>
            </w:pPr>
            <w:r w:rsidRPr="007758E2">
              <w:t xml:space="preserve">completing at least two (2) of the following tasks using live work </w:t>
            </w:r>
            <w:r w:rsidRPr="007758E2">
              <w:t>stick techniques:</w:t>
            </w:r>
          </w:p>
          <w:p w:rsidR="00000000" w:rsidRPr="007758E2" w:rsidP="007758E2">
            <w:pPr>
              <w:pStyle w:val="ListBullet2"/>
            </w:pPr>
            <w:r w:rsidRPr="007758E2">
              <w:t>replacing/installing vibration dampers</w:t>
            </w:r>
          </w:p>
          <w:p w:rsidR="00000000" w:rsidRPr="007758E2" w:rsidP="007758E2">
            <w:pPr>
              <w:pStyle w:val="ListBullet2"/>
            </w:pPr>
            <w:r w:rsidRPr="007758E2">
              <w:t>repairing/replacing conductor spacers</w:t>
            </w:r>
          </w:p>
          <w:p w:rsidR="00000000" w:rsidRPr="007758E2" w:rsidP="007758E2">
            <w:pPr>
              <w:pStyle w:val="ListBullet2"/>
            </w:pPr>
            <w:r w:rsidRPr="007758E2">
              <w:t>repairing/replacing conductor fittings and hardware</w:t>
            </w:r>
          </w:p>
          <w:p w:rsidR="00000000" w:rsidRPr="007758E2" w:rsidP="007758E2">
            <w:pPr>
              <w:pStyle w:val="ListBullet2"/>
            </w:pPr>
            <w:r w:rsidRPr="007758E2">
              <w:t>applying pre-formed helical fittings</w:t>
            </w:r>
          </w:p>
          <w:p w:rsidR="00000000" w:rsidRPr="007758E2" w:rsidP="007758E2">
            <w:pPr>
              <w:pStyle w:val="ListBullet2"/>
            </w:pPr>
            <w:r w:rsidRPr="007758E2">
              <w:t>replacing cross-arms</w:t>
            </w:r>
          </w:p>
          <w:p w:rsidR="00000000" w:rsidRPr="007758E2" w:rsidP="007758E2">
            <w:pPr>
              <w:pStyle w:val="ListBullet"/>
            </w:pPr>
            <w:r w:rsidRPr="007758E2">
              <w:t>dealing with an unplanned event on at least one (1) occasion</w:t>
            </w:r>
          </w:p>
          <w:p w:rsidR="00000000" w:rsidRPr="007758E2" w:rsidP="007758E2">
            <w:pPr>
              <w:pStyle w:val="ListBullet"/>
            </w:pPr>
            <w:r w:rsidRPr="007758E2">
              <w:t>completing relevant work records, reports and documentation.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13" w:name="O_1179721"/>
      <w:bookmarkEnd w:id="13"/>
      <w:r w:rsidRPr="007758E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8E2">
            <w:pPr>
              <w:pStyle w:val="BodyText"/>
              <w:rPr>
                <w:lang w:val="en-NZ"/>
              </w:rPr>
            </w:pPr>
            <w:r w:rsidRPr="007758E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ListBullet"/>
            </w:pPr>
            <w:r w:rsidRPr="007758E2">
              <w:t>relevant legislation, regulations, standards, codes of practice and organi</w:t>
            </w:r>
            <w:r w:rsidRPr="007758E2">
              <w:t xml:space="preserve">sational workplace requirements, </w:t>
            </w:r>
            <w:r w:rsidRPr="007758E2">
              <w:t xml:space="preserve">including: </w:t>
            </w:r>
          </w:p>
          <w:p w:rsidR="00000000" w:rsidRPr="007758E2" w:rsidP="007758E2">
            <w:pPr>
              <w:pStyle w:val="ListBullet2"/>
            </w:pPr>
            <w:r w:rsidRPr="007758E2">
              <w:t>WHS/OHS</w:t>
            </w:r>
          </w:p>
          <w:p w:rsidR="00000000" w:rsidRPr="007758E2" w:rsidP="007758E2">
            <w:pPr>
              <w:pStyle w:val="ListBullet2"/>
            </w:pPr>
            <w:r w:rsidRPr="007758E2">
              <w:t>minimum approach distances</w:t>
            </w:r>
          </w:p>
          <w:p w:rsidR="00000000" w:rsidRPr="007758E2" w:rsidP="007758E2">
            <w:pPr>
              <w:pStyle w:val="ListBullet2"/>
            </w:pPr>
            <w:r w:rsidRPr="007758E2">
              <w:t xml:space="preserve">working on energised lines for voltages from 66 kV utilising live work stick techniques </w:t>
            </w:r>
          </w:p>
          <w:p w:rsidR="00000000" w:rsidRPr="007758E2" w:rsidP="007758E2">
            <w:pPr>
              <w:pStyle w:val="ListBullet2"/>
            </w:pPr>
            <w:r w:rsidRPr="007758E2">
              <w:t>emergency response and rescue procedures</w:t>
            </w:r>
          </w:p>
          <w:p w:rsidR="00000000" w:rsidRPr="007758E2" w:rsidP="007758E2">
            <w:pPr>
              <w:pStyle w:val="ListBullet"/>
            </w:pPr>
            <w:r w:rsidRPr="007758E2">
              <w:t>hazard, risk assessment and risk control requirements, including potential hazards</w:t>
            </w:r>
          </w:p>
          <w:p w:rsidR="00000000" w:rsidRPr="007758E2" w:rsidP="007758E2">
            <w:pPr>
              <w:pStyle w:val="ListBullet"/>
            </w:pPr>
            <w:r w:rsidRPr="007758E2">
              <w:t>types and application of PPE</w:t>
            </w:r>
            <w:r w:rsidRPr="007758E2">
              <w:tab/>
            </w:r>
          </w:p>
          <w:p w:rsidR="00000000" w:rsidRPr="007758E2" w:rsidP="007758E2">
            <w:pPr>
              <w:pStyle w:val="ListBullet"/>
            </w:pPr>
            <w:r w:rsidRPr="007758E2">
              <w:t xml:space="preserve">safe use of plant, tools and equipment </w:t>
            </w:r>
          </w:p>
          <w:p w:rsidR="00000000" w:rsidRPr="007758E2" w:rsidP="007758E2">
            <w:pPr>
              <w:pStyle w:val="ListBullet"/>
            </w:pPr>
            <w:r w:rsidRPr="007758E2">
              <w:t>application, purpose and types of permits</w:t>
            </w:r>
          </w:p>
          <w:p w:rsidR="00000000" w:rsidRPr="007758E2" w:rsidP="007758E2">
            <w:pPr>
              <w:pStyle w:val="ListBullet"/>
            </w:pPr>
            <w:r w:rsidRPr="007758E2">
              <w:t>events constituting an unplanned event or incident</w:t>
            </w:r>
          </w:p>
          <w:p w:rsidR="00000000" w:rsidRPr="007758E2" w:rsidP="007758E2">
            <w:pPr>
              <w:pStyle w:val="ListBullet"/>
            </w:pPr>
            <w:r w:rsidRPr="007758E2">
              <w:t>procedures</w:t>
            </w:r>
            <w:r w:rsidRPr="007758E2">
              <w:t xml:space="preserve"> for responding to an unplanned event or incident</w:t>
            </w:r>
          </w:p>
          <w:p w:rsidR="00000000" w:rsidRPr="007758E2" w:rsidP="007758E2">
            <w:pPr>
              <w:pStyle w:val="ListBullet"/>
            </w:pPr>
            <w:r w:rsidRPr="007758E2">
              <w:t>safety observer:</w:t>
            </w:r>
          </w:p>
          <w:p w:rsidR="00000000" w:rsidRPr="007758E2" w:rsidP="007758E2">
            <w:pPr>
              <w:pStyle w:val="ListBullet2"/>
            </w:pPr>
            <w:r w:rsidRPr="007758E2">
              <w:t xml:space="preserve">role and responsibilities </w:t>
            </w:r>
          </w:p>
          <w:p w:rsidR="00000000" w:rsidRPr="007758E2" w:rsidP="007758E2">
            <w:pPr>
              <w:pStyle w:val="ListBullet2"/>
            </w:pPr>
            <w:r w:rsidRPr="007758E2">
              <w:t>communication methods</w:t>
            </w:r>
          </w:p>
          <w:p w:rsidR="00000000" w:rsidRPr="007758E2" w:rsidP="007758E2">
            <w:pPr>
              <w:pStyle w:val="ListBullet"/>
            </w:pPr>
            <w:r w:rsidRPr="007758E2">
              <w:t xml:space="preserve">roles and responsibilities of team members </w:t>
            </w:r>
          </w:p>
          <w:p w:rsidR="00000000" w:rsidRPr="007758E2" w:rsidP="007758E2">
            <w:pPr>
              <w:pStyle w:val="ListBullet"/>
            </w:pPr>
            <w:r w:rsidRPr="007758E2">
              <w:t>calculation of forces supported by live working equipment</w:t>
            </w:r>
          </w:p>
          <w:p w:rsidR="00000000" w:rsidRPr="007758E2" w:rsidP="007758E2">
            <w:pPr>
              <w:pStyle w:val="ListBullet"/>
            </w:pPr>
            <w:r w:rsidRPr="007758E2">
              <w:t>electrical and electrostatic principles, including:</w:t>
            </w:r>
          </w:p>
          <w:p w:rsidR="00000000" w:rsidRPr="007758E2" w:rsidP="007758E2">
            <w:pPr>
              <w:pStyle w:val="ListBullet2"/>
            </w:pPr>
            <w:r w:rsidRPr="007758E2">
              <w:t>relationship of the resistance of a human body to different levels of current and voltage</w:t>
            </w:r>
          </w:p>
          <w:p w:rsidR="00000000" w:rsidRPr="007758E2" w:rsidP="007758E2">
            <w:pPr>
              <w:pStyle w:val="ListBullet2"/>
            </w:pPr>
            <w:r w:rsidRPr="007758E2">
              <w:t>relationship of a human body to an electric field</w:t>
            </w:r>
          </w:p>
          <w:p w:rsidR="00000000" w:rsidRPr="007758E2" w:rsidP="007758E2">
            <w:pPr>
              <w:pStyle w:val="ListBullet2"/>
            </w:pPr>
            <w:r w:rsidRPr="007758E2">
              <w:t>effects of electrostatic induction</w:t>
            </w:r>
          </w:p>
          <w:p w:rsidR="00000000" w:rsidRPr="007758E2" w:rsidP="007758E2">
            <w:pPr>
              <w:pStyle w:val="ListBullet2"/>
            </w:pPr>
            <w:r w:rsidRPr="007758E2">
              <w:t>relationship of phase voltag</w:t>
            </w:r>
            <w:r w:rsidRPr="007758E2">
              <w:t>e and respective line voltages</w:t>
            </w:r>
          </w:p>
          <w:p w:rsidR="00000000" w:rsidRPr="007758E2" w:rsidP="007758E2">
            <w:pPr>
              <w:pStyle w:val="ListBullet2"/>
            </w:pPr>
            <w:r w:rsidRPr="007758E2">
              <w:t>effect of distance</w:t>
            </w:r>
          </w:p>
          <w:p w:rsidR="00000000" w:rsidRPr="007758E2" w:rsidP="007758E2">
            <w:pPr>
              <w:pStyle w:val="ListBullet2"/>
            </w:pPr>
            <w:r w:rsidRPr="007758E2">
              <w:t>potential of an object within the field and the effect of distances to the potential</w:t>
            </w:r>
          </w:p>
          <w:p w:rsidR="00000000" w:rsidRPr="007758E2" w:rsidP="007758E2">
            <w:pPr>
              <w:pStyle w:val="ListBullet2"/>
            </w:pPr>
            <w:r w:rsidRPr="007758E2">
              <w:t>lighting and switching surges</w:t>
            </w:r>
          </w:p>
          <w:p w:rsidR="00000000" w:rsidRPr="007758E2" w:rsidP="007758E2">
            <w:pPr>
              <w:pStyle w:val="ListBullet"/>
            </w:pPr>
            <w:r w:rsidRPr="007758E2">
              <w:t>application and function of extra-high voltage (EHV) auto-reclosing suppression</w:t>
            </w:r>
          </w:p>
          <w:p w:rsidR="00000000" w:rsidRPr="007758E2" w:rsidP="007758E2">
            <w:pPr>
              <w:pStyle w:val="ListBullet"/>
            </w:pPr>
            <w:r w:rsidRPr="007758E2">
              <w:t>testing, t</w:t>
            </w:r>
            <w:r w:rsidRPr="007758E2">
              <w:t>ypes, selection, maintenance, storage of specialised equipment, including:</w:t>
            </w:r>
          </w:p>
          <w:p w:rsidR="00000000" w:rsidRPr="007758E2" w:rsidP="007758E2">
            <w:pPr>
              <w:pStyle w:val="ListBullet2"/>
            </w:pPr>
            <w:r w:rsidRPr="007758E2">
              <w:t>plant and tools</w:t>
            </w:r>
          </w:p>
          <w:p w:rsidR="00000000" w:rsidRPr="007758E2" w:rsidP="007758E2">
            <w:pPr>
              <w:pStyle w:val="ListBullet2"/>
            </w:pPr>
            <w:r w:rsidRPr="007758E2">
              <w:t>PPE</w:t>
            </w:r>
          </w:p>
          <w:p w:rsidR="00000000" w:rsidRPr="007758E2" w:rsidP="007758E2">
            <w:pPr>
              <w:pStyle w:val="ListBullet2"/>
            </w:pPr>
            <w:r w:rsidRPr="007758E2">
              <w:t>ropes</w:t>
            </w:r>
          </w:p>
          <w:p w:rsidR="00000000" w:rsidRPr="007758E2" w:rsidP="007758E2">
            <w:pPr>
              <w:pStyle w:val="ListBullet2"/>
            </w:pPr>
            <w:r w:rsidRPr="007758E2">
              <w:t>sticks</w:t>
            </w:r>
          </w:p>
          <w:p w:rsidR="00000000" w:rsidRPr="007758E2" w:rsidP="007758E2">
            <w:pPr>
              <w:pStyle w:val="ListBullet"/>
            </w:pPr>
            <w:r w:rsidRPr="007758E2">
              <w:t>live stick work techniques for maintaining energised transmission lines in accordance with workplace requirements</w:t>
            </w:r>
          </w:p>
          <w:p w:rsidR="00000000" w:rsidRPr="007758E2" w:rsidP="007758E2">
            <w:pPr>
              <w:pStyle w:val="ListBullet"/>
            </w:pPr>
            <w:r w:rsidRPr="007758E2">
              <w:t>electrical integrity of insulators, including:</w:t>
            </w:r>
          </w:p>
          <w:p w:rsidR="00000000" w:rsidRPr="007758E2" w:rsidP="007758E2">
            <w:pPr>
              <w:pStyle w:val="ListBullet2"/>
            </w:pPr>
            <w:r w:rsidRPr="007758E2">
              <w:t>visual and audible assessment</w:t>
            </w:r>
          </w:p>
          <w:p w:rsidR="00000000" w:rsidRPr="007758E2" w:rsidP="007758E2">
            <w:pPr>
              <w:pStyle w:val="ListBullet2"/>
            </w:pPr>
            <w:r w:rsidRPr="007758E2">
              <w:t>disc voltage difference</w:t>
            </w:r>
          </w:p>
          <w:p w:rsidR="00000000" w:rsidRPr="007758E2" w:rsidP="007758E2">
            <w:pPr>
              <w:pStyle w:val="ListBullet2"/>
            </w:pPr>
            <w:r w:rsidRPr="007758E2">
              <w:t>condition of insulator string.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14" w:name="O_1179722"/>
      <w:bookmarkEnd w:id="14"/>
      <w:r w:rsidRPr="007758E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8E2" w:rsidP="007758E2">
            <w:pPr>
              <w:pStyle w:val="BodyText"/>
            </w:pPr>
            <w:r w:rsidRPr="007758E2">
              <w:t>Assessors must hold credentials specified within the Standards for Registered Training Organisations current at the time of assessment.</w:t>
            </w:r>
          </w:p>
          <w:p w:rsidR="00000000" w:rsidRPr="007758E2" w:rsidP="007758E2">
            <w:pPr>
              <w:pStyle w:val="BodyText"/>
            </w:pPr>
            <w:r w:rsidRPr="007758E2">
              <w:t>Assessment must satisfy the Principles of Assessment and Rules of Evidence and all regulatory requirements included with</w:t>
            </w:r>
            <w:r w:rsidRPr="007758E2">
              <w:t>in the Standards for Registered Training Organisations current at the time of assessment.</w:t>
            </w:r>
          </w:p>
          <w:p w:rsidR="00000000" w:rsidRPr="007758E2" w:rsidP="007758E2">
            <w:pPr>
              <w:pStyle w:val="BodyText"/>
            </w:pPr>
            <w:r w:rsidRPr="007758E2">
              <w:t xml:space="preserve">Assessment must occur in workplace operational situations, where it is appropriate to do so. </w:t>
            </w:r>
          </w:p>
          <w:p w:rsidR="00000000" w:rsidRPr="007758E2" w:rsidP="007758E2">
            <w:pPr>
              <w:pStyle w:val="BodyText"/>
            </w:pPr>
            <w:r w:rsidRPr="007758E2">
              <w:t>Where this is not appropriate, assessment must occur in simulated condit</w:t>
            </w:r>
            <w:r w:rsidRPr="007758E2">
              <w:t>ions involving realistic and authentic activities that replicate operational workplace conditions.</w:t>
            </w:r>
          </w:p>
          <w:p w:rsidR="00000000" w:rsidRPr="007758E2" w:rsidP="007758E2">
            <w:pPr>
              <w:pStyle w:val="BodyText"/>
            </w:pPr>
            <w:r w:rsidRPr="007758E2">
              <w:t xml:space="preserve">Assessment processes and techniques must be appropriate to the language, literacy and numeracy requirements of the work being performed and the needs of the </w:t>
            </w:r>
            <w:r w:rsidRPr="007758E2">
              <w:t>candidate.</w:t>
            </w:r>
          </w:p>
          <w:p w:rsidR="00000000" w:rsidRPr="007758E2" w:rsidP="007758E2">
            <w:pPr>
              <w:pStyle w:val="BodyText"/>
            </w:pPr>
            <w:r w:rsidRPr="007758E2">
              <w:t>Resources for assessment must include access to:</w:t>
            </w:r>
          </w:p>
          <w:p w:rsidR="00000000" w:rsidRPr="007758E2" w:rsidP="007758E2">
            <w:pPr>
              <w:pStyle w:val="ListBullet"/>
            </w:pPr>
            <w:r w:rsidRPr="007758E2">
              <w:t>materials, tools, equipment and PPE currently used for maintaining of energised transmission lines using live work stick techniques</w:t>
            </w:r>
          </w:p>
          <w:p w:rsidR="00000000" w:rsidRPr="007758E2" w:rsidP="007758E2">
            <w:pPr>
              <w:pStyle w:val="ListBullet"/>
            </w:pPr>
            <w:r w:rsidRPr="007758E2">
              <w:t>applicable documentation, including workplace requirements, equ</w:t>
            </w:r>
            <w:r w:rsidRPr="007758E2">
              <w:t>ipment specifications, regulations, codes of practice and operation manuals.</w:t>
            </w:r>
          </w:p>
        </w:tc>
      </w:tr>
    </w:tbl>
    <w:p w:rsidR="00000000" w:rsidRPr="007758E2" w:rsidP="007758E2">
      <w:pPr>
        <w:pStyle w:val="NoPaddingFontSize1"/>
      </w:pPr>
    </w:p>
    <w:p w:rsidR="00000000" w:rsidRPr="007758E2" w:rsidP="007758E2">
      <w:pPr>
        <w:pStyle w:val="AllowPageBreak"/>
      </w:pPr>
    </w:p>
    <w:p w:rsidR="00000000" w:rsidRPr="007758E2" w:rsidP="007758E2">
      <w:pPr>
        <w:pStyle w:val="Heading1"/>
      </w:pPr>
      <w:bookmarkStart w:id="15" w:name="O_1179725"/>
      <w:bookmarkEnd w:id="15"/>
      <w:r w:rsidRPr="007758E2">
        <w:t>Links</w:t>
      </w:r>
    </w:p>
    <w:p w:rsidR="00000000" w:rsidRPr="007758E2" w:rsidP="00174CB1">
      <w:pPr>
        <w:pStyle w:val="BodyText"/>
      </w:pPr>
      <w:r w:rsidRPr="00775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05B0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758E2" w:rsidP="007758E2"/>
    <w:sectPr w:rsidSect="007758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E2" w:rsidRPr="00174CB1" w:rsidP="00174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B1" w:rsidP="00775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74CB1" w:rsidP="00775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74CB1" w:rsidP="007758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E2" w:rsidP="00775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4CB1">
      <w:t>Approved</w:t>
    </w:r>
    <w:r w:rsidR="00174C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4CB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4CB1">
      <w:rPr>
        <w:noProof/>
      </w:rPr>
      <w:t>6</w:t>
    </w:r>
    <w:r>
      <w:rPr>
        <w:noProof/>
      </w:rPr>
      <w:fldChar w:fldCharType="end"/>
    </w:r>
  </w:p>
  <w:p w:rsidR="007758E2" w:rsidP="00775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4C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4CB1">
      <w:t>Powering Skills Organisation</w:t>
    </w:r>
    <w:r w:rsidR="00174CB1">
      <w:fldChar w:fldCharType="end"/>
    </w:r>
  </w:p>
  <w:p w:rsidR="007758E2" w:rsidP="007758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8E2" w:rsidRPr="00174CB1" w:rsidP="00174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B1" w:rsidRPr="002D2AF8" w:rsidP="00775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UETDRTO012 Maintain energised transmission lines using live work stick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4CB1" w:rsidP="007758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E2" w:rsidRPr="002D2AF8" w:rsidP="00775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4CB1">
      <w:t>UETDRTO012 Maintain energised transmission lines using live work stick techniques</w:t>
    </w:r>
    <w:r w:rsidR="00174C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4CB1">
      <w:rPr>
        <w:noProof/>
      </w:rPr>
      <w:t>1 March 2025</w:t>
    </w:r>
    <w:r>
      <w:fldChar w:fldCharType="end"/>
    </w:r>
  </w:p>
  <w:p w:rsidR="007758E2" w:rsidP="00775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5A3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D06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AEF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8E2"/>
  </w:style>
  <w:style w:type="character" w:customStyle="1" w:styleId="Heading1Char">
    <w:name w:val="Heading 1 Char"/>
    <w:basedOn w:val="DefaultParagraphFont"/>
    <w:link w:val="Heading1"/>
    <w:rsid w:val="00775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8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8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8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58E2"/>
    <w:rPr>
      <w:b/>
      <w:spacing w:val="0"/>
    </w:rPr>
  </w:style>
  <w:style w:type="paragraph" w:styleId="ListBullet2">
    <w:name w:val="List Bullet 2"/>
    <w:basedOn w:val="List2"/>
    <w:rsid w:val="007758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58E2"/>
    <w:rPr>
      <w:i/>
    </w:rPr>
  </w:style>
  <w:style w:type="paragraph" w:customStyle="1" w:styleId="SuperHeading">
    <w:name w:val="SuperHeading"/>
    <w:basedOn w:val="Normal"/>
    <w:rsid w:val="007758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758E2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5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8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8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8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8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5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8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5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8E2"/>
  </w:style>
  <w:style w:type="paragraph" w:styleId="TableofFigures">
    <w:name w:val="table of figures"/>
    <w:basedOn w:val="Normal"/>
    <w:next w:val="Normal"/>
    <w:semiHidden/>
    <w:rsid w:val="00775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8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58E2"/>
    <w:rPr>
      <w:rFonts w:ascii="Wingdings" w:hAnsi="Wingdings"/>
    </w:rPr>
  </w:style>
  <w:style w:type="paragraph" w:customStyle="1" w:styleId="TableHeading">
    <w:name w:val="Table Heading"/>
    <w:basedOn w:val="HeadingBase"/>
    <w:rsid w:val="007758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8E2"/>
    <w:rPr>
      <w:color w:val="0033CC"/>
      <w:u w:val="none"/>
    </w:rPr>
  </w:style>
  <w:style w:type="paragraph" w:customStyle="1" w:styleId="BodyTextRight">
    <w:name w:val="Body Text Right"/>
    <w:basedOn w:val="BodyText"/>
    <w:rsid w:val="007758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8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8E2"/>
    <w:rPr>
      <w:sz w:val="32"/>
    </w:rPr>
  </w:style>
  <w:style w:type="paragraph" w:customStyle="1" w:styleId="HeadingProcedure">
    <w:name w:val="Heading Procedure"/>
    <w:basedOn w:val="HeadingBase"/>
    <w:next w:val="Normal"/>
    <w:rsid w:val="00775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8E2"/>
    <w:pPr>
      <w:spacing w:before="60" w:after="60"/>
    </w:pPr>
  </w:style>
  <w:style w:type="paragraph" w:styleId="ListContinue">
    <w:name w:val="List Continue"/>
    <w:basedOn w:val="List"/>
    <w:rsid w:val="007758E2"/>
    <w:pPr>
      <w:ind w:firstLine="0"/>
    </w:pPr>
  </w:style>
  <w:style w:type="paragraph" w:customStyle="1" w:styleId="ListNote">
    <w:name w:val="List Note"/>
    <w:basedOn w:val="List"/>
    <w:rsid w:val="00775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8E2"/>
    <w:rPr>
      <w:rFonts w:ascii="Courier New" w:hAnsi="Courier New"/>
    </w:rPr>
  </w:style>
  <w:style w:type="paragraph" w:customStyle="1" w:styleId="NoteBullet">
    <w:name w:val="Note Bullet"/>
    <w:basedOn w:val="Note"/>
    <w:rsid w:val="00775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8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5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8E2"/>
    <w:rPr>
      <w:b/>
      <w:smallCaps/>
    </w:rPr>
  </w:style>
  <w:style w:type="paragraph" w:customStyle="1" w:styleId="TableListNumber">
    <w:name w:val="Table List Number"/>
    <w:basedOn w:val="ListNumber"/>
    <w:rsid w:val="00775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8E2"/>
    <w:pPr>
      <w:numPr>
        <w:numId w:val="9"/>
      </w:numPr>
    </w:pPr>
  </w:style>
  <w:style w:type="paragraph" w:customStyle="1" w:styleId="ListAlpha2">
    <w:name w:val="List Alpha 2"/>
    <w:basedOn w:val="List2"/>
    <w:rsid w:val="007758E2"/>
    <w:pPr>
      <w:numPr>
        <w:numId w:val="8"/>
      </w:numPr>
    </w:pPr>
  </w:style>
  <w:style w:type="paragraph" w:styleId="List2">
    <w:name w:val="List 2"/>
    <w:basedOn w:val="BodyText"/>
    <w:rsid w:val="00775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8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8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58E2"/>
    <w:pPr>
      <w:numPr>
        <w:numId w:val="4"/>
      </w:numPr>
    </w:pPr>
  </w:style>
  <w:style w:type="paragraph" w:styleId="ListContinue2">
    <w:name w:val="List Continue 2"/>
    <w:basedOn w:val="List2"/>
    <w:rsid w:val="007758E2"/>
    <w:pPr>
      <w:ind w:firstLine="0"/>
    </w:pPr>
  </w:style>
  <w:style w:type="paragraph" w:styleId="ListContinue3">
    <w:name w:val="List Continue 3"/>
    <w:basedOn w:val="List3"/>
    <w:rsid w:val="007758E2"/>
    <w:pPr>
      <w:ind w:left="1021" w:firstLine="0"/>
    </w:pPr>
  </w:style>
  <w:style w:type="paragraph" w:styleId="ListContinue4">
    <w:name w:val="List Continue 4"/>
    <w:basedOn w:val="List4"/>
    <w:rsid w:val="007758E2"/>
    <w:pPr>
      <w:ind w:firstLine="0"/>
    </w:pPr>
  </w:style>
  <w:style w:type="paragraph" w:styleId="ListContinue5">
    <w:name w:val="List Continue 5"/>
    <w:basedOn w:val="List5"/>
    <w:rsid w:val="007758E2"/>
    <w:pPr>
      <w:ind w:firstLine="0"/>
    </w:pPr>
  </w:style>
  <w:style w:type="paragraph" w:styleId="ListNumber3">
    <w:name w:val="List Number 3"/>
    <w:basedOn w:val="List3"/>
    <w:rsid w:val="007758E2"/>
    <w:pPr>
      <w:numPr>
        <w:numId w:val="5"/>
      </w:numPr>
    </w:pPr>
  </w:style>
  <w:style w:type="paragraph" w:styleId="ListNumber4">
    <w:name w:val="List Number 4"/>
    <w:basedOn w:val="List4"/>
    <w:rsid w:val="007758E2"/>
    <w:pPr>
      <w:numPr>
        <w:numId w:val="6"/>
      </w:numPr>
    </w:pPr>
  </w:style>
  <w:style w:type="paragraph" w:styleId="ListNumber5">
    <w:name w:val="List Number 5"/>
    <w:basedOn w:val="List5"/>
    <w:rsid w:val="007758E2"/>
    <w:pPr>
      <w:numPr>
        <w:numId w:val="7"/>
      </w:numPr>
    </w:pPr>
  </w:style>
  <w:style w:type="paragraph" w:styleId="BlockText">
    <w:name w:val="Block Text"/>
    <w:basedOn w:val="Normal"/>
    <w:rsid w:val="00775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8E2"/>
    <w:rPr>
      <w:sz w:val="16"/>
      <w:vertAlign w:val="superscript"/>
    </w:rPr>
  </w:style>
  <w:style w:type="character" w:customStyle="1" w:styleId="Symbols">
    <w:name w:val="Symbols"/>
    <w:basedOn w:val="DefaultParagraphFont"/>
    <w:rsid w:val="007758E2"/>
    <w:rPr>
      <w:rFonts w:ascii="Symbol" w:hAnsi="Symbol"/>
    </w:rPr>
  </w:style>
  <w:style w:type="character" w:customStyle="1" w:styleId="MenuOptions">
    <w:name w:val="Menu Options"/>
    <w:basedOn w:val="DefaultParagraphFont"/>
    <w:rsid w:val="00775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8E2"/>
    <w:rPr>
      <w:b/>
    </w:rPr>
  </w:style>
  <w:style w:type="character" w:customStyle="1" w:styleId="Underlined">
    <w:name w:val="Underlined"/>
    <w:basedOn w:val="DefaultParagraphFont"/>
    <w:rsid w:val="007758E2"/>
    <w:rPr>
      <w:u w:val="single"/>
    </w:rPr>
  </w:style>
  <w:style w:type="paragraph" w:customStyle="1" w:styleId="TableBodyTextRight">
    <w:name w:val="Table Body Text Right"/>
    <w:basedOn w:val="TableBodyText"/>
    <w:rsid w:val="00775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8E2"/>
    <w:rPr>
      <w:sz w:val="18"/>
    </w:rPr>
  </w:style>
  <w:style w:type="paragraph" w:customStyle="1" w:styleId="BodySmallRight">
    <w:name w:val="Body Small Right"/>
    <w:basedOn w:val="BodyTextRight"/>
    <w:rsid w:val="007758E2"/>
    <w:rPr>
      <w:sz w:val="18"/>
      <w:szCs w:val="18"/>
    </w:rPr>
  </w:style>
  <w:style w:type="paragraph" w:customStyle="1" w:styleId="MarginEdition">
    <w:name w:val="Margin Edition"/>
    <w:basedOn w:val="MarginNote"/>
    <w:rsid w:val="00775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8E2"/>
    <w:rPr>
      <w:sz w:val="2"/>
      <w:szCs w:val="2"/>
    </w:rPr>
  </w:style>
  <w:style w:type="character" w:customStyle="1" w:styleId="Small">
    <w:name w:val="Small"/>
    <w:basedOn w:val="DefaultParagraphFont"/>
    <w:rsid w:val="007758E2"/>
    <w:rPr>
      <w:sz w:val="16"/>
    </w:rPr>
  </w:style>
  <w:style w:type="paragraph" w:customStyle="1" w:styleId="WideTable">
    <w:name w:val="Wide Table"/>
    <w:basedOn w:val="Normal"/>
    <w:rsid w:val="00775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8E2"/>
  </w:style>
  <w:style w:type="paragraph" w:styleId="Quote">
    <w:name w:val="Quote"/>
    <w:basedOn w:val="Heading1"/>
    <w:link w:val="QuoteChar"/>
    <w:qFormat/>
    <w:rsid w:val="00775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8E2"/>
    <w:pPr>
      <w:pageBreakBefore/>
    </w:pPr>
  </w:style>
  <w:style w:type="paragraph" w:customStyle="1" w:styleId="Border">
    <w:name w:val="Border"/>
    <w:basedOn w:val="Normal"/>
    <w:qFormat/>
    <w:rsid w:val="00775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8E2"/>
    <w:rPr>
      <w:u w:val="single"/>
    </w:rPr>
  </w:style>
  <w:style w:type="paragraph" w:styleId="BalloonText">
    <w:name w:val="Balloon Text"/>
    <w:basedOn w:val="Normal"/>
    <w:link w:val="BalloonTextChar"/>
    <w:rsid w:val="00775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8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8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8E2"/>
    <w:pPr>
      <w:spacing w:before="0" w:after="0"/>
    </w:pPr>
  </w:style>
  <w:style w:type="paragraph" w:customStyle="1" w:styleId="BodyTextBold">
    <w:name w:val="Body Text Bold"/>
    <w:basedOn w:val="BodyText"/>
    <w:qFormat/>
    <w:rsid w:val="007758E2"/>
    <w:rPr>
      <w:b/>
    </w:rPr>
  </w:style>
  <w:style w:type="character" w:styleId="Hyperlink">
    <w:name w:val="Hyperlink"/>
    <w:basedOn w:val="DefaultParagraphFont"/>
    <w:uiPriority w:val="99"/>
    <w:unhideWhenUsed/>
    <w:rsid w:val="00174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1448</Words>
  <Characters>9374</Characters>
  <Application>Microsoft Office Word</Application>
  <DocSecurity>0</DocSecurity>
  <Lines>347</Lines>
  <Paragraphs>208</Paragraphs>
  <ScaleCrop>false</ScaleCrop>
  <Company>Author-it Software Corporation Ltd.</Company>
  <LinksUpToDate>false</LinksUpToDate>
  <CharactersWithSpaces>10614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UETDRTO012 Maintain energised transmission lines using live work stick techniques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2025-03-01T12:39:00Z</dcterms:created>
  <dcterms:modified xsi:type="dcterms:W3CDTF">2025-03-01T12:39:00Z</dcterms:modified>
</cp:coreProperties>
</file>