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2E4" w:rsidP="00D012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UETDRTO007 Install and maintain transmission structures and hardware</w:t>
      </w:r>
      <w:r>
        <w:fldChar w:fldCharType="end"/>
      </w:r>
    </w:p>
    <w:p w:rsidR="00D012E4" w:rsidP="00D012E4">
      <w:pPr>
        <w:pStyle w:val="Version"/>
        <w:sectPr w:rsidSect="00D625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57A" w:rsidP="00D6257A">
      <w:pPr>
        <w:pStyle w:val="SuperHeading"/>
      </w:pPr>
      <w:r w:rsidRPr="00D6257A">
        <w:t>UETDRTO007 Install and maintain transmission structures and hardware</w:t>
      </w:r>
    </w:p>
    <w:p w:rsidR="00000000" w:rsidRPr="00D6257A" w:rsidP="00D6257A">
      <w:pPr>
        <w:pStyle w:val="Heading1"/>
      </w:pPr>
      <w:bookmarkStart w:id="1" w:name="O_1180390"/>
      <w:bookmarkEnd w:id="1"/>
      <w:r w:rsidRPr="00D625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D6257A" w:rsidP="00D6257A">
      <w:pPr>
        <w:pStyle w:val="NoPaddingFontSize1"/>
      </w:pPr>
    </w:p>
    <w:p w:rsidR="00000000" w:rsidRPr="00D6257A" w:rsidP="00D6257A">
      <w:pPr>
        <w:pStyle w:val="AllowPageBreak"/>
      </w:pPr>
    </w:p>
    <w:p w:rsidR="00000000" w:rsidRPr="00D6257A" w:rsidP="00D6257A">
      <w:pPr>
        <w:pStyle w:val="Heading1"/>
      </w:pPr>
      <w:bookmarkStart w:id="2" w:name="O_1180391"/>
      <w:bookmarkEnd w:id="2"/>
      <w:r w:rsidRPr="00D6257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t>This unit involves the skills and knowledge required to install and maintain transmission structures and hardware in the electricity supply industry (ESI).</w:t>
            </w:r>
          </w:p>
          <w:p w:rsidR="00000000" w:rsidRPr="00D6257A" w:rsidP="00D6257A">
            <w:pPr>
              <w:pStyle w:val="BodyText"/>
            </w:pPr>
            <w:r w:rsidRPr="00D6257A">
              <w:t>It includes the installation and maintenance of de-energised and i</w:t>
            </w:r>
            <w:r w:rsidRPr="00D6257A">
              <w:t>solated transmission poles, towers and hardware in accordance with work plan, drawings and workplace requirements.</w:t>
            </w:r>
          </w:p>
          <w:p w:rsidR="00000000" w:rsidRPr="00D6257A" w:rsidP="00D6257A">
            <w:pPr>
              <w:pStyle w:val="BodyText"/>
            </w:pPr>
            <w:r w:rsidRPr="00D6257A">
              <w:t>The application of the skills and knowledge described in this unit may require a licence/registration to practice in the workplace.</w:t>
            </w:r>
          </w:p>
          <w:p w:rsidR="00000000" w:rsidRPr="00D6257A" w:rsidP="00D6257A">
            <w:pPr>
              <w:pStyle w:val="BodyText"/>
            </w:pPr>
            <w:r w:rsidRPr="00D6257A">
              <w:t>Other con</w:t>
            </w:r>
            <w:r w:rsidRPr="00D6257A">
              <w:t>ditions may also apply under state and territory legislative and regulatory licensing requirement which must be confirmed prior to commencing this unit.</w:t>
            </w:r>
          </w:p>
        </w:tc>
      </w:tr>
    </w:tbl>
    <w:p w:rsidR="00000000" w:rsidRPr="00D6257A" w:rsidP="00D6257A">
      <w:pPr>
        <w:pStyle w:val="NoPaddingFontSize1"/>
      </w:pPr>
    </w:p>
    <w:p w:rsidR="00000000" w:rsidRPr="00D6257A" w:rsidP="00D6257A">
      <w:pPr>
        <w:pStyle w:val="AllowPageBreak"/>
      </w:pPr>
    </w:p>
    <w:p w:rsidR="00000000" w:rsidRPr="00D6257A" w:rsidP="00D6257A">
      <w:pPr>
        <w:pStyle w:val="Heading1"/>
      </w:pPr>
      <w:bookmarkStart w:id="3" w:name="O_1180392"/>
      <w:bookmarkEnd w:id="3"/>
      <w:r w:rsidRPr="00D6257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t>CPCCLRG3001 Licence to perform rigging basic level</w:t>
            </w:r>
          </w:p>
          <w:p w:rsidR="00000000" w:rsidRPr="00D6257A" w:rsidP="00D6257A">
            <w:pPr>
              <w:pStyle w:val="BodyText"/>
            </w:pPr>
            <w:r w:rsidRPr="00D6257A">
              <w:t>UEECD0007 Ap</w:t>
            </w:r>
            <w:r w:rsidRPr="00D6257A">
              <w:t>ply work health and safety regulations, codes and practices in the workplace</w:t>
            </w:r>
          </w:p>
          <w:p w:rsidR="00000000" w:rsidRPr="00D6257A" w:rsidP="00D6257A">
            <w:pPr>
              <w:pStyle w:val="BodyText"/>
            </w:pPr>
            <w:r w:rsidRPr="00D6257A">
              <w:t>UEECD0019 Fabricate, assemble and dismantle utilities industry components</w:t>
            </w:r>
          </w:p>
          <w:p w:rsidR="00000000" w:rsidRPr="00D6257A" w:rsidP="00D6257A">
            <w:pPr>
              <w:pStyle w:val="BodyText"/>
            </w:pPr>
            <w:r w:rsidRPr="00D6257A">
              <w:t>UEECD0051 Use drawings, diagrams, schedules, standards, codes and specifications</w:t>
            </w:r>
          </w:p>
          <w:p w:rsidR="00000000" w:rsidRPr="00D6257A" w:rsidP="00D6257A">
            <w:pPr>
              <w:pStyle w:val="BodyText"/>
            </w:pPr>
            <w:r w:rsidRPr="00D6257A">
              <w:t>UETDREL001 Apply environ</w:t>
            </w:r>
            <w:r w:rsidRPr="00D6257A">
              <w:t>mental requirements</w:t>
            </w:r>
          </w:p>
          <w:p w:rsidR="00000000" w:rsidRPr="00D6257A" w:rsidP="00D6257A">
            <w:pPr>
              <w:pStyle w:val="BodyText"/>
            </w:pPr>
            <w:r w:rsidRPr="00D6257A">
              <w:t>UETDREL004 Operate plant and equipment in the vicinity of live electrical apparatus</w:t>
            </w:r>
          </w:p>
          <w:p w:rsidR="00000000" w:rsidRPr="00D6257A" w:rsidP="00D6257A">
            <w:pPr>
              <w:pStyle w:val="BodyText"/>
            </w:pPr>
            <w:r w:rsidRPr="00D6257A">
              <w:t>UETDREL005 Work safely in the vicinity of live electrical apparatus</w:t>
            </w:r>
          </w:p>
        </w:tc>
      </w:tr>
    </w:tbl>
    <w:p w:rsidR="00000000" w:rsidRPr="00D6257A" w:rsidP="00D6257A">
      <w:pPr>
        <w:pStyle w:val="NoPaddingFontSize1"/>
      </w:pPr>
    </w:p>
    <w:p w:rsidR="00000000" w:rsidRPr="00D6257A" w:rsidP="00D6257A">
      <w:pPr>
        <w:pStyle w:val="AllowPageBreak"/>
      </w:pPr>
    </w:p>
    <w:p w:rsidR="00000000" w:rsidRPr="00D6257A" w:rsidP="00D6257A">
      <w:pPr>
        <w:pStyle w:val="Heading1"/>
      </w:pPr>
      <w:bookmarkStart w:id="4" w:name="O_1180393"/>
      <w:bookmarkEnd w:id="4"/>
      <w:r w:rsidRPr="00D6257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t>Transmission Overhead</w:t>
            </w:r>
          </w:p>
        </w:tc>
      </w:tr>
    </w:tbl>
    <w:p w:rsidR="00000000" w:rsidRPr="00D6257A" w:rsidP="00D6257A">
      <w:pPr>
        <w:pStyle w:val="NoPaddingFontSize1"/>
      </w:pPr>
    </w:p>
    <w:p w:rsidR="00000000" w:rsidRPr="00D6257A" w:rsidP="00D6257A">
      <w:pPr>
        <w:pStyle w:val="AllowPageBreak"/>
      </w:pPr>
    </w:p>
    <w:p w:rsidR="00000000" w:rsidRPr="00D6257A" w:rsidP="00D6257A">
      <w:pPr>
        <w:pStyle w:val="Heading1"/>
      </w:pPr>
      <w:bookmarkStart w:id="5" w:name="O_1180394"/>
      <w:bookmarkEnd w:id="5"/>
      <w:r w:rsidRPr="00D6257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t>Not applicable.</w:t>
            </w:r>
          </w:p>
        </w:tc>
      </w:tr>
    </w:tbl>
    <w:p w:rsidR="00000000" w:rsidRPr="00D6257A" w:rsidP="00D6257A">
      <w:pPr>
        <w:pStyle w:val="NoPaddingFontSize1"/>
      </w:pPr>
    </w:p>
    <w:p w:rsidR="00000000" w:rsidRPr="00D6257A" w:rsidP="00D6257A">
      <w:pPr>
        <w:pStyle w:val="AllowPageBreak"/>
      </w:pPr>
    </w:p>
    <w:p w:rsidR="00000000" w:rsidRPr="00D6257A" w:rsidP="00D6257A">
      <w:pPr>
        <w:pStyle w:val="Heading1"/>
      </w:pPr>
      <w:bookmarkStart w:id="6" w:name="O_1180395"/>
      <w:bookmarkEnd w:id="6"/>
      <w:r w:rsidRPr="00D6257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PERFORMANCE CRITERIA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Performance criteria describe the performance needed to demonstrate achievement of the element.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rPr>
                <w:rStyle w:val="SpecialBold"/>
              </w:rPr>
              <w:t>Prepare to install and maintain transmission structures and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Legislation, regulations, standards, codes of practice and organisational workplace requirements for the work to be performed are referred to and confirmed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Work plan is obt</w:t>
            </w:r>
            <w:r w:rsidRPr="00D6257A">
              <w:t>ained and confirmed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Materials required for work are determined and obtained in accordance with work plan and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Plant, tools, equipment and personal protective equipment (PPE) required for work are determined, obtained and confirmed in working order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 xml:space="preserve">Hazards are identified, risks are assessed and control measures identified and applied 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 xml:space="preserve">Safety observer </w:t>
            </w:r>
            <w:r w:rsidRPr="00D6257A">
              <w:t>role and responsibilities are discussed and confirmed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Communication method between the workers and safety observer is determined and confirmed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Safe approach distances for the work to be performed are determined and confirmed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 xml:space="preserve">Work is prioritised and sequenced for completion in accordance with work plan and workplace requirements 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Work permit</w:t>
            </w:r>
            <w:r w:rsidRPr="00D6257A">
              <w:t>s are received and signed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Worksite is prepared in accordance with the work plan and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Traffic management plan is confirmed as being in place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rPr>
                <w:rStyle w:val="SpecialBold"/>
              </w:rPr>
              <w:t xml:space="preserve">Carry out the installation </w:t>
            </w:r>
            <w:r w:rsidRPr="00D6257A">
              <w:rPr>
                <w:rStyle w:val="SpecialBold"/>
              </w:rPr>
              <w:t>of transmission structures and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 xml:space="preserve">Legislation, regulations, standards, codes of practice and </w:t>
            </w:r>
            <w:r w:rsidRPr="00D6257A">
              <w:t>organisational workplace requirements for the work to be performed are applied and monitored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Lifting, working at heights and the use of plant, tools, equipment and PPE are carried out in acc</w:t>
            </w:r>
            <w:r w:rsidRPr="00D6257A">
              <w:t>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Hazard control measures are monitored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Safety observer is positioned to observe the work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Communication methods between workers and safety observer are used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Safe approach distances are maintained when the work is being performed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Transmission struct</w:t>
            </w:r>
            <w:r w:rsidRPr="00D6257A">
              <w:t>ures and hardware are assembled and installed in accordance with construction plans, drawings and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Incidents or unplanned events are responded to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Quality checks of work are undertaken in accordance with work plan and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rPr>
                <w:rStyle w:val="SpecialBold"/>
              </w:rPr>
              <w:t>Carry out the maintenance of transmission structures and hardware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Legislation, regulations, standards, codes of practice and organisational workplace requi</w:t>
            </w:r>
            <w:r w:rsidRPr="00D6257A">
              <w:t xml:space="preserve">rements for the work to be performed are applied and monitored 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Working earths are installed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Lifting, working at heights and the use of plant, tools, equipment and PPE are carried out in accordance wi</w:t>
            </w:r>
            <w:r w:rsidRPr="00D6257A">
              <w:t>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 xml:space="preserve">Hazard control measures are monitored in accordance with workplace requirements 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 xml:space="preserve">Safety observer is positioned to observe the work in accordance with workplace requirements 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 xml:space="preserve">Communication methods between workers and safety observer are used in accordance with workplace requirements 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Safe approach distances are maintained when the work is being performed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Maintenance of structure and hardware is carried out in accordance with the work plan and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3.9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Incidents or unplanned events are responded to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3.10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Quality checks of work are undertaken i</w:t>
            </w:r>
            <w:r w:rsidRPr="00D6257A">
              <w:t>n accordance with work plan and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Completed work is checked for compliance against the work plan and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Incidents or unplanned events are reported in accordance with wor</w:t>
            </w:r>
            <w:r w:rsidRPr="00D6257A">
              <w:t>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Worksite is rehabilitated, cleaned and made safe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Plant, tools and equipment are cleaned, checked and returned to storage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Surplus materials are returned to storage or disposed of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t>Work permits are signed off in accordance with workplace requirements</w:t>
            </w:r>
          </w:p>
        </w:tc>
      </w:tr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57A">
            <w:pPr>
              <w:pStyle w:val="BodyText"/>
              <w:rPr>
                <w:lang w:val="en-NZ"/>
              </w:rPr>
            </w:pPr>
            <w:r w:rsidRPr="00D6257A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t>Work records, reports and documentation are completed in accordance with workplace requirements</w:t>
            </w:r>
          </w:p>
        </w:tc>
      </w:tr>
    </w:tbl>
    <w:p w:rsidR="00000000" w:rsidRPr="00D6257A" w:rsidP="00D6257A">
      <w:pPr>
        <w:pStyle w:val="NoPaddingFontSize1"/>
      </w:pPr>
    </w:p>
    <w:p w:rsidR="00000000" w:rsidRPr="00D6257A" w:rsidP="00D6257A">
      <w:pPr>
        <w:pStyle w:val="AllowPageBreak"/>
      </w:pPr>
    </w:p>
    <w:p w:rsidR="00000000" w:rsidRPr="00D6257A" w:rsidP="00D6257A">
      <w:pPr>
        <w:pStyle w:val="Heading1"/>
      </w:pPr>
      <w:bookmarkStart w:id="7" w:name="O_1180396"/>
      <w:bookmarkEnd w:id="7"/>
      <w:r w:rsidRPr="00D6257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t>Foundation skills essential to performance are explicit in the performance criteria of this unit of competency.</w:t>
            </w:r>
          </w:p>
        </w:tc>
      </w:tr>
    </w:tbl>
    <w:p w:rsidR="00000000" w:rsidRPr="00D6257A" w:rsidP="00D6257A">
      <w:pPr>
        <w:pStyle w:val="NoPaddingFontSize1"/>
      </w:pPr>
    </w:p>
    <w:p w:rsidR="00000000" w:rsidRPr="00D6257A" w:rsidP="00D6257A">
      <w:pPr>
        <w:pStyle w:val="AllowPageBreak"/>
      </w:pPr>
    </w:p>
    <w:p w:rsidR="00000000" w:rsidRPr="00D6257A" w:rsidP="00D6257A">
      <w:pPr>
        <w:pStyle w:val="Heading1"/>
      </w:pPr>
      <w:bookmarkStart w:id="8" w:name="O_1180397"/>
      <w:bookmarkEnd w:id="8"/>
      <w:r w:rsidRPr="00D6257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t>Range is restricted to essential operating conditions and any other variables essential to the work environment.</w:t>
            </w:r>
          </w:p>
          <w:p w:rsidR="00000000" w:rsidRPr="00D6257A" w:rsidP="00D6257A">
            <w:pPr>
              <w:pStyle w:val="BodyText"/>
            </w:pPr>
            <w:r w:rsidRPr="00D6257A">
              <w:t>Non-essential conditions may be found in the UET Transmission, Distribution and Rail Sector Training Package Co</w:t>
            </w:r>
            <w:r w:rsidRPr="00D6257A">
              <w:t>mpanion Volume Implementation Guide.</w:t>
            </w:r>
          </w:p>
        </w:tc>
      </w:tr>
    </w:tbl>
    <w:p w:rsidR="00000000" w:rsidRPr="00D6257A" w:rsidP="00D6257A">
      <w:pPr>
        <w:pStyle w:val="NoPaddingFontSize1"/>
      </w:pPr>
    </w:p>
    <w:p w:rsidR="00000000" w:rsidRPr="00D6257A" w:rsidP="00D6257A">
      <w:pPr>
        <w:pStyle w:val="AllowPageBreak"/>
      </w:pPr>
    </w:p>
    <w:p w:rsidR="00000000" w:rsidRPr="00D6257A" w:rsidP="00D6257A">
      <w:pPr>
        <w:pStyle w:val="Heading1"/>
      </w:pPr>
      <w:bookmarkStart w:id="9" w:name="O_1180398"/>
      <w:bookmarkEnd w:id="9"/>
      <w:r w:rsidRPr="00D6257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2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57A" w:rsidP="00D6257A">
            <w:pPr>
              <w:pStyle w:val="BodyText"/>
            </w:pPr>
            <w:r w:rsidRPr="00D6257A">
              <w:t xml:space="preserve">This unit replaces and is not equivalent to UETTDRTP26 Install transmission structures and associated hardware and UETTDRTP27 Maintain transmission </w:t>
            </w:r>
            <w:r w:rsidRPr="00D6257A">
              <w:t>structures and associated hardware.</w:t>
            </w:r>
          </w:p>
        </w:tc>
      </w:tr>
    </w:tbl>
    <w:p w:rsidR="00000000" w:rsidRPr="00D6257A" w:rsidP="00D6257A">
      <w:pPr>
        <w:pStyle w:val="NoPaddingFontSize1"/>
      </w:pPr>
    </w:p>
    <w:p w:rsidR="00000000" w:rsidRPr="00D6257A" w:rsidP="00D6257A">
      <w:pPr>
        <w:pStyle w:val="AllowPageBreak"/>
      </w:pPr>
    </w:p>
    <w:p w:rsidR="00000000" w:rsidRPr="00D6257A" w:rsidP="00D6257A">
      <w:pPr>
        <w:pStyle w:val="Heading1"/>
      </w:pPr>
      <w:bookmarkStart w:id="10" w:name="O_1180405"/>
      <w:bookmarkEnd w:id="10"/>
      <w:r w:rsidRPr="00D6257A">
        <w:t>Links</w:t>
      </w:r>
    </w:p>
    <w:p w:rsidR="00000000" w:rsidRPr="00D6257A" w:rsidP="00D012E4">
      <w:pPr>
        <w:pStyle w:val="BodyText"/>
      </w:pPr>
      <w:r w:rsidRPr="00D625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80B8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6257A" w:rsidP="00D6257A"/>
    <w:sectPr w:rsidSect="00D625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7A" w:rsidRPr="00D012E4" w:rsidP="00D012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E4" w:rsidP="00D62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12E4" w:rsidP="00D62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12E4" w:rsidP="00D625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57A" w:rsidRPr="00D012E4" w:rsidP="00D012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5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E4" w:rsidRPr="002D2AF8" w:rsidP="00D62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UETDRTO007 Install and maintain transmission structures and hardware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D012E4" w:rsidP="00D625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5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5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5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5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5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5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5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5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5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5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5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57A"/>
  </w:style>
  <w:style w:type="character" w:customStyle="1" w:styleId="Heading1Char">
    <w:name w:val="Heading 1 Char"/>
    <w:basedOn w:val="DefaultParagraphFont"/>
    <w:link w:val="Heading1"/>
    <w:rsid w:val="00D625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5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57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6257A"/>
    <w:rPr>
      <w:b/>
      <w:spacing w:val="0"/>
    </w:rPr>
  </w:style>
  <w:style w:type="paragraph" w:customStyle="1" w:styleId="SuperHeading">
    <w:name w:val="SuperHeading"/>
    <w:basedOn w:val="Normal"/>
    <w:rsid w:val="00D625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5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25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5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5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5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5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5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5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5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5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5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5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5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5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5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257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57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625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5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5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5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257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25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5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5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5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5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5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5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5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5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57A"/>
    <w:rPr>
      <w:i/>
    </w:rPr>
  </w:style>
  <w:style w:type="paragraph" w:styleId="Caption">
    <w:name w:val="caption"/>
    <w:basedOn w:val="BodyText"/>
    <w:next w:val="Normal"/>
    <w:qFormat/>
    <w:rsid w:val="00D625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5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5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57A"/>
  </w:style>
  <w:style w:type="paragraph" w:styleId="TableofFigures">
    <w:name w:val="table of figures"/>
    <w:basedOn w:val="Normal"/>
    <w:next w:val="Normal"/>
    <w:semiHidden/>
    <w:rsid w:val="00D625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57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6257A"/>
    <w:rPr>
      <w:rFonts w:ascii="Wingdings" w:hAnsi="Wingdings"/>
    </w:rPr>
  </w:style>
  <w:style w:type="paragraph" w:customStyle="1" w:styleId="TableHeading">
    <w:name w:val="Table Heading"/>
    <w:basedOn w:val="HeadingBase"/>
    <w:rsid w:val="00D625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57A"/>
    <w:rPr>
      <w:color w:val="0033CC"/>
      <w:u w:val="none"/>
    </w:rPr>
  </w:style>
  <w:style w:type="paragraph" w:customStyle="1" w:styleId="BodyTextRight">
    <w:name w:val="Body Text Right"/>
    <w:basedOn w:val="BodyText"/>
    <w:rsid w:val="00D625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5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57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5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5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5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57A"/>
    <w:rPr>
      <w:sz w:val="32"/>
    </w:rPr>
  </w:style>
  <w:style w:type="paragraph" w:customStyle="1" w:styleId="HeadingProcedure">
    <w:name w:val="Heading Procedure"/>
    <w:basedOn w:val="HeadingBase"/>
    <w:next w:val="Normal"/>
    <w:rsid w:val="00D625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57A"/>
    <w:pPr>
      <w:spacing w:before="60" w:after="60"/>
    </w:pPr>
  </w:style>
  <w:style w:type="paragraph" w:styleId="ListContinue">
    <w:name w:val="List Continue"/>
    <w:basedOn w:val="List"/>
    <w:rsid w:val="00D6257A"/>
    <w:pPr>
      <w:ind w:firstLine="0"/>
    </w:pPr>
  </w:style>
  <w:style w:type="paragraph" w:customStyle="1" w:styleId="ListNote">
    <w:name w:val="List Note"/>
    <w:basedOn w:val="List"/>
    <w:rsid w:val="00D625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5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5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57A"/>
    <w:rPr>
      <w:rFonts w:ascii="Courier New" w:hAnsi="Courier New"/>
    </w:rPr>
  </w:style>
  <w:style w:type="paragraph" w:customStyle="1" w:styleId="NoteBullet">
    <w:name w:val="Note Bullet"/>
    <w:basedOn w:val="Note"/>
    <w:rsid w:val="00D625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5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5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5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57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625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5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57A"/>
    <w:rPr>
      <w:b/>
      <w:smallCaps/>
    </w:rPr>
  </w:style>
  <w:style w:type="paragraph" w:customStyle="1" w:styleId="TableListNumber">
    <w:name w:val="Table List Number"/>
    <w:basedOn w:val="ListNumber"/>
    <w:rsid w:val="00D625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5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57A"/>
    <w:pPr>
      <w:numPr>
        <w:numId w:val="7"/>
      </w:numPr>
    </w:pPr>
  </w:style>
  <w:style w:type="paragraph" w:customStyle="1" w:styleId="ListAlpha2">
    <w:name w:val="List Alpha 2"/>
    <w:basedOn w:val="List2"/>
    <w:rsid w:val="00D6257A"/>
    <w:pPr>
      <w:numPr>
        <w:numId w:val="6"/>
      </w:numPr>
    </w:pPr>
  </w:style>
  <w:style w:type="paragraph" w:styleId="List2">
    <w:name w:val="List 2"/>
    <w:basedOn w:val="BodyText"/>
    <w:rsid w:val="00D625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5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5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5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57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57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6257A"/>
    <w:pPr>
      <w:numPr>
        <w:numId w:val="2"/>
      </w:numPr>
    </w:pPr>
  </w:style>
  <w:style w:type="paragraph" w:styleId="ListContinue2">
    <w:name w:val="List Continue 2"/>
    <w:basedOn w:val="List2"/>
    <w:rsid w:val="00D6257A"/>
    <w:pPr>
      <w:ind w:firstLine="0"/>
    </w:pPr>
  </w:style>
  <w:style w:type="paragraph" w:styleId="ListContinue3">
    <w:name w:val="List Continue 3"/>
    <w:basedOn w:val="List3"/>
    <w:rsid w:val="00D6257A"/>
    <w:pPr>
      <w:ind w:left="1021" w:firstLine="0"/>
    </w:pPr>
  </w:style>
  <w:style w:type="paragraph" w:styleId="ListContinue4">
    <w:name w:val="List Continue 4"/>
    <w:basedOn w:val="List4"/>
    <w:rsid w:val="00D6257A"/>
    <w:pPr>
      <w:ind w:firstLine="0"/>
    </w:pPr>
  </w:style>
  <w:style w:type="paragraph" w:styleId="ListContinue5">
    <w:name w:val="List Continue 5"/>
    <w:basedOn w:val="List5"/>
    <w:rsid w:val="00D6257A"/>
    <w:pPr>
      <w:ind w:firstLine="0"/>
    </w:pPr>
  </w:style>
  <w:style w:type="paragraph" w:styleId="ListNumber3">
    <w:name w:val="List Number 3"/>
    <w:basedOn w:val="List3"/>
    <w:rsid w:val="00D6257A"/>
    <w:pPr>
      <w:numPr>
        <w:numId w:val="3"/>
      </w:numPr>
    </w:pPr>
  </w:style>
  <w:style w:type="paragraph" w:styleId="ListNumber4">
    <w:name w:val="List Number 4"/>
    <w:basedOn w:val="List4"/>
    <w:rsid w:val="00D6257A"/>
    <w:pPr>
      <w:numPr>
        <w:numId w:val="4"/>
      </w:numPr>
    </w:pPr>
  </w:style>
  <w:style w:type="paragraph" w:styleId="ListNumber5">
    <w:name w:val="List Number 5"/>
    <w:basedOn w:val="List5"/>
    <w:rsid w:val="00D6257A"/>
    <w:pPr>
      <w:numPr>
        <w:numId w:val="5"/>
      </w:numPr>
    </w:pPr>
  </w:style>
  <w:style w:type="paragraph" w:styleId="BlockText">
    <w:name w:val="Block Text"/>
    <w:basedOn w:val="Normal"/>
    <w:rsid w:val="00D625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5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57A"/>
    <w:rPr>
      <w:sz w:val="16"/>
      <w:vertAlign w:val="superscript"/>
    </w:rPr>
  </w:style>
  <w:style w:type="character" w:customStyle="1" w:styleId="Symbols">
    <w:name w:val="Symbols"/>
    <w:basedOn w:val="DefaultParagraphFont"/>
    <w:rsid w:val="00D6257A"/>
    <w:rPr>
      <w:rFonts w:ascii="Symbol" w:hAnsi="Symbol"/>
    </w:rPr>
  </w:style>
  <w:style w:type="character" w:customStyle="1" w:styleId="MenuOptions">
    <w:name w:val="Menu Options"/>
    <w:basedOn w:val="DefaultParagraphFont"/>
    <w:rsid w:val="00D625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57A"/>
    <w:rPr>
      <w:b/>
    </w:rPr>
  </w:style>
  <w:style w:type="character" w:customStyle="1" w:styleId="Underlined">
    <w:name w:val="Underlined"/>
    <w:basedOn w:val="DefaultParagraphFont"/>
    <w:rsid w:val="00D6257A"/>
    <w:rPr>
      <w:u w:val="single"/>
    </w:rPr>
  </w:style>
  <w:style w:type="paragraph" w:customStyle="1" w:styleId="TableBodyTextRight">
    <w:name w:val="Table Body Text Right"/>
    <w:basedOn w:val="TableBodyText"/>
    <w:rsid w:val="00D625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57A"/>
    <w:rPr>
      <w:sz w:val="18"/>
    </w:rPr>
  </w:style>
  <w:style w:type="paragraph" w:customStyle="1" w:styleId="BodySmallRight">
    <w:name w:val="Body Small Right"/>
    <w:basedOn w:val="BodyTextRight"/>
    <w:rsid w:val="00D6257A"/>
    <w:rPr>
      <w:sz w:val="18"/>
      <w:szCs w:val="18"/>
    </w:rPr>
  </w:style>
  <w:style w:type="paragraph" w:customStyle="1" w:styleId="MarginEdition">
    <w:name w:val="Margin Edition"/>
    <w:basedOn w:val="MarginNote"/>
    <w:rsid w:val="00D625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57A"/>
    <w:rPr>
      <w:sz w:val="2"/>
      <w:szCs w:val="2"/>
    </w:rPr>
  </w:style>
  <w:style w:type="character" w:customStyle="1" w:styleId="Small">
    <w:name w:val="Small"/>
    <w:basedOn w:val="DefaultParagraphFont"/>
    <w:rsid w:val="00D6257A"/>
    <w:rPr>
      <w:sz w:val="16"/>
    </w:rPr>
  </w:style>
  <w:style w:type="paragraph" w:customStyle="1" w:styleId="WideTable">
    <w:name w:val="Wide Table"/>
    <w:basedOn w:val="Normal"/>
    <w:rsid w:val="00D625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57A"/>
  </w:style>
  <w:style w:type="paragraph" w:styleId="Quote">
    <w:name w:val="Quote"/>
    <w:basedOn w:val="Heading1"/>
    <w:link w:val="QuoteChar"/>
    <w:qFormat/>
    <w:rsid w:val="00D625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5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57A"/>
    <w:pPr>
      <w:pageBreakBefore/>
    </w:pPr>
  </w:style>
  <w:style w:type="paragraph" w:customStyle="1" w:styleId="Border">
    <w:name w:val="Border"/>
    <w:basedOn w:val="Normal"/>
    <w:qFormat/>
    <w:rsid w:val="00D625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5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5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5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5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5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5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5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57A"/>
    <w:rPr>
      <w:u w:val="single"/>
    </w:rPr>
  </w:style>
  <w:style w:type="character" w:customStyle="1" w:styleId="BoldandItalics">
    <w:name w:val="Bold and Italics"/>
    <w:qFormat/>
    <w:rsid w:val="00D6257A"/>
    <w:rPr>
      <w:b/>
      <w:i/>
      <w:u w:val="none"/>
    </w:rPr>
  </w:style>
  <w:style w:type="paragraph" w:styleId="BalloonText">
    <w:name w:val="Balloon Text"/>
    <w:basedOn w:val="Normal"/>
    <w:link w:val="BalloonTextChar"/>
    <w:rsid w:val="00D62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5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5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5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5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5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57A"/>
    <w:pPr>
      <w:spacing w:before="0" w:after="0"/>
    </w:pPr>
  </w:style>
  <w:style w:type="paragraph" w:customStyle="1" w:styleId="BodyTextBold">
    <w:name w:val="Body Text Bold"/>
    <w:basedOn w:val="BodyText"/>
    <w:qFormat/>
    <w:rsid w:val="00D6257A"/>
    <w:rPr>
      <w:b/>
    </w:rPr>
  </w:style>
  <w:style w:type="character" w:styleId="Hyperlink">
    <w:name w:val="Hyperlink"/>
    <w:basedOn w:val="DefaultParagraphFont"/>
    <w:uiPriority w:val="99"/>
    <w:unhideWhenUsed/>
    <w:rsid w:val="00D012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986</Words>
  <Characters>6189</Characters>
  <Application>Microsoft Office Word</Application>
  <DocSecurity>0</DocSecurity>
  <Lines>309</Lines>
  <Paragraphs>143</Paragraphs>
  <ScaleCrop>false</ScaleCrop>
  <Company>Author-it Software Corporation Ltd.</Company>
  <LinksUpToDate>false</LinksUpToDate>
  <CharactersWithSpaces>7032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UETDRTO007 Install and maintain transmission structures and hardware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2023-01-11T23:49:00Z</dcterms:created>
  <dcterms:modified xsi:type="dcterms:W3CDTF">2023-01-11T23:49:00Z</dcterms:modified>
</cp:coreProperties>
</file>