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6D1" w:rsidP="00FF4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UETDRSO018 Dispatch and monitor field staff activities</w:t>
      </w:r>
      <w:r>
        <w:fldChar w:fldCharType="end"/>
      </w:r>
    </w:p>
    <w:p w:rsidR="00FF46D1" w:rsidP="00FF46D1">
      <w:pPr>
        <w:pStyle w:val="Version"/>
        <w:sectPr w:rsidSect="009D1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6D4" w:rsidP="009D16D4">
      <w:pPr>
        <w:pStyle w:val="SuperHeading"/>
      </w:pPr>
      <w:r w:rsidRPr="009D16D4">
        <w:t>Assessment Requirements for UETDRSO018 Dispatch and monitor field staff activities</w:t>
      </w:r>
    </w:p>
    <w:p w:rsidR="00000000" w:rsidRPr="009D16D4" w:rsidP="009D16D4">
      <w:pPr>
        <w:pStyle w:val="Heading1"/>
      </w:pPr>
      <w:bookmarkStart w:id="1" w:name="O_1237596"/>
      <w:bookmarkEnd w:id="1"/>
      <w:r w:rsidRPr="009D16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6D4" w:rsidP="009D16D4">
            <w:pPr>
              <w:pStyle w:val="BodyText"/>
            </w:pPr>
            <w:r w:rsidRPr="009D16D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D16D4" w:rsidP="009D16D4">
      <w:pPr>
        <w:pStyle w:val="NoPaddingFontSize1"/>
      </w:pPr>
    </w:p>
    <w:p w:rsidR="00000000" w:rsidRPr="009D16D4" w:rsidP="009D16D4">
      <w:pPr>
        <w:pStyle w:val="AllowPageBreak"/>
      </w:pPr>
    </w:p>
    <w:p w:rsidR="00000000" w:rsidRPr="009D16D4" w:rsidP="009D16D4">
      <w:pPr>
        <w:pStyle w:val="Heading1"/>
      </w:pPr>
      <w:bookmarkStart w:id="2" w:name="O_1237597"/>
      <w:bookmarkEnd w:id="2"/>
      <w:r w:rsidRPr="009D16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6D4">
            <w:pPr>
              <w:pStyle w:val="BodyText"/>
              <w:rPr>
                <w:lang w:val="en-NZ"/>
              </w:rPr>
            </w:pPr>
            <w:r w:rsidRPr="009D16D4">
              <w:t>Evidence required to demonstrate competence in this unit must be r</w:t>
            </w:r>
            <w:r w:rsidRPr="009D16D4">
              <w:t>elevant to and satisfy all of the requirements of the elements and performance criteria on at least two (2) separate occasions and include:</w:t>
            </w:r>
          </w:p>
        </w:tc>
      </w:tr>
      <w:tr w:rsidTr="009D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6D4" w:rsidP="009D16D4">
            <w:pPr>
              <w:pStyle w:val="ListBullet"/>
            </w:pPr>
            <w:r w:rsidRPr="009D16D4">
              <w:t>applying relevant legislation, regulations, standards, codes of practice and organisational workplace requirements</w:t>
            </w:r>
            <w:r w:rsidRPr="009D16D4">
              <w:t xml:space="preserve"> including:</w:t>
            </w:r>
          </w:p>
          <w:p w:rsidR="00000000" w:rsidRPr="009D16D4" w:rsidP="009D16D4">
            <w:pPr>
              <w:pStyle w:val="ListBullet2"/>
            </w:pPr>
            <w:r w:rsidRPr="009D16D4">
              <w:t>work health and safety (WHS)/occupational health and safety (OHS) requirements</w:t>
            </w:r>
          </w:p>
          <w:p w:rsidR="00000000" w:rsidRPr="009D16D4" w:rsidP="009D16D4">
            <w:pPr>
              <w:pStyle w:val="ListBullet"/>
            </w:pPr>
            <w:r w:rsidRPr="009D16D4">
              <w:t>identifying hazards, assessing risks, and identifying, applying and monitoring control measures</w:t>
            </w:r>
          </w:p>
          <w:p w:rsidR="00000000" w:rsidRPr="009D16D4" w:rsidP="009D16D4">
            <w:pPr>
              <w:pStyle w:val="ListBullet"/>
            </w:pPr>
            <w:r w:rsidRPr="009D16D4">
              <w:t>dealing with unplanned events on at least one (1) occasion</w:t>
            </w:r>
          </w:p>
          <w:p w:rsidR="00000000" w:rsidRPr="009D16D4" w:rsidP="009D16D4">
            <w:pPr>
              <w:pStyle w:val="ListBullet"/>
            </w:pPr>
            <w:r w:rsidRPr="009D16D4">
              <w:t>completing all of the following on at least three (3) occasions:</w:t>
            </w:r>
          </w:p>
          <w:p w:rsidR="00000000" w:rsidRPr="009D16D4" w:rsidP="009D16D4">
            <w:pPr>
              <w:pStyle w:val="ListBullet2"/>
            </w:pPr>
            <w:r w:rsidRPr="009D16D4">
              <w:t>evaluating alarms, indicators, trouble calls and outage data</w:t>
            </w:r>
          </w:p>
          <w:p w:rsidR="00000000" w:rsidRPr="009D16D4" w:rsidP="009D16D4">
            <w:pPr>
              <w:pStyle w:val="ListBullet2"/>
            </w:pPr>
            <w:r w:rsidRPr="009D16D4">
              <w:t>analysing data against network conditions</w:t>
            </w:r>
          </w:p>
          <w:p w:rsidR="00000000" w:rsidRPr="009D16D4" w:rsidP="009D16D4">
            <w:pPr>
              <w:pStyle w:val="ListBullet2"/>
            </w:pPr>
            <w:r w:rsidRPr="009D16D4">
              <w:t xml:space="preserve">establishing the purpose of the dispatch </w:t>
            </w:r>
          </w:p>
          <w:p w:rsidR="00000000" w:rsidRPr="009D16D4" w:rsidP="009D16D4">
            <w:pPr>
              <w:pStyle w:val="ListBullet2"/>
            </w:pPr>
            <w:r w:rsidRPr="009D16D4">
              <w:t>prioritising and sequencing dispatch</w:t>
            </w:r>
          </w:p>
          <w:p w:rsidR="00000000" w:rsidRPr="009D16D4" w:rsidP="009D16D4">
            <w:pPr>
              <w:pStyle w:val="ListBullet2"/>
            </w:pPr>
            <w:r w:rsidRPr="009D16D4">
              <w:t>dispatch</w:t>
            </w:r>
            <w:r w:rsidRPr="009D16D4">
              <w:t>ing teams in accordance with skills and capabilities</w:t>
            </w:r>
          </w:p>
          <w:p w:rsidR="00000000" w:rsidRPr="009D16D4" w:rsidP="009D16D4">
            <w:pPr>
              <w:pStyle w:val="ListBullet2"/>
            </w:pPr>
            <w:r w:rsidRPr="009D16D4">
              <w:t xml:space="preserve">monitoring work progress in accordance with the work plan </w:t>
            </w:r>
          </w:p>
          <w:p w:rsidR="00000000" w:rsidRPr="009D16D4" w:rsidP="009D16D4">
            <w:pPr>
              <w:pStyle w:val="ListBullet2"/>
            </w:pPr>
            <w:r w:rsidRPr="009D16D4">
              <w:t>updating personnel, management and customers of progress</w:t>
            </w:r>
          </w:p>
          <w:p w:rsidR="00000000" w:rsidRPr="009D16D4" w:rsidP="009D16D4">
            <w:pPr>
              <w:pStyle w:val="ListBullet2"/>
            </w:pPr>
            <w:r w:rsidRPr="009D16D4">
              <w:t>confirming, reviewing, and updating workplan</w:t>
            </w:r>
          </w:p>
          <w:p w:rsidR="00000000" w:rsidRPr="009D16D4" w:rsidP="009D16D4">
            <w:pPr>
              <w:pStyle w:val="ListBullet2"/>
            </w:pPr>
            <w:r w:rsidRPr="009D16D4">
              <w:t xml:space="preserve">completing relevant work records, reports </w:t>
            </w:r>
            <w:r w:rsidRPr="009D16D4">
              <w:t>and documentation</w:t>
            </w:r>
          </w:p>
          <w:p w:rsidR="00000000" w:rsidRPr="009D16D4" w:rsidP="009D16D4">
            <w:pPr>
              <w:pStyle w:val="ListBullet2"/>
            </w:pPr>
            <w:r w:rsidRPr="009D16D4">
              <w:t>checking completed work for compliance against the work plan and workplace requirements.</w:t>
            </w:r>
          </w:p>
        </w:tc>
      </w:tr>
    </w:tbl>
    <w:p w:rsidR="00000000" w:rsidRPr="009D16D4" w:rsidP="009D16D4">
      <w:pPr>
        <w:pStyle w:val="NoPaddingFontSize1"/>
      </w:pPr>
    </w:p>
    <w:p w:rsidR="00000000" w:rsidRPr="009D16D4" w:rsidP="009D16D4">
      <w:pPr>
        <w:pStyle w:val="AllowPageBreak"/>
      </w:pPr>
    </w:p>
    <w:p w:rsidR="00000000" w:rsidRPr="009D16D4" w:rsidP="009D16D4">
      <w:pPr>
        <w:pStyle w:val="Heading1"/>
      </w:pPr>
      <w:bookmarkStart w:id="3" w:name="O_1237598"/>
      <w:bookmarkEnd w:id="3"/>
      <w:r w:rsidRPr="009D16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6D4">
            <w:pPr>
              <w:pStyle w:val="BodyText"/>
              <w:rPr>
                <w:lang w:val="en-NZ"/>
              </w:rPr>
            </w:pPr>
            <w:r w:rsidRPr="009D16D4">
              <w:t>Evidence required to demonstrate competence in this u</w:t>
            </w:r>
            <w:r w:rsidRPr="009D16D4">
              <w:t>nit must be relevant to and satisfy all of the requirements of the elements and performance criteria and include knowledge of:</w:t>
            </w:r>
          </w:p>
        </w:tc>
      </w:tr>
      <w:tr w:rsidTr="009D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6D4" w:rsidP="009D16D4">
            <w:pPr>
              <w:pStyle w:val="ListBullet"/>
            </w:pPr>
            <w:r w:rsidRPr="009D16D4">
              <w:t>relevant legislation, regulations, standards, codes of practice and organisational workplace requirements, including WHS/OHS re</w:t>
            </w:r>
            <w:r w:rsidRPr="009D16D4">
              <w:t>quirements</w:t>
            </w:r>
          </w:p>
          <w:p w:rsidR="00000000" w:rsidRPr="009D16D4" w:rsidP="009D16D4">
            <w:pPr>
              <w:pStyle w:val="ListBullet"/>
            </w:pPr>
            <w:r w:rsidRPr="009D16D4">
              <w:t>hazard, risk assessment and risk control requirements, including potential hazards</w:t>
            </w:r>
          </w:p>
          <w:p w:rsidR="00000000" w:rsidRPr="009D16D4" w:rsidP="009D16D4">
            <w:pPr>
              <w:pStyle w:val="ListBullet"/>
            </w:pPr>
            <w:r w:rsidRPr="009D16D4">
              <w:t>events constituting an unplanned event or incident</w:t>
            </w:r>
          </w:p>
          <w:p w:rsidR="00000000" w:rsidRPr="009D16D4" w:rsidP="009D16D4">
            <w:pPr>
              <w:pStyle w:val="ListBullet"/>
            </w:pPr>
            <w:r w:rsidRPr="009D16D4">
              <w:t>procedures for responding to an unplanned event or incident</w:t>
            </w:r>
          </w:p>
          <w:p w:rsidR="00000000" w:rsidRPr="009D16D4" w:rsidP="009D16D4">
            <w:pPr>
              <w:pStyle w:val="ListBullet"/>
            </w:pPr>
            <w:r w:rsidRPr="009D16D4">
              <w:t>interconnected high voltage (HV) electrical network</w:t>
            </w:r>
            <w:r w:rsidRPr="009D16D4">
              <w:t>s, including HV single wire earth return (SWER) system</w:t>
            </w:r>
          </w:p>
          <w:p w:rsidR="00000000" w:rsidRPr="009D16D4" w:rsidP="009D16D4">
            <w:pPr>
              <w:pStyle w:val="ListBullet"/>
            </w:pPr>
            <w:r w:rsidRPr="009D16D4">
              <w:t>principles of harmonics</w:t>
            </w:r>
          </w:p>
          <w:p w:rsidR="00000000" w:rsidRPr="009D16D4" w:rsidP="009D16D4">
            <w:pPr>
              <w:pStyle w:val="ListBullet"/>
            </w:pPr>
            <w:r w:rsidRPr="009D16D4">
              <w:t>application, purpose, and types of permits, and access authority procedures</w:t>
            </w:r>
          </w:p>
          <w:p w:rsidR="00000000" w:rsidRPr="009D16D4" w:rsidP="009D16D4">
            <w:pPr>
              <w:pStyle w:val="ListBullet"/>
            </w:pPr>
            <w:r w:rsidRPr="009D16D4">
              <w:t>work team requirements, dispatching, and monitoring</w:t>
            </w:r>
          </w:p>
          <w:p w:rsidR="00000000" w:rsidRPr="009D16D4" w:rsidP="009D16D4">
            <w:pPr>
              <w:pStyle w:val="ListBullet"/>
            </w:pPr>
            <w:r w:rsidRPr="009D16D4">
              <w:t>stakeholder communication</w:t>
            </w:r>
          </w:p>
          <w:p w:rsidR="00000000" w:rsidRPr="009D16D4" w:rsidP="009D16D4">
            <w:pPr>
              <w:pStyle w:val="ListBullet"/>
            </w:pPr>
            <w:r w:rsidRPr="009D16D4">
              <w:t>workplace records, repo</w:t>
            </w:r>
            <w:r w:rsidRPr="009D16D4">
              <w:t>rts and documentation.</w:t>
            </w:r>
          </w:p>
        </w:tc>
      </w:tr>
    </w:tbl>
    <w:p w:rsidR="00000000" w:rsidRPr="009D16D4" w:rsidP="009D16D4">
      <w:pPr>
        <w:pStyle w:val="NoPaddingFontSize1"/>
      </w:pPr>
    </w:p>
    <w:p w:rsidR="00000000" w:rsidRPr="009D16D4" w:rsidP="009D16D4">
      <w:pPr>
        <w:pStyle w:val="AllowPageBreak"/>
      </w:pPr>
    </w:p>
    <w:p w:rsidR="00000000" w:rsidRPr="009D16D4" w:rsidP="009D16D4">
      <w:pPr>
        <w:pStyle w:val="Heading1"/>
      </w:pPr>
      <w:bookmarkStart w:id="4" w:name="O_1237599"/>
      <w:bookmarkEnd w:id="4"/>
      <w:r w:rsidRPr="009D16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6D4" w:rsidP="009D16D4">
            <w:pPr>
              <w:pStyle w:val="BodyText"/>
            </w:pPr>
            <w:r w:rsidRPr="009D16D4">
              <w:t>Assessors must hold credentials specified within the Standards for Registered Training Organisations current at the time of assessment.</w:t>
            </w:r>
          </w:p>
          <w:p w:rsidR="00000000" w:rsidRPr="009D16D4" w:rsidP="009D16D4">
            <w:pPr>
              <w:pStyle w:val="BodyText"/>
            </w:pPr>
            <w:r w:rsidRPr="009D16D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D16D4" w:rsidP="009D16D4">
            <w:pPr>
              <w:pStyle w:val="BodyText"/>
            </w:pPr>
            <w:r w:rsidRPr="009D16D4">
              <w:t>Assessment must occur in workplace operational</w:t>
            </w:r>
            <w:r w:rsidRPr="009D16D4">
              <w:t xml:space="preserve"> situations where it is appropriate to do so.</w:t>
            </w:r>
          </w:p>
          <w:p w:rsidR="00000000" w:rsidRPr="009D16D4" w:rsidP="009D16D4">
            <w:pPr>
              <w:pStyle w:val="BodyText"/>
            </w:pPr>
            <w:r w:rsidRPr="009D16D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9D16D4" w:rsidP="009D16D4">
            <w:pPr>
              <w:pStyle w:val="BodyText"/>
            </w:pPr>
            <w:r w:rsidRPr="009D16D4">
              <w:t>Assessment processes and techniques mus</w:t>
            </w:r>
            <w:r w:rsidRPr="009D16D4">
              <w:t>t be appropriate to the language, literacy and numeracy requirements of the work being performed and the needs of the candidate.</w:t>
            </w:r>
          </w:p>
          <w:p w:rsidR="00000000" w:rsidRPr="009D16D4" w:rsidP="009D16D4">
            <w:pPr>
              <w:pStyle w:val="BodyText"/>
            </w:pPr>
            <w:r w:rsidRPr="009D16D4">
              <w:t>Resources for assessment must include access to:</w:t>
            </w:r>
          </w:p>
          <w:p w:rsidR="00000000" w:rsidRPr="009D16D4" w:rsidP="009D16D4">
            <w:pPr>
              <w:pStyle w:val="ListBullet"/>
            </w:pPr>
            <w:r w:rsidRPr="009D16D4">
              <w:t>applicable documentation, including workplace requirements, relevant industry</w:t>
            </w:r>
            <w:r w:rsidRPr="009D16D4">
              <w:t xml:space="preserve"> standards, equipment specifications, regulations, codes of practice and operation manuals.</w:t>
            </w:r>
          </w:p>
        </w:tc>
      </w:tr>
    </w:tbl>
    <w:p w:rsidR="00000000" w:rsidRPr="009D16D4" w:rsidP="009D16D4">
      <w:pPr>
        <w:pStyle w:val="NoPaddingFontSize1"/>
      </w:pPr>
    </w:p>
    <w:p w:rsidR="00000000" w:rsidRPr="009D16D4" w:rsidP="009D16D4">
      <w:pPr>
        <w:pStyle w:val="AllowPageBreak"/>
      </w:pPr>
    </w:p>
    <w:p w:rsidR="00000000" w:rsidRPr="009D16D4" w:rsidP="009D16D4">
      <w:pPr>
        <w:pStyle w:val="Heading1"/>
      </w:pPr>
      <w:bookmarkStart w:id="5" w:name="O_1237602"/>
      <w:bookmarkEnd w:id="5"/>
      <w:r w:rsidRPr="009D16D4">
        <w:t>Links</w:t>
      </w:r>
    </w:p>
    <w:p w:rsidR="00000000" w:rsidRPr="009D16D4" w:rsidP="00FF46D1">
      <w:pPr>
        <w:pStyle w:val="BodyText"/>
      </w:pPr>
      <w:r w:rsidRPr="009D16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D0F5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D16D4" w:rsidP="009D16D4"/>
    <w:sectPr w:rsidSect="009D1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D4" w:rsidRPr="00FF46D1" w:rsidP="00FF4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D1" w:rsidP="009D1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46D1" w:rsidP="009D1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46D1" w:rsidP="009D1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6D4" w:rsidRPr="00FF46D1" w:rsidP="00FF4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D1" w:rsidRPr="002D2AF8" w:rsidP="009D1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UETDRSO018 Dispatch and monitor field staff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F46D1" w:rsidP="009D1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6E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0A9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ED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6D4"/>
  </w:style>
  <w:style w:type="character" w:customStyle="1" w:styleId="Heading1Char">
    <w:name w:val="Heading 1 Char"/>
    <w:basedOn w:val="DefaultParagraphFont"/>
    <w:link w:val="Heading1"/>
    <w:rsid w:val="009D1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6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1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1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6D4"/>
    <w:rPr>
      <w:b/>
      <w:spacing w:val="0"/>
    </w:rPr>
  </w:style>
  <w:style w:type="paragraph" w:customStyle="1" w:styleId="SuperTitle">
    <w:name w:val="SuperTitle"/>
    <w:basedOn w:val="Title"/>
    <w:rsid w:val="009D1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6D4"/>
    <w:rPr>
      <w:i/>
    </w:rPr>
  </w:style>
  <w:style w:type="paragraph" w:styleId="Caption">
    <w:name w:val="caption"/>
    <w:basedOn w:val="BodyText"/>
    <w:next w:val="Normal"/>
    <w:qFormat/>
    <w:rsid w:val="009D1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6D4"/>
  </w:style>
  <w:style w:type="paragraph" w:styleId="TableofFigures">
    <w:name w:val="table of figures"/>
    <w:basedOn w:val="Normal"/>
    <w:next w:val="Normal"/>
    <w:semiHidden/>
    <w:rsid w:val="009D1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6D4"/>
    <w:rPr>
      <w:rFonts w:ascii="Wingdings" w:hAnsi="Wingdings"/>
    </w:rPr>
  </w:style>
  <w:style w:type="paragraph" w:customStyle="1" w:styleId="TableHeading">
    <w:name w:val="Table Heading"/>
    <w:basedOn w:val="HeadingBase"/>
    <w:rsid w:val="009D1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6D4"/>
    <w:rPr>
      <w:color w:val="0033CC"/>
      <w:u w:val="none"/>
    </w:rPr>
  </w:style>
  <w:style w:type="paragraph" w:customStyle="1" w:styleId="BodyTextRight">
    <w:name w:val="Body Text Right"/>
    <w:basedOn w:val="BodyText"/>
    <w:rsid w:val="009D1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6D4"/>
    <w:rPr>
      <w:sz w:val="32"/>
    </w:rPr>
  </w:style>
  <w:style w:type="paragraph" w:customStyle="1" w:styleId="HeadingProcedure">
    <w:name w:val="Heading Procedure"/>
    <w:basedOn w:val="HeadingBase"/>
    <w:next w:val="Normal"/>
    <w:rsid w:val="009D1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6D4"/>
    <w:pPr>
      <w:spacing w:before="60" w:after="60"/>
    </w:pPr>
  </w:style>
  <w:style w:type="paragraph" w:styleId="ListContinue">
    <w:name w:val="List Continue"/>
    <w:basedOn w:val="List"/>
    <w:rsid w:val="009D16D4"/>
    <w:pPr>
      <w:ind w:firstLine="0"/>
    </w:pPr>
  </w:style>
  <w:style w:type="paragraph" w:customStyle="1" w:styleId="ListNote">
    <w:name w:val="List Note"/>
    <w:basedOn w:val="List"/>
    <w:rsid w:val="009D1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6D4"/>
    <w:rPr>
      <w:rFonts w:ascii="Courier New" w:hAnsi="Courier New"/>
    </w:rPr>
  </w:style>
  <w:style w:type="paragraph" w:customStyle="1" w:styleId="NoteBullet">
    <w:name w:val="Note Bullet"/>
    <w:basedOn w:val="Note"/>
    <w:rsid w:val="009D1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6D4"/>
    <w:rPr>
      <w:b/>
      <w:smallCaps/>
    </w:rPr>
  </w:style>
  <w:style w:type="paragraph" w:customStyle="1" w:styleId="TableListNumber">
    <w:name w:val="Table List Number"/>
    <w:basedOn w:val="ListNumber"/>
    <w:rsid w:val="009D1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6D4"/>
    <w:pPr>
      <w:numPr>
        <w:numId w:val="9"/>
      </w:numPr>
    </w:pPr>
  </w:style>
  <w:style w:type="paragraph" w:customStyle="1" w:styleId="ListAlpha2">
    <w:name w:val="List Alpha 2"/>
    <w:basedOn w:val="List2"/>
    <w:rsid w:val="009D16D4"/>
    <w:pPr>
      <w:numPr>
        <w:numId w:val="8"/>
      </w:numPr>
    </w:pPr>
  </w:style>
  <w:style w:type="paragraph" w:styleId="List2">
    <w:name w:val="List 2"/>
    <w:basedOn w:val="BodyText"/>
    <w:rsid w:val="009D1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6D4"/>
    <w:pPr>
      <w:numPr>
        <w:numId w:val="4"/>
      </w:numPr>
    </w:pPr>
  </w:style>
  <w:style w:type="paragraph" w:styleId="ListContinue2">
    <w:name w:val="List Continue 2"/>
    <w:basedOn w:val="List2"/>
    <w:rsid w:val="009D16D4"/>
    <w:pPr>
      <w:ind w:firstLine="0"/>
    </w:pPr>
  </w:style>
  <w:style w:type="paragraph" w:styleId="ListContinue3">
    <w:name w:val="List Continue 3"/>
    <w:basedOn w:val="List3"/>
    <w:rsid w:val="009D16D4"/>
    <w:pPr>
      <w:ind w:left="1021" w:firstLine="0"/>
    </w:pPr>
  </w:style>
  <w:style w:type="paragraph" w:styleId="ListContinue4">
    <w:name w:val="List Continue 4"/>
    <w:basedOn w:val="List4"/>
    <w:rsid w:val="009D16D4"/>
    <w:pPr>
      <w:ind w:firstLine="0"/>
    </w:pPr>
  </w:style>
  <w:style w:type="paragraph" w:styleId="ListContinue5">
    <w:name w:val="List Continue 5"/>
    <w:basedOn w:val="List5"/>
    <w:rsid w:val="009D16D4"/>
    <w:pPr>
      <w:ind w:firstLine="0"/>
    </w:pPr>
  </w:style>
  <w:style w:type="paragraph" w:styleId="ListNumber3">
    <w:name w:val="List Number 3"/>
    <w:basedOn w:val="List3"/>
    <w:rsid w:val="009D16D4"/>
    <w:pPr>
      <w:numPr>
        <w:numId w:val="5"/>
      </w:numPr>
    </w:pPr>
  </w:style>
  <w:style w:type="paragraph" w:styleId="ListNumber4">
    <w:name w:val="List Number 4"/>
    <w:basedOn w:val="List4"/>
    <w:rsid w:val="009D16D4"/>
    <w:pPr>
      <w:numPr>
        <w:numId w:val="6"/>
      </w:numPr>
    </w:pPr>
  </w:style>
  <w:style w:type="paragraph" w:styleId="ListNumber5">
    <w:name w:val="List Number 5"/>
    <w:basedOn w:val="List5"/>
    <w:rsid w:val="009D16D4"/>
    <w:pPr>
      <w:numPr>
        <w:numId w:val="7"/>
      </w:numPr>
    </w:pPr>
  </w:style>
  <w:style w:type="paragraph" w:styleId="BlockText">
    <w:name w:val="Block Text"/>
    <w:basedOn w:val="Normal"/>
    <w:rsid w:val="009D1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6D4"/>
    <w:rPr>
      <w:sz w:val="16"/>
      <w:vertAlign w:val="superscript"/>
    </w:rPr>
  </w:style>
  <w:style w:type="character" w:customStyle="1" w:styleId="Symbols">
    <w:name w:val="Symbols"/>
    <w:basedOn w:val="DefaultParagraphFont"/>
    <w:rsid w:val="009D16D4"/>
    <w:rPr>
      <w:rFonts w:ascii="Symbol" w:hAnsi="Symbol"/>
    </w:rPr>
  </w:style>
  <w:style w:type="character" w:customStyle="1" w:styleId="MenuOptions">
    <w:name w:val="Menu Options"/>
    <w:basedOn w:val="DefaultParagraphFont"/>
    <w:rsid w:val="009D1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6D4"/>
    <w:rPr>
      <w:b/>
    </w:rPr>
  </w:style>
  <w:style w:type="character" w:customStyle="1" w:styleId="Underlined">
    <w:name w:val="Underlined"/>
    <w:basedOn w:val="DefaultParagraphFont"/>
    <w:rsid w:val="009D16D4"/>
    <w:rPr>
      <w:u w:val="single"/>
    </w:rPr>
  </w:style>
  <w:style w:type="paragraph" w:customStyle="1" w:styleId="TableBodyTextRight">
    <w:name w:val="Table Body Text Right"/>
    <w:basedOn w:val="TableBodyText"/>
    <w:rsid w:val="009D1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6D4"/>
    <w:rPr>
      <w:sz w:val="18"/>
    </w:rPr>
  </w:style>
  <w:style w:type="paragraph" w:customStyle="1" w:styleId="BodySmallRight">
    <w:name w:val="Body Small Right"/>
    <w:basedOn w:val="BodyTextRight"/>
    <w:rsid w:val="009D16D4"/>
    <w:rPr>
      <w:sz w:val="18"/>
      <w:szCs w:val="18"/>
    </w:rPr>
  </w:style>
  <w:style w:type="paragraph" w:customStyle="1" w:styleId="MarginEdition">
    <w:name w:val="Margin Edition"/>
    <w:basedOn w:val="MarginNote"/>
    <w:rsid w:val="009D1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6D4"/>
    <w:rPr>
      <w:sz w:val="2"/>
      <w:szCs w:val="2"/>
    </w:rPr>
  </w:style>
  <w:style w:type="character" w:customStyle="1" w:styleId="Small">
    <w:name w:val="Small"/>
    <w:basedOn w:val="DefaultParagraphFont"/>
    <w:rsid w:val="009D16D4"/>
    <w:rPr>
      <w:sz w:val="16"/>
    </w:rPr>
  </w:style>
  <w:style w:type="paragraph" w:customStyle="1" w:styleId="WideTable">
    <w:name w:val="Wide Table"/>
    <w:basedOn w:val="Normal"/>
    <w:rsid w:val="009D1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6D4"/>
  </w:style>
  <w:style w:type="paragraph" w:styleId="Quote">
    <w:name w:val="Quote"/>
    <w:basedOn w:val="Heading1"/>
    <w:link w:val="QuoteChar"/>
    <w:qFormat/>
    <w:rsid w:val="009D1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6D4"/>
    <w:pPr>
      <w:pageBreakBefore/>
    </w:pPr>
  </w:style>
  <w:style w:type="paragraph" w:customStyle="1" w:styleId="Border">
    <w:name w:val="Border"/>
    <w:basedOn w:val="Normal"/>
    <w:qFormat/>
    <w:rsid w:val="009D1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6D4"/>
    <w:rPr>
      <w:u w:val="single"/>
    </w:rPr>
  </w:style>
  <w:style w:type="character" w:customStyle="1" w:styleId="BoldandItalics">
    <w:name w:val="Bold and Italics"/>
    <w:qFormat/>
    <w:rsid w:val="009D16D4"/>
    <w:rPr>
      <w:b/>
      <w:i/>
      <w:u w:val="none"/>
    </w:rPr>
  </w:style>
  <w:style w:type="paragraph" w:styleId="BalloonText">
    <w:name w:val="Balloon Text"/>
    <w:basedOn w:val="Normal"/>
    <w:link w:val="BalloonTextChar"/>
    <w:rsid w:val="009D1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6D4"/>
    <w:pPr>
      <w:spacing w:before="0" w:after="0"/>
    </w:pPr>
  </w:style>
  <w:style w:type="paragraph" w:customStyle="1" w:styleId="BodyTextBold">
    <w:name w:val="Body Text Bold"/>
    <w:basedOn w:val="BodyText"/>
    <w:qFormat/>
    <w:rsid w:val="009D16D4"/>
    <w:rPr>
      <w:b/>
    </w:rPr>
  </w:style>
  <w:style w:type="character" w:styleId="Hyperlink">
    <w:name w:val="Hyperlink"/>
    <w:basedOn w:val="DefaultParagraphFont"/>
    <w:uiPriority w:val="99"/>
    <w:unhideWhenUsed/>
    <w:rsid w:val="00FF4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3282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UETDRSO018 Dispatch and monitor field staff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