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7AC" w:rsidP="001E4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UETDRSO017 Develop and validate transmission switching programs</w:t>
      </w:r>
      <w:r>
        <w:fldChar w:fldCharType="end"/>
      </w:r>
    </w:p>
    <w:p w:rsidR="001E47AC" w:rsidP="001E47AC">
      <w:pPr>
        <w:pStyle w:val="Version"/>
        <w:sectPr w:rsidSect="00A91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5E3" w:rsidP="00A915E3">
      <w:pPr>
        <w:pStyle w:val="SuperHeading"/>
      </w:pPr>
      <w:r w:rsidRPr="00A915E3">
        <w:t>UETDRSO017 Develop and validate transmission switching programs</w:t>
      </w:r>
    </w:p>
    <w:p w:rsidR="00000000" w:rsidRPr="00A915E3" w:rsidP="00A915E3">
      <w:pPr>
        <w:pStyle w:val="Heading1"/>
      </w:pPr>
      <w:bookmarkStart w:id="1" w:name="O_1237567"/>
      <w:bookmarkEnd w:id="1"/>
      <w:r w:rsidRPr="00A915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2" w:name="O_1237568"/>
      <w:bookmarkEnd w:id="2"/>
      <w:r w:rsidRPr="00A915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This unit includes the skills and knowledge required to develop and validate transmission switching programs, in the electricity supply industry (ESI).</w:t>
            </w:r>
          </w:p>
          <w:p w:rsidR="00000000" w:rsidRPr="00A915E3" w:rsidP="00A915E3">
            <w:pPr>
              <w:pStyle w:val="BodyText"/>
            </w:pPr>
            <w:r w:rsidRPr="00A915E3">
              <w:t>It includes types, characteristics and capabilities of electrical apparatu</w:t>
            </w:r>
            <w:r w:rsidRPr="00A915E3">
              <w:t>s, sources of possible back-feed, extra high voltage (EHV) isolation and earthing procedures, and operating agreements.</w:t>
            </w:r>
          </w:p>
          <w:p w:rsidR="00000000" w:rsidRPr="00A915E3" w:rsidP="00A915E3">
            <w:pPr>
              <w:pStyle w:val="BodyText"/>
            </w:pPr>
            <w:r w:rsidRPr="00A915E3">
              <w:t>It also includes establishing the purpose of the EHV switching program, procedures for analysing data, and writing a switching program.</w:t>
            </w:r>
          </w:p>
          <w:p w:rsidR="00000000" w:rsidRPr="00A915E3" w:rsidP="00A915E3">
            <w:pPr>
              <w:pStyle w:val="BodyText"/>
            </w:pPr>
            <w:r w:rsidRPr="00A915E3">
              <w:t>The application of the skills and knowledge described in this unit may require a licence/registration to practice in the workplace.</w:t>
            </w:r>
          </w:p>
          <w:p w:rsidR="00000000" w:rsidRPr="00A915E3" w:rsidP="00A915E3">
            <w:pPr>
              <w:pStyle w:val="BodyText"/>
            </w:pPr>
            <w:r w:rsidRPr="00A915E3">
              <w:t>Other conditions may also apply under state and territory legislative and regulatory licensing requirements which must be co</w:t>
            </w:r>
            <w:r w:rsidRPr="00A915E3">
              <w:t>nfirmed prior to commencing this unit.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3" w:name="O_1237569"/>
      <w:bookmarkEnd w:id="3"/>
      <w:r w:rsidRPr="00A915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UEECD0007 Apply work health and safety regulations, codes and practices in the workplace</w:t>
            </w:r>
          </w:p>
          <w:p w:rsidR="00000000" w:rsidRPr="00A915E3" w:rsidP="00A915E3">
            <w:pPr>
              <w:pStyle w:val="BodyText"/>
            </w:pPr>
            <w:r w:rsidRPr="00A915E3">
              <w:t>UEECD0044 Solve problems in multiple path circuits</w:t>
            </w:r>
          </w:p>
          <w:p w:rsidR="00000000" w:rsidRPr="00A915E3" w:rsidP="00A915E3">
            <w:pPr>
              <w:pStyle w:val="BodyText"/>
            </w:pPr>
            <w:r w:rsidRPr="00A915E3">
              <w:t>UEECD0046 Solve problems in single pa</w:t>
            </w:r>
            <w:r w:rsidRPr="00A915E3">
              <w:t>th circuits</w:t>
            </w:r>
          </w:p>
          <w:p w:rsidR="00000000" w:rsidRPr="00A915E3" w:rsidP="00A915E3">
            <w:pPr>
              <w:pStyle w:val="BodyText"/>
            </w:pPr>
            <w:r w:rsidRPr="00A915E3">
              <w:t>UEECD0051 Use drawings, diagrams, schedules, standards, codes and specifications</w:t>
            </w:r>
          </w:p>
          <w:p w:rsidR="00000000" w:rsidRPr="00A915E3" w:rsidP="00A915E3">
            <w:pPr>
              <w:pStyle w:val="BodyText"/>
            </w:pPr>
            <w:r w:rsidRPr="00A915E3">
              <w:t>UEEEL0020 Solve problems in low voltage a.c. circuits</w:t>
            </w:r>
          </w:p>
          <w:p w:rsidR="00000000" w:rsidRPr="00A915E3" w:rsidP="00A915E3">
            <w:pPr>
              <w:pStyle w:val="BodyText"/>
            </w:pPr>
            <w:r w:rsidRPr="00A915E3">
              <w:t>UEEEL0021 Solve problems in magnetic and electromagnetic devices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4" w:name="O_1237570"/>
      <w:bookmarkEnd w:id="4"/>
      <w:r w:rsidRPr="00A915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System Operations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5" w:name="O_1237571"/>
      <w:bookmarkEnd w:id="5"/>
      <w:r w:rsidRPr="00A915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Not applicable.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6" w:name="O_1237572"/>
      <w:bookmarkEnd w:id="6"/>
      <w:r w:rsidRPr="00A915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PERFORMANCE CRITERIA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Performance criteria describe the performance needed to demonstrate achievement of the element.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Prepare to develop and validate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 xml:space="preserve">Purpose for the transmission switching program is established in accordance with workplace requirements 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 xml:space="preserve">Data is analysed and expected work outcomes are determined 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Hazards are identified, risks assessed, and control measures identified and a</w:t>
            </w:r>
            <w:r w:rsidRPr="00A915E3">
              <w:t>pplied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 xml:space="preserve">Work plan is developed, validated and communicated with stakeholders in accordance with workplace requirements 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 xml:space="preserve">Equipment required for work is determined in accordance with work plan and workplace requirements 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Work permits are determined in accordance with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Work is prioritised and sequenced for completion in accordance with work plan and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Operational personnel requirements are determined in accordance with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Liaison and communication issues with stakeholders are resolved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Develop and validate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Available resources are used to d</w:t>
            </w:r>
            <w:r w:rsidRPr="00A915E3">
              <w:t>etermine best outcomes, in accordance with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Transmission switching programs are developed and validated in accordance with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Work plan is checked for compliance ag</w:t>
            </w:r>
            <w:r w:rsidRPr="00A915E3">
              <w:t>ainst technical advice, legislation, regulations, standards and codes of practice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 xml:space="preserve">Health and safety risks are identified and minimised or eliminated by using safety and control measures 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Ongoing quality checks of work are undertaken in accordance with work plan and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Completed work is checked for compliance against the work plan and workplace requirements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Work records, repo</w:t>
            </w:r>
            <w:r w:rsidRPr="00A915E3">
              <w:t>rts and documentation are completed, and where relevant, appropriate personnel notified in accordance with workplace requirements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7" w:name="O_1237573"/>
      <w:bookmarkEnd w:id="7"/>
      <w:r w:rsidRPr="00A915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Foundation skills essential to performance are explicit in the performance criteria of this unit of competency.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8" w:name="O_1237574"/>
      <w:bookmarkEnd w:id="8"/>
      <w:r w:rsidRPr="00A915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Range is restricted to essential operating conditions and any other variables essential to the work env</w:t>
            </w:r>
            <w:r w:rsidRPr="00A915E3">
              <w:t>ironment.</w:t>
            </w:r>
          </w:p>
          <w:p w:rsidR="00000000" w:rsidRPr="00A915E3" w:rsidP="00A915E3">
            <w:pPr>
              <w:pStyle w:val="BodyText"/>
            </w:pPr>
            <w:r w:rsidRPr="00A915E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9" w:name="O_1237575"/>
      <w:bookmarkEnd w:id="9"/>
      <w:r w:rsidRPr="00A915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This unit replaces and is not equivalent to UETDRSO0</w:t>
            </w:r>
            <w:r w:rsidRPr="00A915E3">
              <w:t>04 Develop and evaluate power systems transmission switching programs.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10" w:name="O_1237582"/>
      <w:bookmarkEnd w:id="10"/>
      <w:r w:rsidRPr="00A915E3">
        <w:t>Links</w:t>
      </w:r>
    </w:p>
    <w:p w:rsidR="00000000" w:rsidRPr="00A915E3" w:rsidP="001E47AC">
      <w:pPr>
        <w:pStyle w:val="BodyText"/>
      </w:pPr>
      <w:r w:rsidRPr="00A91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3E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915E3" w:rsidP="001E47AC">
      <w:pPr>
        <w:pStyle w:val="BodyText"/>
        <w:sectPr w:rsidSect="00A915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5E3" w:rsidP="00A915E3">
      <w:pPr>
        <w:pStyle w:val="SuperHeading"/>
      </w:pPr>
      <w:r w:rsidRPr="00A915E3">
        <w:t>Assessment Requirements for UETDRSO017 Develop and validate transmission switching programs</w:t>
      </w:r>
    </w:p>
    <w:p w:rsidR="00000000" w:rsidRPr="00A915E3" w:rsidP="00A915E3">
      <w:pPr>
        <w:pStyle w:val="Heading1"/>
      </w:pPr>
      <w:bookmarkStart w:id="11" w:name="O_1237577"/>
      <w:bookmarkEnd w:id="11"/>
      <w:r w:rsidRPr="00A915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12" w:name="O_1237578"/>
      <w:bookmarkEnd w:id="12"/>
      <w:r w:rsidRPr="00A915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Evidence required to demonstrate competence in this unit must be r</w:t>
            </w:r>
            <w:r w:rsidRPr="00A915E3">
              <w:t>elevant to and satisfy all of the requirements of the elements and performance criteria on at least two (2) separate occasions and include: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ListBullet"/>
            </w:pPr>
            <w:r w:rsidRPr="00A915E3">
              <w:t>establishing the purpose of the transmission switching program</w:t>
            </w:r>
          </w:p>
          <w:p w:rsidR="00000000" w:rsidRPr="00A915E3" w:rsidP="00A915E3">
            <w:pPr>
              <w:pStyle w:val="ListBullet"/>
            </w:pPr>
            <w:r w:rsidRPr="00A915E3">
              <w:t>analysing data and determining expected work outcom</w:t>
            </w:r>
            <w:r w:rsidRPr="00A915E3">
              <w:t>e</w:t>
            </w:r>
          </w:p>
          <w:p w:rsidR="00000000" w:rsidRPr="00A915E3" w:rsidP="00A915E3">
            <w:pPr>
              <w:pStyle w:val="ListBullet"/>
            </w:pPr>
            <w:r w:rsidRPr="00A915E3">
              <w:t>identifying hazards, assessing risks, and identifying, applying and monitoring control measures</w:t>
            </w:r>
          </w:p>
          <w:p w:rsidR="00000000" w:rsidRPr="00A915E3" w:rsidP="00A915E3">
            <w:pPr>
              <w:pStyle w:val="ListBullet"/>
            </w:pPr>
            <w:r w:rsidRPr="00A915E3">
              <w:t>confirming, reviewing, and updating workplan, based on technical advice, site inspection, and data analysis</w:t>
            </w:r>
          </w:p>
          <w:p w:rsidR="00000000" w:rsidRPr="00A915E3" w:rsidP="00A915E3">
            <w:pPr>
              <w:pStyle w:val="ListBullet"/>
            </w:pPr>
            <w:r w:rsidRPr="00A915E3">
              <w:t>determining equipment required for the work</w:t>
            </w:r>
          </w:p>
          <w:p w:rsidR="00000000" w:rsidRPr="00A915E3" w:rsidP="00A915E3">
            <w:pPr>
              <w:pStyle w:val="ListBullet"/>
            </w:pPr>
            <w:r w:rsidRPr="00A915E3">
              <w:t>determining work permits in accordance with workplace requirements</w:t>
            </w:r>
          </w:p>
          <w:p w:rsidR="00000000" w:rsidRPr="00A915E3" w:rsidP="00A915E3">
            <w:pPr>
              <w:pStyle w:val="ListBullet"/>
            </w:pPr>
            <w:r w:rsidRPr="00A915E3">
              <w:t xml:space="preserve">prioritising and sequencing work </w:t>
            </w:r>
          </w:p>
          <w:p w:rsidR="00000000" w:rsidRPr="00A915E3" w:rsidP="00A915E3">
            <w:pPr>
              <w:pStyle w:val="ListBullet"/>
            </w:pPr>
            <w:r w:rsidRPr="00A915E3">
              <w:t>checking completed work for compliance against the work plan and workplace requirements</w:t>
            </w:r>
          </w:p>
          <w:p w:rsidR="00000000" w:rsidRPr="00A915E3" w:rsidP="00A915E3">
            <w:pPr>
              <w:pStyle w:val="ListBullet"/>
            </w:pPr>
            <w:r w:rsidRPr="00A915E3">
              <w:t>completing relevant work records, reports and documentation</w:t>
            </w:r>
          </w:p>
          <w:p w:rsidR="00000000" w:rsidRPr="00A915E3" w:rsidP="00A915E3">
            <w:pPr>
              <w:pStyle w:val="ListBullet"/>
            </w:pPr>
            <w:r w:rsidRPr="00A915E3">
              <w:t>using a</w:t>
            </w:r>
            <w:r w:rsidRPr="00A915E3">
              <w:t>vailable resources to determine best outcomes</w:t>
            </w:r>
          </w:p>
          <w:p w:rsidR="00000000" w:rsidRPr="00A915E3" w:rsidP="00A915E3">
            <w:pPr>
              <w:pStyle w:val="ListBullet"/>
            </w:pPr>
            <w:r w:rsidRPr="00A915E3">
              <w:t>using and interpreting single line diagrams (SLD)</w:t>
            </w:r>
          </w:p>
          <w:p w:rsidR="00000000" w:rsidRPr="00A915E3" w:rsidP="00A915E3">
            <w:pPr>
              <w:pStyle w:val="ListBullet"/>
            </w:pPr>
            <w:r w:rsidRPr="00A915E3">
              <w:t>preparing, writing and validating one (1) switching program for each of the following:</w:t>
            </w:r>
          </w:p>
          <w:p w:rsidR="00000000" w:rsidRPr="00A915E3" w:rsidP="00A915E3">
            <w:pPr>
              <w:pStyle w:val="ListBullet2"/>
            </w:pPr>
            <w:r w:rsidRPr="00A915E3">
              <w:t>extra high voltage (EHV) transformer</w:t>
            </w:r>
          </w:p>
          <w:p w:rsidR="00000000" w:rsidRPr="00A915E3" w:rsidP="00A915E3">
            <w:pPr>
              <w:pStyle w:val="ListBullet2"/>
            </w:pPr>
            <w:r w:rsidRPr="00A915E3">
              <w:t xml:space="preserve">EHV switchgear </w:t>
            </w:r>
          </w:p>
          <w:p w:rsidR="00000000" w:rsidRPr="00A915E3" w:rsidP="00A915E3">
            <w:pPr>
              <w:pStyle w:val="ListBullet2"/>
            </w:pPr>
            <w:r w:rsidRPr="00A915E3">
              <w:t>EHV lines and feede</w:t>
            </w:r>
            <w:r w:rsidRPr="00A915E3">
              <w:t>rs</w:t>
            </w:r>
          </w:p>
          <w:p w:rsidR="00000000" w:rsidRPr="00A915E3" w:rsidP="00A915E3">
            <w:pPr>
              <w:pStyle w:val="ListBullet"/>
            </w:pPr>
            <w:r w:rsidRPr="00A915E3">
              <w:t>preparing, writing and validating one (1) switching program, which considers at least two (2) of the following:</w:t>
            </w:r>
          </w:p>
          <w:p w:rsidR="00000000" w:rsidRPr="00A915E3" w:rsidP="00A915E3">
            <w:pPr>
              <w:pStyle w:val="ListBullet2"/>
            </w:pPr>
            <w:r w:rsidRPr="00A915E3">
              <w:t>commissioning of EHV plant</w:t>
            </w:r>
          </w:p>
          <w:p w:rsidR="00000000" w:rsidRPr="00A915E3" w:rsidP="00A915E3">
            <w:pPr>
              <w:pStyle w:val="ListBullet2"/>
            </w:pPr>
            <w:r w:rsidRPr="00A915E3">
              <w:t>planned interruption to EHV customer</w:t>
            </w:r>
          </w:p>
          <w:p w:rsidR="00000000" w:rsidRPr="00A915E3" w:rsidP="00A915E3">
            <w:pPr>
              <w:pStyle w:val="ListBullet2"/>
            </w:pPr>
            <w:r w:rsidRPr="00A915E3">
              <w:t>installation of a mobile generator</w:t>
            </w:r>
          </w:p>
          <w:p w:rsidR="00000000" w:rsidRPr="00A915E3" w:rsidP="00A915E3">
            <w:pPr>
              <w:pStyle w:val="ListBullet2"/>
            </w:pPr>
            <w:r w:rsidRPr="00A915E3">
              <w:t>consideration of paralleling feeders</w:t>
            </w:r>
          </w:p>
          <w:p w:rsidR="00000000" w:rsidRPr="00A915E3" w:rsidP="00A915E3">
            <w:pPr>
              <w:pStyle w:val="ListBullet2"/>
            </w:pPr>
            <w:r w:rsidRPr="00A915E3">
              <w:t>EHV switching impact on low voltage (LV) customers</w:t>
            </w:r>
          </w:p>
          <w:p w:rsidR="00000000" w:rsidRPr="00A915E3" w:rsidP="00A915E3">
            <w:pPr>
              <w:pStyle w:val="ListBullet2"/>
            </w:pPr>
            <w:r w:rsidRPr="00A915E3">
              <w:t>EHV capacitors</w:t>
            </w:r>
          </w:p>
          <w:p w:rsidR="00000000" w:rsidRPr="00A915E3" w:rsidP="00A915E3">
            <w:pPr>
              <w:pStyle w:val="ListBullet2"/>
            </w:pPr>
            <w:r w:rsidRPr="00A915E3">
              <w:t>EHV regulators</w:t>
            </w:r>
          </w:p>
          <w:p w:rsidR="00000000" w:rsidRPr="00A915E3" w:rsidP="00A915E3">
            <w:pPr>
              <w:pStyle w:val="ListBullet"/>
            </w:pPr>
            <w:r w:rsidRPr="00A915E3">
              <w:t>preparing switching programs to isolate, test and earth all the following:</w:t>
            </w:r>
          </w:p>
          <w:p w:rsidR="00000000" w:rsidRPr="00A915E3" w:rsidP="00A915E3">
            <w:pPr>
              <w:pStyle w:val="ListBullet2"/>
            </w:pPr>
            <w:r w:rsidRPr="00A915E3">
              <w:t>EHV transformer</w:t>
            </w:r>
          </w:p>
          <w:p w:rsidR="00000000" w:rsidRPr="00A915E3" w:rsidP="00A915E3">
            <w:pPr>
              <w:pStyle w:val="ListBullet2"/>
            </w:pPr>
            <w:r w:rsidRPr="00A915E3">
              <w:t xml:space="preserve">EHV switchgear </w:t>
            </w:r>
          </w:p>
          <w:p w:rsidR="00000000" w:rsidRPr="00A915E3" w:rsidP="00A915E3">
            <w:pPr>
              <w:pStyle w:val="ListBullet2"/>
            </w:pPr>
            <w:r w:rsidRPr="00A915E3">
              <w:t>EHV lines and feeders</w:t>
            </w:r>
          </w:p>
          <w:p w:rsidR="00000000" w:rsidRPr="00A915E3" w:rsidP="00A915E3">
            <w:pPr>
              <w:pStyle w:val="ListBullet"/>
            </w:pPr>
            <w:r w:rsidRPr="00A915E3">
              <w:t>preparing, writing and validating a switching program, to include managing all of the following:</w:t>
            </w:r>
          </w:p>
          <w:p w:rsidR="00000000" w:rsidRPr="00A915E3" w:rsidP="00A915E3">
            <w:pPr>
              <w:pStyle w:val="ListBullet2"/>
            </w:pPr>
            <w:r w:rsidRPr="00A915E3">
              <w:t>load</w:t>
            </w:r>
          </w:p>
          <w:p w:rsidR="00000000" w:rsidRPr="00A915E3" w:rsidP="00A915E3">
            <w:pPr>
              <w:pStyle w:val="ListBullet2"/>
            </w:pPr>
            <w:r w:rsidRPr="00A915E3">
              <w:t>voltage</w:t>
            </w:r>
          </w:p>
          <w:p w:rsidR="00000000" w:rsidRPr="00A915E3" w:rsidP="00A915E3">
            <w:pPr>
              <w:pStyle w:val="ListBullet2"/>
            </w:pPr>
            <w:r w:rsidRPr="00A915E3">
              <w:t>system reliability</w:t>
            </w:r>
          </w:p>
          <w:p w:rsidR="00000000" w:rsidRPr="00A915E3" w:rsidP="00A915E3">
            <w:pPr>
              <w:pStyle w:val="ListBullet2"/>
            </w:pPr>
            <w:r w:rsidRPr="00A915E3">
              <w:t xml:space="preserve">critical customers. 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13" w:name="O_1237579"/>
      <w:bookmarkEnd w:id="13"/>
      <w:r w:rsidRPr="00A915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E3">
            <w:pPr>
              <w:pStyle w:val="BodyText"/>
              <w:rPr>
                <w:lang w:val="en-NZ"/>
              </w:rPr>
            </w:pPr>
            <w:r w:rsidRPr="00A915E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ListBullet"/>
            </w:pPr>
            <w:r w:rsidRPr="00A915E3">
              <w:t xml:space="preserve">purpose of the EHV switching program </w:t>
            </w:r>
          </w:p>
          <w:p w:rsidR="00000000" w:rsidRPr="00A915E3" w:rsidP="00A915E3">
            <w:pPr>
              <w:pStyle w:val="ListBullet"/>
            </w:pPr>
            <w:r w:rsidRPr="00A915E3">
              <w:t xml:space="preserve">data analysis </w:t>
            </w:r>
          </w:p>
          <w:p w:rsidR="00000000" w:rsidRPr="00A915E3" w:rsidP="00A915E3">
            <w:pPr>
              <w:pStyle w:val="ListBullet"/>
            </w:pPr>
            <w:r w:rsidRPr="00A915E3">
              <w:t>hazard, risk assessme</w:t>
            </w:r>
            <w:r w:rsidRPr="00A915E3">
              <w:t>nt and risk control requirements, including potential hazards</w:t>
            </w:r>
          </w:p>
          <w:p w:rsidR="00000000" w:rsidRPr="00A915E3" w:rsidP="00A915E3">
            <w:pPr>
              <w:pStyle w:val="ListBullet"/>
            </w:pPr>
            <w:r w:rsidRPr="00A915E3">
              <w:t>operational personnel requirements</w:t>
            </w:r>
          </w:p>
          <w:p w:rsidR="00000000" w:rsidRPr="00A915E3" w:rsidP="00A915E3">
            <w:pPr>
              <w:pStyle w:val="ListBullet"/>
            </w:pPr>
            <w:r w:rsidRPr="00A915E3">
              <w:t xml:space="preserve">application, purpose, and types of permits </w:t>
            </w:r>
          </w:p>
          <w:p w:rsidR="00000000" w:rsidRPr="00A915E3" w:rsidP="00A915E3">
            <w:pPr>
              <w:pStyle w:val="ListBullet"/>
            </w:pPr>
            <w:r w:rsidRPr="00A915E3">
              <w:t xml:space="preserve">work records, reports and documentation </w:t>
            </w:r>
          </w:p>
          <w:p w:rsidR="00000000" w:rsidRPr="00A915E3" w:rsidP="00A915E3">
            <w:pPr>
              <w:pStyle w:val="ListBullet"/>
            </w:pPr>
            <w:r w:rsidRPr="00A915E3">
              <w:t>writing switching programs</w:t>
            </w:r>
          </w:p>
          <w:p w:rsidR="00000000" w:rsidRPr="00A915E3" w:rsidP="00A915E3">
            <w:pPr>
              <w:pStyle w:val="ListBullet"/>
            </w:pPr>
            <w:r w:rsidRPr="00A915E3">
              <w:t>interconnected EHV electrical networks</w:t>
            </w:r>
          </w:p>
          <w:p w:rsidR="00000000" w:rsidRPr="00A915E3" w:rsidP="00A915E3">
            <w:pPr>
              <w:pStyle w:val="ListBullet"/>
            </w:pPr>
            <w:r w:rsidRPr="00A915E3">
              <w:t>principl</w:t>
            </w:r>
            <w:r w:rsidRPr="00A915E3">
              <w:t>es of EHV single wire earth return (SWER) system</w:t>
            </w:r>
          </w:p>
          <w:p w:rsidR="00000000" w:rsidRPr="00A915E3" w:rsidP="00A915E3">
            <w:pPr>
              <w:pStyle w:val="ListBullet"/>
            </w:pPr>
            <w:r w:rsidRPr="00A915E3">
              <w:t>principles of harmonics</w:t>
            </w:r>
          </w:p>
          <w:p w:rsidR="00000000" w:rsidRPr="00A915E3" w:rsidP="00A915E3">
            <w:pPr>
              <w:pStyle w:val="ListBullet"/>
            </w:pPr>
            <w:r w:rsidRPr="00A915E3">
              <w:t>principles of resonant networks</w:t>
            </w:r>
          </w:p>
          <w:p w:rsidR="00000000" w:rsidRPr="00A915E3" w:rsidP="00A915E3">
            <w:pPr>
              <w:pStyle w:val="ListBullet"/>
            </w:pPr>
            <w:r w:rsidRPr="00A915E3">
              <w:t>fault levels and settings</w:t>
            </w:r>
          </w:p>
          <w:p w:rsidR="00000000" w:rsidRPr="00A915E3" w:rsidP="00A915E3">
            <w:pPr>
              <w:pStyle w:val="ListBullet"/>
            </w:pPr>
            <w:r w:rsidRPr="00A915E3">
              <w:t>load calculation</w:t>
            </w:r>
          </w:p>
          <w:p w:rsidR="00000000" w:rsidRPr="00A915E3" w:rsidP="00A915E3">
            <w:pPr>
              <w:pStyle w:val="ListBullet"/>
            </w:pPr>
            <w:r w:rsidRPr="00A915E3">
              <w:t>operating agreements</w:t>
            </w:r>
          </w:p>
          <w:p w:rsidR="00000000" w:rsidRPr="00A915E3" w:rsidP="00A915E3">
            <w:pPr>
              <w:pStyle w:val="ListBullet"/>
            </w:pPr>
            <w:r w:rsidRPr="00A915E3">
              <w:t>types, characteristics and capabilities of specialised tools and testing equipment</w:t>
            </w:r>
          </w:p>
          <w:p w:rsidR="00000000" w:rsidRPr="00A915E3" w:rsidP="00A915E3">
            <w:pPr>
              <w:pStyle w:val="ListBullet"/>
            </w:pPr>
            <w:r w:rsidRPr="00A915E3">
              <w:t>types, characteristics and capabilities of electrical apparatus</w:t>
            </w:r>
          </w:p>
          <w:p w:rsidR="00000000" w:rsidRPr="00A915E3" w:rsidP="00A915E3">
            <w:pPr>
              <w:pStyle w:val="ListBullet"/>
            </w:pPr>
            <w:r w:rsidRPr="00A915E3">
              <w:t>EHV switching principles, including:</w:t>
            </w:r>
          </w:p>
          <w:p w:rsidR="00000000" w:rsidRPr="00A915E3" w:rsidP="00A915E3">
            <w:pPr>
              <w:pStyle w:val="ListBullet2"/>
            </w:pPr>
            <w:r w:rsidRPr="00A915E3">
              <w:t>EHV switching operator responsibilities</w:t>
            </w:r>
          </w:p>
          <w:p w:rsidR="00000000" w:rsidRPr="00A915E3" w:rsidP="00A915E3">
            <w:pPr>
              <w:pStyle w:val="ListBullet2"/>
            </w:pPr>
            <w:r w:rsidRPr="00A915E3">
              <w:t>alternative sources of supply</w:t>
            </w:r>
          </w:p>
          <w:p w:rsidR="00000000" w:rsidRPr="00A915E3" w:rsidP="00A915E3">
            <w:pPr>
              <w:pStyle w:val="ListBullet2"/>
            </w:pPr>
            <w:r w:rsidRPr="00A915E3">
              <w:t>restrictions on electrical apparatus</w:t>
            </w:r>
          </w:p>
          <w:p w:rsidR="00000000" w:rsidRPr="00A915E3" w:rsidP="00A915E3">
            <w:pPr>
              <w:pStyle w:val="ListBullet2"/>
            </w:pPr>
            <w:r w:rsidRPr="00A915E3">
              <w:t xml:space="preserve">EHV isolation procedures  </w:t>
            </w:r>
          </w:p>
          <w:p w:rsidR="00000000" w:rsidRPr="00A915E3" w:rsidP="00A915E3">
            <w:pPr>
              <w:pStyle w:val="ListBullet2"/>
            </w:pPr>
            <w:r w:rsidRPr="00A915E3">
              <w:t>EHV earthing procedures.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14" w:name="O_1237580"/>
      <w:bookmarkEnd w:id="14"/>
      <w:r w:rsidRPr="00A915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5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E3" w:rsidP="00A915E3">
            <w:pPr>
              <w:pStyle w:val="BodyText"/>
            </w:pPr>
            <w:r w:rsidRPr="00A915E3">
              <w:t>Assessors must hold credentials specified within the Standards for Registered Training Organisations current at the time of assessment.</w:t>
            </w:r>
          </w:p>
          <w:p w:rsidR="00000000" w:rsidRPr="00A915E3" w:rsidP="00A915E3">
            <w:pPr>
              <w:pStyle w:val="BodyText"/>
            </w:pPr>
            <w:r w:rsidRPr="00A915E3">
              <w:t>Assessment must satisfy the Principles of Assessment</w:t>
            </w:r>
            <w:r w:rsidRPr="00A915E3">
              <w:t xml:space="preserve"> and Rules of Evidence and all regulatory requirements included within the Standards for Registered Training Organisations current at the time of assessment.</w:t>
            </w:r>
          </w:p>
          <w:p w:rsidR="00000000" w:rsidRPr="00A915E3" w:rsidP="00A915E3">
            <w:pPr>
              <w:pStyle w:val="BodyText"/>
            </w:pPr>
            <w:r w:rsidRPr="00A915E3">
              <w:t>Assessment must occur in workplace operational situations where it is appropriate to do so.</w:t>
            </w:r>
          </w:p>
          <w:p w:rsidR="00000000" w:rsidRPr="00A915E3" w:rsidP="00A915E3">
            <w:pPr>
              <w:pStyle w:val="BodyText"/>
            </w:pPr>
            <w:r w:rsidRPr="00A915E3">
              <w:t xml:space="preserve">Where </w:t>
            </w:r>
            <w:r w:rsidRPr="00A915E3">
              <w:t>this is not appropriate, assessment must occur in simulated conditions involving realistic and authentic activities that replicate operational workplace conditions.</w:t>
            </w:r>
          </w:p>
          <w:p w:rsidR="00000000" w:rsidRPr="00A915E3" w:rsidP="00A915E3">
            <w:pPr>
              <w:pStyle w:val="BodyText"/>
            </w:pPr>
            <w:r w:rsidRPr="00A915E3">
              <w:t>Assessment processes and techniques must be appropriate to the language, literacy and numer</w:t>
            </w:r>
            <w:r w:rsidRPr="00A915E3">
              <w:t>acy requirements of the work being performed and the needs of the candidate.</w:t>
            </w:r>
          </w:p>
          <w:p w:rsidR="00000000" w:rsidRPr="00A915E3" w:rsidP="00A915E3">
            <w:pPr>
              <w:pStyle w:val="BodyText"/>
            </w:pPr>
            <w:r w:rsidRPr="00A915E3">
              <w:t>Resources for assessment must include access to:</w:t>
            </w:r>
          </w:p>
          <w:p w:rsidR="00000000" w:rsidRPr="00A915E3" w:rsidP="00A915E3">
            <w:pPr>
              <w:pStyle w:val="ListBullet"/>
            </w:pPr>
            <w:r w:rsidRPr="00A915E3">
              <w:t>relevant and appropriate tools, equipment, computerised electrical plant control and monitoring facilities currently used in indu</w:t>
            </w:r>
            <w:r w:rsidRPr="00A915E3">
              <w:t>stry</w:t>
            </w:r>
          </w:p>
          <w:p w:rsidR="00000000" w:rsidRPr="00A915E3" w:rsidP="00A915E3">
            <w:pPr>
              <w:pStyle w:val="ListBullet"/>
            </w:pPr>
            <w:r w:rsidRPr="00A915E3">
              <w:t xml:space="preserve">applicable documentation, including workplace requirements, relevant industry standards, equipment specifications, regulations, codes of practice, modelling tools, drawings and operation manuals. </w:t>
            </w:r>
          </w:p>
        </w:tc>
      </w:tr>
    </w:tbl>
    <w:p w:rsidR="00000000" w:rsidRPr="00A915E3" w:rsidP="00A915E3">
      <w:pPr>
        <w:pStyle w:val="NoPaddingFontSize1"/>
      </w:pPr>
    </w:p>
    <w:p w:rsidR="00000000" w:rsidRPr="00A915E3" w:rsidP="00A915E3">
      <w:pPr>
        <w:pStyle w:val="AllowPageBreak"/>
      </w:pPr>
    </w:p>
    <w:p w:rsidR="00000000" w:rsidRPr="00A915E3" w:rsidP="00A915E3">
      <w:pPr>
        <w:pStyle w:val="Heading1"/>
      </w:pPr>
      <w:bookmarkStart w:id="15" w:name="O_1237583"/>
      <w:bookmarkEnd w:id="15"/>
      <w:r w:rsidRPr="00A915E3">
        <w:t>Links</w:t>
      </w:r>
    </w:p>
    <w:p w:rsidR="00000000" w:rsidRPr="00A915E3" w:rsidP="001E47AC">
      <w:pPr>
        <w:pStyle w:val="BodyText"/>
      </w:pPr>
      <w:r w:rsidRPr="00A91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3E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915E3" w:rsidP="00A915E3"/>
    <w:sectPr w:rsidSect="00A915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 w:rsidRPr="001E47AC" w:rsidP="001E4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C" w:rsidP="00A91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47AC" w:rsidP="00A91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E47AC" w:rsidP="00A915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 w:rsidP="00A91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7AC">
      <w:t>Approved</w:t>
    </w:r>
    <w:r w:rsidR="001E47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7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7AC">
      <w:rPr>
        <w:noProof/>
      </w:rPr>
      <w:t>5</w:t>
    </w:r>
    <w:r>
      <w:rPr>
        <w:noProof/>
      </w:rPr>
      <w:fldChar w:fldCharType="end"/>
    </w:r>
  </w:p>
  <w:p w:rsidR="00A915E3" w:rsidP="00A91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7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7AC">
      <w:t>Powering Skills Organisation</w:t>
    </w:r>
    <w:r w:rsidR="001E47AC">
      <w:fldChar w:fldCharType="end"/>
    </w:r>
  </w:p>
  <w:p w:rsidR="00A915E3" w:rsidP="00A91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5E3" w:rsidRPr="001E47AC" w:rsidP="001E4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AC" w:rsidRPr="002D2AF8" w:rsidP="00A91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UETDRSO017 Develop and validate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7AC" w:rsidP="00A915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E3" w:rsidRPr="002D2AF8" w:rsidP="00A91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7AC">
      <w:t>UETDRSO017 Develop and validate transmission switching programs</w:t>
    </w:r>
    <w:r w:rsidR="001E47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7AC">
      <w:rPr>
        <w:noProof/>
      </w:rPr>
      <w:t>2 March 2025</w:t>
    </w:r>
    <w:r>
      <w:fldChar w:fldCharType="end"/>
    </w:r>
  </w:p>
  <w:p w:rsidR="00A915E3" w:rsidP="00A91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83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C4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4E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5E3"/>
  </w:style>
  <w:style w:type="character" w:customStyle="1" w:styleId="Heading1Char">
    <w:name w:val="Heading 1 Char"/>
    <w:basedOn w:val="DefaultParagraphFont"/>
    <w:link w:val="Heading1"/>
    <w:rsid w:val="00A91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5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5E3"/>
    <w:rPr>
      <w:b/>
      <w:spacing w:val="0"/>
    </w:rPr>
  </w:style>
  <w:style w:type="paragraph" w:styleId="ListBullet2">
    <w:name w:val="List Bullet 2"/>
    <w:basedOn w:val="List2"/>
    <w:rsid w:val="00A915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1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1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5E3"/>
    <w:rPr>
      <w:i/>
    </w:rPr>
  </w:style>
  <w:style w:type="paragraph" w:styleId="Caption">
    <w:name w:val="caption"/>
    <w:basedOn w:val="BodyText"/>
    <w:next w:val="Normal"/>
    <w:qFormat/>
    <w:rsid w:val="00A91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5E3"/>
  </w:style>
  <w:style w:type="paragraph" w:styleId="TableofFigures">
    <w:name w:val="table of figures"/>
    <w:basedOn w:val="Normal"/>
    <w:next w:val="Normal"/>
    <w:semiHidden/>
    <w:rsid w:val="00A91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5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15E3"/>
    <w:rPr>
      <w:rFonts w:ascii="Wingdings" w:hAnsi="Wingdings"/>
    </w:rPr>
  </w:style>
  <w:style w:type="paragraph" w:customStyle="1" w:styleId="TableHeading">
    <w:name w:val="Table Heading"/>
    <w:basedOn w:val="HeadingBase"/>
    <w:rsid w:val="00A91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5E3"/>
    <w:rPr>
      <w:color w:val="0033CC"/>
      <w:u w:val="none"/>
    </w:rPr>
  </w:style>
  <w:style w:type="paragraph" w:customStyle="1" w:styleId="BodyTextRight">
    <w:name w:val="Body Text Right"/>
    <w:basedOn w:val="BodyText"/>
    <w:rsid w:val="00A91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5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5E3"/>
    <w:rPr>
      <w:sz w:val="32"/>
    </w:rPr>
  </w:style>
  <w:style w:type="paragraph" w:customStyle="1" w:styleId="HeadingProcedure">
    <w:name w:val="Heading Procedure"/>
    <w:basedOn w:val="HeadingBase"/>
    <w:next w:val="Normal"/>
    <w:rsid w:val="00A91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5E3"/>
    <w:pPr>
      <w:spacing w:before="60" w:after="60"/>
    </w:pPr>
  </w:style>
  <w:style w:type="paragraph" w:styleId="ListContinue">
    <w:name w:val="List Continue"/>
    <w:basedOn w:val="List"/>
    <w:rsid w:val="00A915E3"/>
    <w:pPr>
      <w:ind w:firstLine="0"/>
    </w:pPr>
  </w:style>
  <w:style w:type="paragraph" w:customStyle="1" w:styleId="ListNote">
    <w:name w:val="List Note"/>
    <w:basedOn w:val="List"/>
    <w:rsid w:val="00A91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5E3"/>
    <w:rPr>
      <w:rFonts w:ascii="Courier New" w:hAnsi="Courier New"/>
    </w:rPr>
  </w:style>
  <w:style w:type="paragraph" w:customStyle="1" w:styleId="NoteBullet">
    <w:name w:val="Note Bullet"/>
    <w:basedOn w:val="Note"/>
    <w:rsid w:val="00A91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5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5E3"/>
    <w:rPr>
      <w:b/>
      <w:smallCaps/>
    </w:rPr>
  </w:style>
  <w:style w:type="paragraph" w:customStyle="1" w:styleId="TableListNumber">
    <w:name w:val="Table List Number"/>
    <w:basedOn w:val="ListNumber"/>
    <w:rsid w:val="00A91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5E3"/>
    <w:pPr>
      <w:numPr>
        <w:numId w:val="9"/>
      </w:numPr>
    </w:pPr>
  </w:style>
  <w:style w:type="paragraph" w:customStyle="1" w:styleId="ListAlpha2">
    <w:name w:val="List Alpha 2"/>
    <w:basedOn w:val="List2"/>
    <w:rsid w:val="00A915E3"/>
    <w:pPr>
      <w:numPr>
        <w:numId w:val="8"/>
      </w:numPr>
    </w:pPr>
  </w:style>
  <w:style w:type="paragraph" w:styleId="List2">
    <w:name w:val="List 2"/>
    <w:basedOn w:val="BodyText"/>
    <w:rsid w:val="00A91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5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5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15E3"/>
    <w:pPr>
      <w:numPr>
        <w:numId w:val="4"/>
      </w:numPr>
    </w:pPr>
  </w:style>
  <w:style w:type="paragraph" w:styleId="ListContinue2">
    <w:name w:val="List Continue 2"/>
    <w:basedOn w:val="List2"/>
    <w:rsid w:val="00A915E3"/>
    <w:pPr>
      <w:ind w:firstLine="0"/>
    </w:pPr>
  </w:style>
  <w:style w:type="paragraph" w:styleId="ListContinue3">
    <w:name w:val="List Continue 3"/>
    <w:basedOn w:val="List3"/>
    <w:rsid w:val="00A915E3"/>
    <w:pPr>
      <w:ind w:left="1021" w:firstLine="0"/>
    </w:pPr>
  </w:style>
  <w:style w:type="paragraph" w:styleId="ListContinue4">
    <w:name w:val="List Continue 4"/>
    <w:basedOn w:val="List4"/>
    <w:rsid w:val="00A915E3"/>
    <w:pPr>
      <w:ind w:firstLine="0"/>
    </w:pPr>
  </w:style>
  <w:style w:type="paragraph" w:styleId="ListContinue5">
    <w:name w:val="List Continue 5"/>
    <w:basedOn w:val="List5"/>
    <w:rsid w:val="00A915E3"/>
    <w:pPr>
      <w:ind w:firstLine="0"/>
    </w:pPr>
  </w:style>
  <w:style w:type="paragraph" w:styleId="ListNumber3">
    <w:name w:val="List Number 3"/>
    <w:basedOn w:val="List3"/>
    <w:rsid w:val="00A915E3"/>
    <w:pPr>
      <w:numPr>
        <w:numId w:val="5"/>
      </w:numPr>
    </w:pPr>
  </w:style>
  <w:style w:type="paragraph" w:styleId="ListNumber4">
    <w:name w:val="List Number 4"/>
    <w:basedOn w:val="List4"/>
    <w:rsid w:val="00A915E3"/>
    <w:pPr>
      <w:numPr>
        <w:numId w:val="6"/>
      </w:numPr>
    </w:pPr>
  </w:style>
  <w:style w:type="paragraph" w:styleId="ListNumber5">
    <w:name w:val="List Number 5"/>
    <w:basedOn w:val="List5"/>
    <w:rsid w:val="00A915E3"/>
    <w:pPr>
      <w:numPr>
        <w:numId w:val="7"/>
      </w:numPr>
    </w:pPr>
  </w:style>
  <w:style w:type="paragraph" w:styleId="BlockText">
    <w:name w:val="Block Text"/>
    <w:basedOn w:val="Normal"/>
    <w:rsid w:val="00A91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5E3"/>
    <w:rPr>
      <w:sz w:val="16"/>
      <w:vertAlign w:val="superscript"/>
    </w:rPr>
  </w:style>
  <w:style w:type="character" w:customStyle="1" w:styleId="Symbols">
    <w:name w:val="Symbols"/>
    <w:basedOn w:val="DefaultParagraphFont"/>
    <w:rsid w:val="00A915E3"/>
    <w:rPr>
      <w:rFonts w:ascii="Symbol" w:hAnsi="Symbol"/>
    </w:rPr>
  </w:style>
  <w:style w:type="character" w:customStyle="1" w:styleId="MenuOptions">
    <w:name w:val="Menu Options"/>
    <w:basedOn w:val="DefaultParagraphFont"/>
    <w:rsid w:val="00A91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5E3"/>
    <w:rPr>
      <w:b/>
    </w:rPr>
  </w:style>
  <w:style w:type="character" w:customStyle="1" w:styleId="Underlined">
    <w:name w:val="Underlined"/>
    <w:basedOn w:val="DefaultParagraphFont"/>
    <w:rsid w:val="00A915E3"/>
    <w:rPr>
      <w:u w:val="single"/>
    </w:rPr>
  </w:style>
  <w:style w:type="paragraph" w:customStyle="1" w:styleId="TableBodyTextRight">
    <w:name w:val="Table Body Text Right"/>
    <w:basedOn w:val="TableBodyText"/>
    <w:rsid w:val="00A91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5E3"/>
    <w:rPr>
      <w:sz w:val="18"/>
    </w:rPr>
  </w:style>
  <w:style w:type="paragraph" w:customStyle="1" w:styleId="BodySmallRight">
    <w:name w:val="Body Small Right"/>
    <w:basedOn w:val="BodyTextRight"/>
    <w:rsid w:val="00A915E3"/>
    <w:rPr>
      <w:sz w:val="18"/>
      <w:szCs w:val="18"/>
    </w:rPr>
  </w:style>
  <w:style w:type="paragraph" w:customStyle="1" w:styleId="MarginEdition">
    <w:name w:val="Margin Edition"/>
    <w:basedOn w:val="MarginNote"/>
    <w:rsid w:val="00A91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5E3"/>
    <w:rPr>
      <w:sz w:val="2"/>
      <w:szCs w:val="2"/>
    </w:rPr>
  </w:style>
  <w:style w:type="character" w:customStyle="1" w:styleId="Small">
    <w:name w:val="Small"/>
    <w:basedOn w:val="DefaultParagraphFont"/>
    <w:rsid w:val="00A915E3"/>
    <w:rPr>
      <w:sz w:val="16"/>
    </w:rPr>
  </w:style>
  <w:style w:type="paragraph" w:customStyle="1" w:styleId="WideTable">
    <w:name w:val="Wide Table"/>
    <w:basedOn w:val="Normal"/>
    <w:rsid w:val="00A91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5E3"/>
  </w:style>
  <w:style w:type="paragraph" w:styleId="Quote">
    <w:name w:val="Quote"/>
    <w:basedOn w:val="Heading1"/>
    <w:link w:val="QuoteChar"/>
    <w:qFormat/>
    <w:rsid w:val="00A91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5E3"/>
    <w:pPr>
      <w:pageBreakBefore/>
    </w:pPr>
  </w:style>
  <w:style w:type="paragraph" w:customStyle="1" w:styleId="Border">
    <w:name w:val="Border"/>
    <w:basedOn w:val="Normal"/>
    <w:qFormat/>
    <w:rsid w:val="00A91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5E3"/>
    <w:rPr>
      <w:u w:val="single"/>
    </w:rPr>
  </w:style>
  <w:style w:type="character" w:customStyle="1" w:styleId="BoldandItalics">
    <w:name w:val="Bold and Italics"/>
    <w:qFormat/>
    <w:rsid w:val="00A915E3"/>
    <w:rPr>
      <w:b/>
      <w:i/>
      <w:u w:val="none"/>
    </w:rPr>
  </w:style>
  <w:style w:type="paragraph" w:styleId="BalloonText">
    <w:name w:val="Balloon Text"/>
    <w:basedOn w:val="Normal"/>
    <w:link w:val="BalloonTextChar"/>
    <w:rsid w:val="00A91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5E3"/>
    <w:pPr>
      <w:spacing w:before="0" w:after="0"/>
    </w:pPr>
  </w:style>
  <w:style w:type="paragraph" w:customStyle="1" w:styleId="BodyTextBold">
    <w:name w:val="Body Text Bold"/>
    <w:basedOn w:val="BodyText"/>
    <w:qFormat/>
    <w:rsid w:val="00A915E3"/>
    <w:rPr>
      <w:b/>
    </w:rPr>
  </w:style>
  <w:style w:type="character" w:styleId="Hyperlink">
    <w:name w:val="Hyperlink"/>
    <w:basedOn w:val="DefaultParagraphFont"/>
    <w:uiPriority w:val="99"/>
    <w:unhideWhenUsed/>
    <w:rsid w:val="001E4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7786</Characters>
  <Application>Microsoft Office Word</Application>
  <DocSecurity>0</DocSecurity>
  <Lines>278</Lines>
  <Paragraphs>172</Paragraphs>
  <ScaleCrop>false</ScaleCrop>
  <Company>Author-it Software Corporation Ltd.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UETDRSO017 Develop and validate transmission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