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36010" w:rsidP="00F3601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UETDRSO016 Develop and validate low voltage switching programs</w:t>
      </w:r>
      <w:r>
        <w:fldChar w:fldCharType="end"/>
      </w:r>
    </w:p>
    <w:p w:rsidR="00F36010" w:rsidP="00F36010">
      <w:pPr>
        <w:pStyle w:val="Version"/>
        <w:sectPr w:rsidSect="00386F8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86F8E" w:rsidP="00386F8E">
      <w:pPr>
        <w:pStyle w:val="SuperHeading"/>
      </w:pPr>
      <w:r w:rsidRPr="00386F8E">
        <w:t>UETDRSO016 Develop and validate low voltage switching programs</w:t>
      </w:r>
    </w:p>
    <w:p w:rsidR="00000000" w:rsidRPr="00386F8E" w:rsidP="00386F8E">
      <w:pPr>
        <w:pStyle w:val="Heading1"/>
      </w:pPr>
      <w:bookmarkStart w:id="1" w:name="O_1237548"/>
      <w:bookmarkEnd w:id="1"/>
      <w:r w:rsidRPr="00386F8E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86F8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6F8E" w:rsidP="00386F8E">
            <w:pPr>
              <w:pStyle w:val="BodyText"/>
            </w:pPr>
            <w:r w:rsidRPr="00386F8E">
              <w:t>Release 1. This is the first release of this unit of competency in the UET Transmission, Distribution and Rail Sector Training Package Release 4.0.</w:t>
            </w:r>
          </w:p>
        </w:tc>
      </w:tr>
    </w:tbl>
    <w:p w:rsidR="00000000" w:rsidRPr="00386F8E" w:rsidP="00386F8E">
      <w:pPr>
        <w:pStyle w:val="NoPaddingFontSize1"/>
      </w:pPr>
    </w:p>
    <w:p w:rsidR="00000000" w:rsidRPr="00386F8E" w:rsidP="00386F8E">
      <w:pPr>
        <w:pStyle w:val="AllowPageBreak"/>
      </w:pPr>
    </w:p>
    <w:p w:rsidR="00000000" w:rsidRPr="00386F8E" w:rsidP="00386F8E">
      <w:pPr>
        <w:pStyle w:val="Heading1"/>
      </w:pPr>
      <w:bookmarkStart w:id="2" w:name="O_1237549"/>
      <w:bookmarkEnd w:id="2"/>
      <w:r w:rsidRPr="00386F8E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86F8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6F8E" w:rsidP="00386F8E">
            <w:pPr>
              <w:pStyle w:val="BodyText"/>
            </w:pPr>
            <w:r w:rsidRPr="00386F8E">
              <w:t>This unit includes the skills and knowledge required to develop and validate low voltage (LV) switching programs in the electricity supply industry (ESI).</w:t>
            </w:r>
          </w:p>
          <w:p w:rsidR="00000000" w:rsidRPr="00386F8E" w:rsidP="00386F8E">
            <w:pPr>
              <w:pStyle w:val="BodyText"/>
            </w:pPr>
            <w:r w:rsidRPr="00386F8E">
              <w:t>It includes types, characteristics and capabilities of electrical appar</w:t>
            </w:r>
            <w:r w:rsidRPr="00386F8E">
              <w:t>atus, sources of possible back-feed, LV isolation and earthing procedures, and operating agreements.</w:t>
            </w:r>
          </w:p>
          <w:p w:rsidR="00000000" w:rsidRPr="00386F8E" w:rsidP="00386F8E">
            <w:pPr>
              <w:pStyle w:val="BodyText"/>
            </w:pPr>
            <w:r w:rsidRPr="00386F8E">
              <w:t>It also includes establishing the purpose of the LV switching program, procedures for analysing data, and writing a switching program.</w:t>
            </w:r>
          </w:p>
          <w:p w:rsidR="00000000" w:rsidRPr="00386F8E" w:rsidP="00386F8E">
            <w:pPr>
              <w:pStyle w:val="BodyText"/>
            </w:pPr>
            <w:r w:rsidRPr="00386F8E">
              <w:t>The application of t</w:t>
            </w:r>
            <w:r w:rsidRPr="00386F8E">
              <w:t>he skills and knowledge described in this unit may require a licence/registration to practice in the workplace.</w:t>
            </w:r>
          </w:p>
          <w:p w:rsidR="00000000" w:rsidRPr="00386F8E" w:rsidP="00386F8E">
            <w:pPr>
              <w:pStyle w:val="BodyText"/>
            </w:pPr>
            <w:r w:rsidRPr="00386F8E">
              <w:t>Other conditions may also apply under state and territory legislative and regulatory licensing requirements which must be confirmed prior to com</w:t>
            </w:r>
            <w:r w:rsidRPr="00386F8E">
              <w:t>mencing this unit.</w:t>
            </w:r>
          </w:p>
        </w:tc>
      </w:tr>
    </w:tbl>
    <w:p w:rsidR="00000000" w:rsidRPr="00386F8E" w:rsidP="00386F8E">
      <w:pPr>
        <w:pStyle w:val="NoPaddingFontSize1"/>
      </w:pPr>
    </w:p>
    <w:p w:rsidR="00000000" w:rsidRPr="00386F8E" w:rsidP="00386F8E">
      <w:pPr>
        <w:pStyle w:val="AllowPageBreak"/>
      </w:pPr>
    </w:p>
    <w:p w:rsidR="00000000" w:rsidRPr="00386F8E" w:rsidP="00386F8E">
      <w:pPr>
        <w:pStyle w:val="Heading1"/>
      </w:pPr>
      <w:bookmarkStart w:id="3" w:name="O_1237550"/>
      <w:bookmarkEnd w:id="3"/>
      <w:r w:rsidRPr="00386F8E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86F8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6F8E" w:rsidP="00386F8E">
            <w:pPr>
              <w:pStyle w:val="BodyText"/>
            </w:pPr>
            <w:r w:rsidRPr="00386F8E">
              <w:t>UEECD0007 Apply work health and safety regulations, codes and practices in the workplace</w:t>
            </w:r>
          </w:p>
          <w:p w:rsidR="00000000" w:rsidRPr="00386F8E" w:rsidP="00386F8E">
            <w:pPr>
              <w:pStyle w:val="BodyText"/>
            </w:pPr>
            <w:r w:rsidRPr="00386F8E">
              <w:t>UEECD0044 Solve problems in multiple path circuits</w:t>
            </w:r>
          </w:p>
          <w:p w:rsidR="00000000" w:rsidRPr="00386F8E" w:rsidP="00386F8E">
            <w:pPr>
              <w:pStyle w:val="BodyText"/>
            </w:pPr>
            <w:r w:rsidRPr="00386F8E">
              <w:t>UEECD0046 Solve problems in single path circuits</w:t>
            </w:r>
          </w:p>
          <w:p w:rsidR="00000000" w:rsidRPr="00386F8E" w:rsidP="00386F8E">
            <w:pPr>
              <w:pStyle w:val="BodyText"/>
            </w:pPr>
            <w:r w:rsidRPr="00386F8E">
              <w:t>UEECD005</w:t>
            </w:r>
            <w:r w:rsidRPr="00386F8E">
              <w:t>1 Use drawings, diagrams, schedules, standards, codes and specifications</w:t>
            </w:r>
          </w:p>
          <w:p w:rsidR="00000000" w:rsidRPr="00386F8E" w:rsidP="00386F8E">
            <w:pPr>
              <w:pStyle w:val="BodyText"/>
            </w:pPr>
            <w:r w:rsidRPr="00386F8E">
              <w:t>UEEEL0020 Solve problems in low voltage a.c. circuits</w:t>
            </w:r>
          </w:p>
          <w:p w:rsidR="00000000" w:rsidRPr="00386F8E" w:rsidP="00386F8E">
            <w:pPr>
              <w:pStyle w:val="BodyText"/>
            </w:pPr>
            <w:r w:rsidRPr="00386F8E">
              <w:t>UEEEL0021 Solve problems in magnetic and electromagnetic devices</w:t>
            </w:r>
          </w:p>
        </w:tc>
      </w:tr>
    </w:tbl>
    <w:p w:rsidR="00000000" w:rsidRPr="00386F8E" w:rsidP="00386F8E">
      <w:pPr>
        <w:pStyle w:val="NoPaddingFontSize1"/>
      </w:pPr>
    </w:p>
    <w:p w:rsidR="00000000" w:rsidRPr="00386F8E" w:rsidP="00386F8E">
      <w:pPr>
        <w:pStyle w:val="AllowPageBreak"/>
      </w:pPr>
    </w:p>
    <w:p w:rsidR="00000000" w:rsidRPr="00386F8E" w:rsidP="00386F8E">
      <w:pPr>
        <w:pStyle w:val="Heading1"/>
      </w:pPr>
      <w:bookmarkStart w:id="4" w:name="O_1237551"/>
      <w:bookmarkEnd w:id="4"/>
      <w:r w:rsidRPr="00386F8E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86F8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6F8E" w:rsidP="00386F8E">
            <w:pPr>
              <w:pStyle w:val="BodyText"/>
            </w:pPr>
            <w:r w:rsidRPr="00386F8E">
              <w:t>System Operations</w:t>
            </w:r>
          </w:p>
        </w:tc>
      </w:tr>
    </w:tbl>
    <w:p w:rsidR="00000000" w:rsidRPr="00386F8E" w:rsidP="00386F8E">
      <w:pPr>
        <w:pStyle w:val="NoPaddingFontSize1"/>
      </w:pPr>
    </w:p>
    <w:p w:rsidR="00000000" w:rsidRPr="00386F8E" w:rsidP="00386F8E">
      <w:pPr>
        <w:pStyle w:val="AllowPageBreak"/>
      </w:pPr>
    </w:p>
    <w:p w:rsidR="00000000" w:rsidRPr="00386F8E" w:rsidP="00386F8E">
      <w:pPr>
        <w:pStyle w:val="Heading1"/>
      </w:pPr>
      <w:bookmarkStart w:id="5" w:name="O_1237552"/>
      <w:bookmarkEnd w:id="5"/>
      <w:r w:rsidRPr="00386F8E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86F8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6F8E" w:rsidP="00386F8E">
            <w:pPr>
              <w:pStyle w:val="BodyText"/>
            </w:pPr>
            <w:r w:rsidRPr="00386F8E">
              <w:t>Not applicable.</w:t>
            </w:r>
          </w:p>
        </w:tc>
      </w:tr>
    </w:tbl>
    <w:p w:rsidR="00000000" w:rsidRPr="00386F8E" w:rsidP="00386F8E">
      <w:pPr>
        <w:pStyle w:val="NoPaddingFontSize1"/>
      </w:pPr>
    </w:p>
    <w:p w:rsidR="00000000" w:rsidRPr="00386F8E" w:rsidP="00386F8E">
      <w:pPr>
        <w:pStyle w:val="AllowPageBreak"/>
      </w:pPr>
    </w:p>
    <w:p w:rsidR="00000000" w:rsidRPr="00386F8E" w:rsidP="00386F8E">
      <w:pPr>
        <w:pStyle w:val="Heading1"/>
      </w:pPr>
      <w:bookmarkStart w:id="6" w:name="O_1237553"/>
      <w:bookmarkEnd w:id="6"/>
      <w:r w:rsidRPr="00386F8E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"/>
        <w:gridCol w:w="2889"/>
        <w:gridCol w:w="702"/>
        <w:gridCol w:w="5627"/>
      </w:tblGrid>
      <w:tr w:rsidTr="00386F8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6F8E" w:rsidP="00386F8E">
            <w:pPr>
              <w:pStyle w:val="BodyText"/>
            </w:pPr>
            <w:r w:rsidRPr="00386F8E">
              <w:rPr>
                <w:rStyle w:val="SpecialBold"/>
              </w:rPr>
              <w:t>ELEMENTS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6F8E">
            <w:pPr>
              <w:pStyle w:val="BodyText"/>
              <w:rPr>
                <w:lang w:val="en-NZ"/>
              </w:rPr>
            </w:pPr>
            <w:r w:rsidRPr="00386F8E">
              <w:rPr>
                <w:rStyle w:val="SpecialBold"/>
              </w:rPr>
              <w:t>PERFORMANCE CRITERIA</w:t>
            </w:r>
          </w:p>
        </w:tc>
      </w:tr>
      <w:tr w:rsidTr="00386F8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6F8E">
            <w:pPr>
              <w:pStyle w:val="BodyText"/>
              <w:rPr>
                <w:lang w:val="en-NZ"/>
              </w:rPr>
            </w:pPr>
            <w:r w:rsidRPr="00386F8E">
              <w:t>Elements describe the essential outcomes.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6F8E">
            <w:pPr>
              <w:pStyle w:val="BodyText"/>
              <w:rPr>
                <w:lang w:val="en-NZ"/>
              </w:rPr>
            </w:pPr>
            <w:r w:rsidRPr="00386F8E">
              <w:t>Performance criteria describe the performance needed to demonstrate achievement of the element.</w:t>
            </w:r>
          </w:p>
        </w:tc>
      </w:tr>
      <w:tr w:rsidTr="00386F8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6F8E" w:rsidP="00386F8E">
            <w:pPr>
              <w:pStyle w:val="BodyText"/>
            </w:pPr>
            <w:r w:rsidRPr="00386F8E">
              <w:rPr>
                <w:rStyle w:val="SpecialBold"/>
              </w:rPr>
              <w:t xml:space="preserve">1 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6F8E" w:rsidP="00386F8E">
            <w:pPr>
              <w:pStyle w:val="BodyText"/>
            </w:pPr>
            <w:r w:rsidRPr="00386F8E">
              <w:rPr>
                <w:rStyle w:val="SpecialBold"/>
              </w:rPr>
              <w:t>Prepare to develop and validate LV switching programs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6F8E">
            <w:pPr>
              <w:pStyle w:val="BodyText"/>
              <w:rPr>
                <w:lang w:val="en-NZ"/>
              </w:rPr>
            </w:pPr>
            <w:r w:rsidRPr="00386F8E">
              <w:rPr>
                <w:rStyle w:val="SpecialBold"/>
              </w:rPr>
              <w:t>1.1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6F8E">
            <w:pPr>
              <w:pStyle w:val="BodyText"/>
              <w:rPr>
                <w:lang w:val="en-NZ"/>
              </w:rPr>
            </w:pPr>
            <w:r w:rsidRPr="00386F8E">
              <w:t xml:space="preserve">Purpose for the LV switching program is established  </w:t>
            </w:r>
          </w:p>
        </w:tc>
      </w:tr>
      <w:tr w:rsidTr="00386F8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6F8E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6F8E">
            <w:pPr>
              <w:pStyle w:val="BodyText"/>
              <w:rPr>
                <w:lang w:val="en-NZ"/>
              </w:rPr>
            </w:pPr>
            <w:r w:rsidRPr="00386F8E">
              <w:rPr>
                <w:rStyle w:val="SpecialBold"/>
              </w:rPr>
              <w:t>1.2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6F8E">
            <w:pPr>
              <w:pStyle w:val="BodyText"/>
              <w:rPr>
                <w:lang w:val="en-NZ"/>
              </w:rPr>
            </w:pPr>
            <w:r w:rsidRPr="00386F8E">
              <w:t>Data is analysed and expected work o</w:t>
            </w:r>
            <w:r w:rsidRPr="00386F8E">
              <w:t xml:space="preserve">utcomes are determined </w:t>
            </w:r>
          </w:p>
        </w:tc>
      </w:tr>
      <w:tr w:rsidTr="00386F8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6F8E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6F8E">
            <w:pPr>
              <w:pStyle w:val="BodyText"/>
              <w:rPr>
                <w:lang w:val="en-NZ"/>
              </w:rPr>
            </w:pPr>
            <w:r w:rsidRPr="00386F8E">
              <w:rPr>
                <w:rStyle w:val="SpecialBold"/>
              </w:rPr>
              <w:t>1.3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6F8E">
            <w:pPr>
              <w:pStyle w:val="BodyText"/>
              <w:rPr>
                <w:lang w:val="en-NZ"/>
              </w:rPr>
            </w:pPr>
            <w:r w:rsidRPr="00386F8E">
              <w:t>Hazards are identified, risks assessed, and control measures identified and applied</w:t>
            </w:r>
          </w:p>
        </w:tc>
      </w:tr>
      <w:tr w:rsidTr="00386F8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6F8E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6F8E">
            <w:pPr>
              <w:pStyle w:val="BodyText"/>
              <w:rPr>
                <w:lang w:val="en-NZ"/>
              </w:rPr>
            </w:pPr>
            <w:r w:rsidRPr="00386F8E">
              <w:rPr>
                <w:rStyle w:val="SpecialBold"/>
              </w:rPr>
              <w:t>1.4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6F8E">
            <w:pPr>
              <w:pStyle w:val="BodyText"/>
              <w:rPr>
                <w:lang w:val="en-NZ"/>
              </w:rPr>
            </w:pPr>
            <w:r w:rsidRPr="00386F8E">
              <w:t xml:space="preserve">Work plan is developed, validated and communicated with stakeholders in accordance with workplace requirements </w:t>
            </w:r>
          </w:p>
        </w:tc>
      </w:tr>
      <w:tr w:rsidTr="00386F8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6F8E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6F8E">
            <w:pPr>
              <w:pStyle w:val="BodyText"/>
              <w:rPr>
                <w:lang w:val="en-NZ"/>
              </w:rPr>
            </w:pPr>
            <w:r w:rsidRPr="00386F8E">
              <w:rPr>
                <w:rStyle w:val="SpecialBold"/>
              </w:rPr>
              <w:t>1.5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6F8E">
            <w:pPr>
              <w:pStyle w:val="BodyText"/>
              <w:rPr>
                <w:lang w:val="en-NZ"/>
              </w:rPr>
            </w:pPr>
            <w:r w:rsidRPr="00386F8E">
              <w:t xml:space="preserve">Equipment required for work is determined in accordance with work plan and workplace requirements </w:t>
            </w:r>
          </w:p>
        </w:tc>
      </w:tr>
      <w:tr w:rsidTr="00386F8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6F8E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6F8E">
            <w:pPr>
              <w:pStyle w:val="BodyText"/>
              <w:rPr>
                <w:lang w:val="en-NZ"/>
              </w:rPr>
            </w:pPr>
            <w:r w:rsidRPr="00386F8E">
              <w:rPr>
                <w:rStyle w:val="SpecialBold"/>
              </w:rPr>
              <w:t>1.6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6F8E">
            <w:pPr>
              <w:pStyle w:val="BodyText"/>
              <w:rPr>
                <w:lang w:val="en-NZ"/>
              </w:rPr>
            </w:pPr>
            <w:r w:rsidRPr="00386F8E">
              <w:t>Work permits are determined in accordance with workplace requirements</w:t>
            </w:r>
          </w:p>
        </w:tc>
      </w:tr>
      <w:tr w:rsidTr="00386F8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6F8E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6F8E">
            <w:pPr>
              <w:pStyle w:val="BodyText"/>
              <w:rPr>
                <w:lang w:val="en-NZ"/>
              </w:rPr>
            </w:pPr>
            <w:r w:rsidRPr="00386F8E">
              <w:rPr>
                <w:rStyle w:val="SpecialBold"/>
              </w:rPr>
              <w:t>1.7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6F8E">
            <w:pPr>
              <w:pStyle w:val="BodyText"/>
              <w:rPr>
                <w:lang w:val="en-NZ"/>
              </w:rPr>
            </w:pPr>
            <w:r w:rsidRPr="00386F8E">
              <w:t>Work is prioritised and sequen</w:t>
            </w:r>
            <w:r w:rsidRPr="00386F8E">
              <w:t>ced for completion in accordance with work plan and workplace requirements</w:t>
            </w:r>
          </w:p>
        </w:tc>
      </w:tr>
      <w:tr w:rsidTr="00386F8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6F8E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6F8E">
            <w:pPr>
              <w:pStyle w:val="BodyText"/>
              <w:rPr>
                <w:lang w:val="en-NZ"/>
              </w:rPr>
            </w:pPr>
            <w:r w:rsidRPr="00386F8E">
              <w:rPr>
                <w:rStyle w:val="SpecialBold"/>
              </w:rPr>
              <w:t>1.8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6F8E">
            <w:pPr>
              <w:pStyle w:val="BodyText"/>
              <w:rPr>
                <w:lang w:val="en-NZ"/>
              </w:rPr>
            </w:pPr>
            <w:r w:rsidRPr="00386F8E">
              <w:t>Operational personnel requirements are determined in accordance with workplace requirements</w:t>
            </w:r>
          </w:p>
        </w:tc>
      </w:tr>
      <w:tr w:rsidTr="00386F8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6F8E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6F8E">
            <w:pPr>
              <w:pStyle w:val="BodyText"/>
              <w:rPr>
                <w:lang w:val="en-NZ"/>
              </w:rPr>
            </w:pPr>
            <w:r w:rsidRPr="00386F8E">
              <w:rPr>
                <w:rStyle w:val="SpecialBold"/>
              </w:rPr>
              <w:t>1.9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6F8E">
            <w:pPr>
              <w:pStyle w:val="BodyText"/>
              <w:rPr>
                <w:lang w:val="en-NZ"/>
              </w:rPr>
            </w:pPr>
            <w:r w:rsidRPr="00386F8E">
              <w:t>Liaison and communication issues with stakeholders are resolved</w:t>
            </w:r>
          </w:p>
        </w:tc>
      </w:tr>
      <w:tr w:rsidTr="00386F8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6F8E" w:rsidP="00386F8E">
            <w:pPr>
              <w:pStyle w:val="BodyText"/>
            </w:pPr>
            <w:r w:rsidRPr="00386F8E">
              <w:rPr>
                <w:rStyle w:val="SpecialBold"/>
              </w:rPr>
              <w:t>2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6F8E" w:rsidP="00386F8E">
            <w:pPr>
              <w:pStyle w:val="BodyText"/>
            </w:pPr>
            <w:r w:rsidRPr="00386F8E">
              <w:rPr>
                <w:rStyle w:val="SpecialBold"/>
              </w:rPr>
              <w:t xml:space="preserve">Develop </w:t>
            </w:r>
            <w:r w:rsidRPr="00386F8E">
              <w:rPr>
                <w:rStyle w:val="SpecialBold"/>
              </w:rPr>
              <w:t>and validate LV switching programs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6F8E">
            <w:pPr>
              <w:pStyle w:val="BodyText"/>
              <w:rPr>
                <w:lang w:val="en-NZ"/>
              </w:rPr>
            </w:pPr>
            <w:r w:rsidRPr="00386F8E">
              <w:rPr>
                <w:rStyle w:val="SpecialBold"/>
              </w:rPr>
              <w:t>2.1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6F8E">
            <w:pPr>
              <w:pStyle w:val="BodyText"/>
              <w:rPr>
                <w:lang w:val="en-NZ"/>
              </w:rPr>
            </w:pPr>
            <w:r w:rsidRPr="00386F8E">
              <w:t>Available resources are used to determine best outcomes, in accordance with workplace requirements</w:t>
            </w:r>
          </w:p>
        </w:tc>
      </w:tr>
      <w:tr w:rsidTr="00386F8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6F8E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6F8E">
            <w:pPr>
              <w:pStyle w:val="BodyText"/>
              <w:rPr>
                <w:lang w:val="en-NZ"/>
              </w:rPr>
            </w:pPr>
            <w:r w:rsidRPr="00386F8E">
              <w:rPr>
                <w:rStyle w:val="SpecialBold"/>
              </w:rPr>
              <w:t>2.2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6F8E">
            <w:pPr>
              <w:pStyle w:val="BodyText"/>
              <w:rPr>
                <w:lang w:val="en-NZ"/>
              </w:rPr>
            </w:pPr>
            <w:r w:rsidRPr="00386F8E">
              <w:t xml:space="preserve">LV switching programs are developed and validated in accordance with workplace requirements </w:t>
            </w:r>
          </w:p>
        </w:tc>
      </w:tr>
      <w:tr w:rsidTr="00386F8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6F8E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6F8E">
            <w:pPr>
              <w:pStyle w:val="BodyText"/>
              <w:rPr>
                <w:lang w:val="en-NZ"/>
              </w:rPr>
            </w:pPr>
            <w:r w:rsidRPr="00386F8E">
              <w:rPr>
                <w:rStyle w:val="SpecialBold"/>
              </w:rPr>
              <w:t>2.3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6F8E">
            <w:pPr>
              <w:pStyle w:val="BodyText"/>
              <w:rPr>
                <w:lang w:val="en-NZ"/>
              </w:rPr>
            </w:pPr>
            <w:r w:rsidRPr="00386F8E">
              <w:t>Work plan is checked for compliance against technical advice, legislation, regulations, standards and codes of practice</w:t>
            </w:r>
          </w:p>
        </w:tc>
      </w:tr>
      <w:tr w:rsidTr="00386F8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6F8E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6F8E">
            <w:pPr>
              <w:pStyle w:val="BodyText"/>
              <w:rPr>
                <w:lang w:val="en-NZ"/>
              </w:rPr>
            </w:pPr>
            <w:r w:rsidRPr="00386F8E">
              <w:rPr>
                <w:rStyle w:val="SpecialBold"/>
              </w:rPr>
              <w:t>2.4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6F8E">
            <w:pPr>
              <w:pStyle w:val="BodyText"/>
              <w:rPr>
                <w:lang w:val="en-NZ"/>
              </w:rPr>
            </w:pPr>
            <w:r w:rsidRPr="00386F8E">
              <w:t xml:space="preserve">Health and safety risks are identified and minimised or eliminated by using safety and control measures </w:t>
            </w:r>
          </w:p>
        </w:tc>
      </w:tr>
      <w:tr w:rsidTr="00386F8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6F8E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6F8E">
            <w:pPr>
              <w:pStyle w:val="BodyText"/>
              <w:rPr>
                <w:lang w:val="en-NZ"/>
              </w:rPr>
            </w:pPr>
            <w:r w:rsidRPr="00386F8E">
              <w:rPr>
                <w:rStyle w:val="SpecialBold"/>
              </w:rPr>
              <w:t>2.5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6F8E">
            <w:pPr>
              <w:pStyle w:val="BodyText"/>
              <w:rPr>
                <w:lang w:val="en-NZ"/>
              </w:rPr>
            </w:pPr>
            <w:r w:rsidRPr="00386F8E">
              <w:t>Ongoing quality c</w:t>
            </w:r>
            <w:r w:rsidRPr="00386F8E">
              <w:t xml:space="preserve">hecks of work are undertaken in </w:t>
            </w:r>
            <w:r w:rsidRPr="00386F8E">
              <w:t>accordance with work plan and workplace requirements</w:t>
            </w:r>
          </w:p>
        </w:tc>
      </w:tr>
      <w:tr w:rsidTr="00386F8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6F8E" w:rsidP="00386F8E">
            <w:pPr>
              <w:pStyle w:val="BodyText"/>
            </w:pPr>
            <w:r w:rsidRPr="00386F8E">
              <w:rPr>
                <w:rStyle w:val="SpecialBold"/>
              </w:rPr>
              <w:t>3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6F8E" w:rsidP="00386F8E">
            <w:pPr>
              <w:pStyle w:val="BodyText"/>
            </w:pPr>
            <w:r w:rsidRPr="00386F8E">
              <w:rPr>
                <w:rStyle w:val="SpecialBold"/>
              </w:rPr>
              <w:t>Complete work and documentation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6F8E">
            <w:pPr>
              <w:pStyle w:val="BodyText"/>
              <w:rPr>
                <w:lang w:val="en-NZ"/>
              </w:rPr>
            </w:pPr>
            <w:r w:rsidRPr="00386F8E">
              <w:rPr>
                <w:rStyle w:val="SpecialBold"/>
              </w:rPr>
              <w:t>3.1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6F8E">
            <w:pPr>
              <w:pStyle w:val="BodyText"/>
              <w:rPr>
                <w:lang w:val="en-NZ"/>
              </w:rPr>
            </w:pPr>
            <w:r w:rsidRPr="00386F8E">
              <w:t>Completed work is checked for compliance against the work plan and workplace requirements</w:t>
            </w:r>
          </w:p>
        </w:tc>
      </w:tr>
      <w:tr w:rsidTr="00386F8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6F8E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6F8E">
            <w:pPr>
              <w:pStyle w:val="BodyText"/>
              <w:rPr>
                <w:lang w:val="en-NZ"/>
              </w:rPr>
            </w:pPr>
            <w:r w:rsidRPr="00386F8E">
              <w:rPr>
                <w:rStyle w:val="SpecialBold"/>
              </w:rPr>
              <w:t>3.2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6F8E" w:rsidP="00386F8E">
            <w:pPr>
              <w:pStyle w:val="BodyText"/>
            </w:pPr>
            <w:r w:rsidRPr="00386F8E">
              <w:t>Work records, reports and documentation are completed, and where relevant, appropriate personnel notified in accordance with workplace requirements</w:t>
            </w:r>
          </w:p>
        </w:tc>
      </w:tr>
    </w:tbl>
    <w:p w:rsidR="00000000" w:rsidRPr="00386F8E" w:rsidP="00386F8E">
      <w:pPr>
        <w:pStyle w:val="NoPaddingFontSize1"/>
      </w:pPr>
    </w:p>
    <w:p w:rsidR="00000000" w:rsidRPr="00386F8E" w:rsidP="00386F8E">
      <w:pPr>
        <w:pStyle w:val="AllowPageBreak"/>
      </w:pPr>
    </w:p>
    <w:p w:rsidR="00000000" w:rsidRPr="00386F8E" w:rsidP="00386F8E">
      <w:pPr>
        <w:pStyle w:val="Heading1"/>
      </w:pPr>
      <w:bookmarkStart w:id="7" w:name="O_1237554"/>
      <w:bookmarkEnd w:id="7"/>
      <w:r w:rsidRPr="00386F8E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86F8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6F8E" w:rsidP="00386F8E">
            <w:pPr>
              <w:pStyle w:val="BodyText"/>
            </w:pPr>
            <w:r w:rsidRPr="00386F8E">
              <w:t>Foundation skills essential to performance are explicit in the perfor</w:t>
            </w:r>
            <w:r w:rsidRPr="00386F8E">
              <w:t>mance criteria of this unit of competency.</w:t>
            </w:r>
          </w:p>
        </w:tc>
      </w:tr>
    </w:tbl>
    <w:p w:rsidR="00000000" w:rsidRPr="00386F8E" w:rsidP="00386F8E">
      <w:pPr>
        <w:pStyle w:val="NoPaddingFontSize1"/>
      </w:pPr>
    </w:p>
    <w:p w:rsidR="00000000" w:rsidRPr="00386F8E" w:rsidP="00386F8E">
      <w:pPr>
        <w:pStyle w:val="AllowPageBreak"/>
      </w:pPr>
    </w:p>
    <w:p w:rsidR="00000000" w:rsidRPr="00386F8E" w:rsidP="00386F8E">
      <w:pPr>
        <w:pStyle w:val="Heading1"/>
      </w:pPr>
      <w:bookmarkStart w:id="8" w:name="O_1237555"/>
      <w:bookmarkEnd w:id="8"/>
      <w:r w:rsidRPr="00386F8E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86F8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6F8E" w:rsidP="00386F8E">
            <w:pPr>
              <w:pStyle w:val="BodyText"/>
            </w:pPr>
            <w:r w:rsidRPr="00386F8E">
              <w:t>Range is restricted to essential operating conditions and any other variables essential to the work environment.</w:t>
            </w:r>
          </w:p>
          <w:p w:rsidR="00000000" w:rsidRPr="00386F8E" w:rsidP="00386F8E">
            <w:pPr>
              <w:pStyle w:val="BodyText"/>
            </w:pPr>
            <w:r w:rsidRPr="00386F8E">
              <w:t>Non-essential conditions may be found in the UET Transmissi</w:t>
            </w:r>
            <w:r w:rsidRPr="00386F8E">
              <w:t>on, Distribution and Rail Sector Training Package Companion Volume Implementation Guide.</w:t>
            </w:r>
          </w:p>
        </w:tc>
      </w:tr>
    </w:tbl>
    <w:p w:rsidR="00000000" w:rsidRPr="00386F8E" w:rsidP="00386F8E">
      <w:pPr>
        <w:pStyle w:val="NoPaddingFontSize1"/>
      </w:pPr>
    </w:p>
    <w:p w:rsidR="00000000" w:rsidRPr="00386F8E" w:rsidP="00386F8E">
      <w:pPr>
        <w:pStyle w:val="AllowPageBreak"/>
      </w:pPr>
    </w:p>
    <w:p w:rsidR="00000000" w:rsidRPr="00386F8E" w:rsidP="00386F8E">
      <w:pPr>
        <w:pStyle w:val="Heading1"/>
      </w:pPr>
      <w:bookmarkStart w:id="9" w:name="O_1237556"/>
      <w:bookmarkEnd w:id="9"/>
      <w:r w:rsidRPr="00386F8E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86F8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6F8E" w:rsidP="00386F8E">
            <w:pPr>
              <w:pStyle w:val="BodyText"/>
            </w:pPr>
            <w:r w:rsidRPr="00386F8E">
              <w:t>This unit replaces and is not equivalent to UETDRSO006 Develop low voltage distribution switching programs.</w:t>
            </w:r>
          </w:p>
        </w:tc>
      </w:tr>
    </w:tbl>
    <w:p w:rsidR="00000000" w:rsidRPr="00386F8E" w:rsidP="00386F8E">
      <w:pPr>
        <w:pStyle w:val="NoPaddingFontSize1"/>
      </w:pPr>
    </w:p>
    <w:p w:rsidR="00000000" w:rsidRPr="00386F8E" w:rsidP="00386F8E">
      <w:pPr>
        <w:pStyle w:val="AllowPageBreak"/>
      </w:pPr>
    </w:p>
    <w:p w:rsidR="00000000" w:rsidRPr="00386F8E" w:rsidP="00386F8E">
      <w:pPr>
        <w:pStyle w:val="Heading1"/>
      </w:pPr>
      <w:bookmarkStart w:id="10" w:name="O_1237563"/>
      <w:bookmarkEnd w:id="10"/>
      <w:r w:rsidRPr="00386F8E">
        <w:t>Links</w:t>
      </w:r>
    </w:p>
    <w:p w:rsidR="00000000" w:rsidRPr="00386F8E" w:rsidP="00F36010">
      <w:pPr>
        <w:pStyle w:val="BodyText"/>
      </w:pPr>
      <w:r w:rsidRPr="00386F8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85425C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386F8E" w:rsidP="00386F8E"/>
    <w:sectPr w:rsidSect="00386F8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6F8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6F8E" w:rsidRPr="00F36010" w:rsidP="00F3601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6F8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6010" w:rsidP="00386F8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36010" w:rsidP="00386F8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F36010" w:rsidP="00386F8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6F8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601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86F8E" w:rsidRPr="00F36010" w:rsidP="00F3601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6F8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6010" w:rsidRPr="002D2AF8" w:rsidP="00386F8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UETDRSO016 Develop and validate low voltage switching programs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6 December 2022</w:t>
    </w:r>
    <w:r>
      <w:fldChar w:fldCharType="end"/>
    </w:r>
  </w:p>
  <w:p w:rsidR="00F36010" w:rsidP="00386F8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86F8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86F8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86F8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86F8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86F8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86F8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86F8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86F8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86F8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86F8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86F8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86F8E"/>
  </w:style>
  <w:style w:type="character" w:customStyle="1" w:styleId="Heading1Char">
    <w:name w:val="Heading 1 Char"/>
    <w:basedOn w:val="DefaultParagraphFont"/>
    <w:link w:val="Heading1"/>
    <w:rsid w:val="00386F8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86F8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86F8E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386F8E"/>
    <w:rPr>
      <w:b/>
      <w:spacing w:val="0"/>
    </w:rPr>
  </w:style>
  <w:style w:type="paragraph" w:customStyle="1" w:styleId="SuperHeading">
    <w:name w:val="SuperHeading"/>
    <w:basedOn w:val="Normal"/>
    <w:rsid w:val="00386F8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86F8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386F8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86F8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86F8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86F8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86F8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86F8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86F8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86F8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86F8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86F8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86F8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86F8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86F8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86F8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86F8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86F8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86F8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86F8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86F8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86F8E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386F8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86F8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86F8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86F8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86F8E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86F8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86F8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86F8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86F8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86F8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86F8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86F8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86F8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86F8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86F8E"/>
    <w:rPr>
      <w:i/>
    </w:rPr>
  </w:style>
  <w:style w:type="paragraph" w:styleId="Caption">
    <w:name w:val="caption"/>
    <w:basedOn w:val="BodyText"/>
    <w:next w:val="Normal"/>
    <w:qFormat/>
    <w:rsid w:val="00386F8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86F8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86F8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86F8E"/>
  </w:style>
  <w:style w:type="paragraph" w:styleId="TableofFigures">
    <w:name w:val="table of figures"/>
    <w:basedOn w:val="Normal"/>
    <w:next w:val="Normal"/>
    <w:semiHidden/>
    <w:rsid w:val="00386F8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86F8E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386F8E"/>
    <w:rPr>
      <w:rFonts w:ascii="Wingdings" w:hAnsi="Wingdings"/>
    </w:rPr>
  </w:style>
  <w:style w:type="paragraph" w:customStyle="1" w:styleId="TableHeading">
    <w:name w:val="Table Heading"/>
    <w:basedOn w:val="HeadingBase"/>
    <w:rsid w:val="00386F8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86F8E"/>
    <w:rPr>
      <w:color w:val="0033CC"/>
      <w:u w:val="none"/>
    </w:rPr>
  </w:style>
  <w:style w:type="paragraph" w:customStyle="1" w:styleId="BodyTextRight">
    <w:name w:val="Body Text Right"/>
    <w:basedOn w:val="BodyText"/>
    <w:rsid w:val="00386F8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86F8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86F8E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86F8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86F8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86F8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86F8E"/>
    <w:rPr>
      <w:sz w:val="32"/>
    </w:rPr>
  </w:style>
  <w:style w:type="paragraph" w:customStyle="1" w:styleId="HeadingProcedure">
    <w:name w:val="Heading Procedure"/>
    <w:basedOn w:val="HeadingBase"/>
    <w:next w:val="Normal"/>
    <w:rsid w:val="00386F8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86F8E"/>
    <w:pPr>
      <w:spacing w:before="60" w:after="60"/>
    </w:pPr>
  </w:style>
  <w:style w:type="paragraph" w:styleId="ListContinue">
    <w:name w:val="List Continue"/>
    <w:basedOn w:val="List"/>
    <w:rsid w:val="00386F8E"/>
    <w:pPr>
      <w:ind w:firstLine="0"/>
    </w:pPr>
  </w:style>
  <w:style w:type="paragraph" w:customStyle="1" w:styleId="ListNote">
    <w:name w:val="List Note"/>
    <w:basedOn w:val="List"/>
    <w:rsid w:val="00386F8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86F8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86F8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86F8E"/>
    <w:rPr>
      <w:rFonts w:ascii="Courier New" w:hAnsi="Courier New"/>
    </w:rPr>
  </w:style>
  <w:style w:type="paragraph" w:customStyle="1" w:styleId="NoteBullet">
    <w:name w:val="Note Bullet"/>
    <w:basedOn w:val="Note"/>
    <w:rsid w:val="00386F8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86F8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86F8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86F8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86F8E"/>
    <w:pPr>
      <w:numPr>
        <w:numId w:val="9"/>
      </w:numPr>
    </w:pPr>
  </w:style>
  <w:style w:type="paragraph" w:styleId="PlainText">
    <w:name w:val="Plain Text"/>
    <w:basedOn w:val="Normal"/>
    <w:link w:val="PlainTextChar"/>
    <w:rsid w:val="00386F8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86F8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86F8E"/>
    <w:rPr>
      <w:b/>
      <w:smallCaps/>
    </w:rPr>
  </w:style>
  <w:style w:type="paragraph" w:customStyle="1" w:styleId="TableListNumber">
    <w:name w:val="Table List Number"/>
    <w:basedOn w:val="ListNumber"/>
    <w:rsid w:val="00386F8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86F8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86F8E"/>
    <w:pPr>
      <w:numPr>
        <w:numId w:val="7"/>
      </w:numPr>
    </w:pPr>
  </w:style>
  <w:style w:type="paragraph" w:customStyle="1" w:styleId="ListAlpha2">
    <w:name w:val="List Alpha 2"/>
    <w:basedOn w:val="List2"/>
    <w:rsid w:val="00386F8E"/>
    <w:pPr>
      <w:numPr>
        <w:numId w:val="6"/>
      </w:numPr>
    </w:pPr>
  </w:style>
  <w:style w:type="paragraph" w:styleId="List2">
    <w:name w:val="List 2"/>
    <w:basedOn w:val="BodyText"/>
    <w:rsid w:val="00386F8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86F8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86F8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86F8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86F8E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86F8E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386F8E"/>
    <w:pPr>
      <w:numPr>
        <w:numId w:val="2"/>
      </w:numPr>
    </w:pPr>
  </w:style>
  <w:style w:type="paragraph" w:styleId="ListContinue2">
    <w:name w:val="List Continue 2"/>
    <w:basedOn w:val="List2"/>
    <w:rsid w:val="00386F8E"/>
    <w:pPr>
      <w:ind w:firstLine="0"/>
    </w:pPr>
  </w:style>
  <w:style w:type="paragraph" w:styleId="ListContinue3">
    <w:name w:val="List Continue 3"/>
    <w:basedOn w:val="List3"/>
    <w:rsid w:val="00386F8E"/>
    <w:pPr>
      <w:ind w:left="1021" w:firstLine="0"/>
    </w:pPr>
  </w:style>
  <w:style w:type="paragraph" w:styleId="ListContinue4">
    <w:name w:val="List Continue 4"/>
    <w:basedOn w:val="List4"/>
    <w:rsid w:val="00386F8E"/>
    <w:pPr>
      <w:ind w:firstLine="0"/>
    </w:pPr>
  </w:style>
  <w:style w:type="paragraph" w:styleId="ListContinue5">
    <w:name w:val="List Continue 5"/>
    <w:basedOn w:val="List5"/>
    <w:rsid w:val="00386F8E"/>
    <w:pPr>
      <w:ind w:firstLine="0"/>
    </w:pPr>
  </w:style>
  <w:style w:type="paragraph" w:styleId="ListNumber3">
    <w:name w:val="List Number 3"/>
    <w:basedOn w:val="List3"/>
    <w:rsid w:val="00386F8E"/>
    <w:pPr>
      <w:numPr>
        <w:numId w:val="3"/>
      </w:numPr>
    </w:pPr>
  </w:style>
  <w:style w:type="paragraph" w:styleId="ListNumber4">
    <w:name w:val="List Number 4"/>
    <w:basedOn w:val="List4"/>
    <w:rsid w:val="00386F8E"/>
    <w:pPr>
      <w:numPr>
        <w:numId w:val="4"/>
      </w:numPr>
    </w:pPr>
  </w:style>
  <w:style w:type="paragraph" w:styleId="ListNumber5">
    <w:name w:val="List Number 5"/>
    <w:basedOn w:val="List5"/>
    <w:rsid w:val="00386F8E"/>
    <w:pPr>
      <w:numPr>
        <w:numId w:val="5"/>
      </w:numPr>
    </w:pPr>
  </w:style>
  <w:style w:type="paragraph" w:styleId="BlockText">
    <w:name w:val="Block Text"/>
    <w:basedOn w:val="Normal"/>
    <w:rsid w:val="00386F8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86F8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86F8E"/>
    <w:rPr>
      <w:sz w:val="16"/>
      <w:vertAlign w:val="superscript"/>
    </w:rPr>
  </w:style>
  <w:style w:type="character" w:customStyle="1" w:styleId="Symbols">
    <w:name w:val="Symbols"/>
    <w:basedOn w:val="DefaultParagraphFont"/>
    <w:rsid w:val="00386F8E"/>
    <w:rPr>
      <w:rFonts w:ascii="Symbol" w:hAnsi="Symbol"/>
    </w:rPr>
  </w:style>
  <w:style w:type="character" w:customStyle="1" w:styleId="MenuOptions">
    <w:name w:val="Menu Options"/>
    <w:basedOn w:val="DefaultParagraphFont"/>
    <w:rsid w:val="00386F8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86F8E"/>
    <w:rPr>
      <w:b/>
    </w:rPr>
  </w:style>
  <w:style w:type="character" w:customStyle="1" w:styleId="Underlined">
    <w:name w:val="Underlined"/>
    <w:basedOn w:val="DefaultParagraphFont"/>
    <w:rsid w:val="00386F8E"/>
    <w:rPr>
      <w:u w:val="single"/>
    </w:rPr>
  </w:style>
  <w:style w:type="paragraph" w:customStyle="1" w:styleId="TableBodyTextRight">
    <w:name w:val="Table Body Text Right"/>
    <w:basedOn w:val="TableBodyText"/>
    <w:rsid w:val="00386F8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86F8E"/>
    <w:rPr>
      <w:sz w:val="18"/>
    </w:rPr>
  </w:style>
  <w:style w:type="paragraph" w:customStyle="1" w:styleId="BodySmallRight">
    <w:name w:val="Body Small Right"/>
    <w:basedOn w:val="BodyTextRight"/>
    <w:rsid w:val="00386F8E"/>
    <w:rPr>
      <w:sz w:val="18"/>
      <w:szCs w:val="18"/>
    </w:rPr>
  </w:style>
  <w:style w:type="paragraph" w:customStyle="1" w:styleId="MarginEdition">
    <w:name w:val="Margin Edition"/>
    <w:basedOn w:val="MarginNote"/>
    <w:rsid w:val="00386F8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86F8E"/>
    <w:rPr>
      <w:sz w:val="2"/>
      <w:szCs w:val="2"/>
    </w:rPr>
  </w:style>
  <w:style w:type="character" w:customStyle="1" w:styleId="Small">
    <w:name w:val="Small"/>
    <w:basedOn w:val="DefaultParagraphFont"/>
    <w:rsid w:val="00386F8E"/>
    <w:rPr>
      <w:sz w:val="16"/>
    </w:rPr>
  </w:style>
  <w:style w:type="paragraph" w:customStyle="1" w:styleId="WideTable">
    <w:name w:val="Wide Table"/>
    <w:basedOn w:val="Normal"/>
    <w:rsid w:val="00386F8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86F8E"/>
  </w:style>
  <w:style w:type="paragraph" w:styleId="Quote">
    <w:name w:val="Quote"/>
    <w:basedOn w:val="Heading1"/>
    <w:link w:val="QuoteChar"/>
    <w:qFormat/>
    <w:rsid w:val="00386F8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86F8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86F8E"/>
    <w:pPr>
      <w:pageBreakBefore/>
    </w:pPr>
  </w:style>
  <w:style w:type="paragraph" w:customStyle="1" w:styleId="Border">
    <w:name w:val="Border"/>
    <w:basedOn w:val="Normal"/>
    <w:qFormat/>
    <w:rsid w:val="00386F8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86F8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86F8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86F8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86F8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86F8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86F8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86F8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86F8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86F8E"/>
    <w:rPr>
      <w:u w:val="single"/>
    </w:rPr>
  </w:style>
  <w:style w:type="character" w:customStyle="1" w:styleId="BoldandItalics">
    <w:name w:val="Bold and Italics"/>
    <w:qFormat/>
    <w:rsid w:val="00386F8E"/>
    <w:rPr>
      <w:b/>
      <w:i/>
      <w:u w:val="none"/>
    </w:rPr>
  </w:style>
  <w:style w:type="paragraph" w:styleId="BalloonText">
    <w:name w:val="Balloon Text"/>
    <w:basedOn w:val="Normal"/>
    <w:link w:val="BalloonTextChar"/>
    <w:rsid w:val="00386F8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86F8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86F8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86F8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86F8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86F8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86F8E"/>
    <w:pPr>
      <w:spacing w:before="0" w:after="0"/>
    </w:pPr>
  </w:style>
  <w:style w:type="paragraph" w:customStyle="1" w:styleId="BodyTextBold">
    <w:name w:val="Body Text Bold"/>
    <w:basedOn w:val="BodyText"/>
    <w:qFormat/>
    <w:rsid w:val="00386F8E"/>
    <w:rPr>
      <w:b/>
    </w:rPr>
  </w:style>
  <w:style w:type="character" w:styleId="Hyperlink">
    <w:name w:val="Hyperlink"/>
    <w:basedOn w:val="DefaultParagraphFont"/>
    <w:uiPriority w:val="99"/>
    <w:unhideWhenUsed/>
    <w:rsid w:val="00F3601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595</Words>
  <Characters>3787</Characters>
  <Application>Microsoft Office Word</Application>
  <DocSecurity>0</DocSecurity>
  <Lines>172</Lines>
  <Paragraphs>89</Paragraphs>
  <ScaleCrop>false</ScaleCrop>
  <Company>Author-it Software Corporation Ltd.</Company>
  <LinksUpToDate>false</LinksUpToDate>
  <CharactersWithSpaces>4293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UETDRSO016 Develop and validate low voltage switching programs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2022-12-06T06:52:00Z</dcterms:created>
  <dcterms:modified xsi:type="dcterms:W3CDTF">2022-12-06T06:52:00Z</dcterms:modified>
</cp:coreProperties>
</file>