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034" w:rsidP="001340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UETDRRF003 Perform pole top rescue</w:t>
      </w:r>
      <w:r>
        <w:fldChar w:fldCharType="end"/>
      </w:r>
    </w:p>
    <w:p w:rsidR="00134034" w:rsidP="00134034">
      <w:pPr>
        <w:pStyle w:val="Version"/>
        <w:sectPr w:rsidSect="00D352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52BC" w:rsidP="00D352BC">
      <w:pPr>
        <w:pStyle w:val="SuperHeading"/>
      </w:pPr>
      <w:r w:rsidRPr="00D352BC">
        <w:t>UETDRRF003 Perform pole top rescue</w:t>
      </w:r>
    </w:p>
    <w:p w:rsidR="00000000" w:rsidRPr="00D352BC" w:rsidP="00D352BC">
      <w:pPr>
        <w:pStyle w:val="Heading1"/>
      </w:pPr>
      <w:bookmarkStart w:id="1" w:name="O_1179538"/>
      <w:bookmarkEnd w:id="1"/>
      <w:r w:rsidRPr="00D352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BodyText"/>
            </w:pPr>
            <w:r w:rsidRPr="00D352B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352BC" w:rsidP="00D352BC">
      <w:pPr>
        <w:pStyle w:val="NoPaddingFontSize1"/>
      </w:pPr>
    </w:p>
    <w:p w:rsidR="00000000" w:rsidRPr="00D352BC" w:rsidP="00D352BC">
      <w:pPr>
        <w:pStyle w:val="AllowPageBreak"/>
      </w:pPr>
    </w:p>
    <w:p w:rsidR="00000000" w:rsidRPr="00D352BC" w:rsidP="00D352BC">
      <w:pPr>
        <w:pStyle w:val="Heading1"/>
      </w:pPr>
      <w:bookmarkStart w:id="2" w:name="O_1179539"/>
      <w:bookmarkEnd w:id="2"/>
      <w:r w:rsidRPr="00D352B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BodyText"/>
            </w:pPr>
            <w:r w:rsidRPr="00D352BC">
              <w:t>This unit covers the performance of pole top rescue pr</w:t>
            </w:r>
            <w:r w:rsidRPr="00D352BC">
              <w:t>ocedures as an emergency procedure required in the workplace. It specifies the mandatory requirements of rescue from a pole top and how they apply in the context of transmission, distribution and rail work functions. It encompasses responsibilities for res</w:t>
            </w:r>
            <w:r w:rsidRPr="00D352BC">
              <w:t>cue, health, safety and risk management processes at all operative levels and adherence to safety practices as part of the normal way of doing work.</w:t>
            </w:r>
          </w:p>
          <w:p w:rsidR="00000000" w:rsidRPr="00D352BC" w:rsidP="00D352BC">
            <w:pPr>
              <w:pStyle w:val="BodyText"/>
            </w:pPr>
            <w:r w:rsidRPr="00D352BC">
              <w:t>The application of the skills and knowledge described in this unit may require a licence/registration to pr</w:t>
            </w:r>
            <w:r w:rsidRPr="00D352BC">
              <w:t xml:space="preserve">actice in the workplace subject to regulations for undertaking of electrical work.  </w:t>
            </w:r>
          </w:p>
          <w:p w:rsidR="00000000" w:rsidRPr="00D352BC" w:rsidP="00D352BC">
            <w:pPr>
              <w:pStyle w:val="BodyText"/>
            </w:pPr>
            <w:r w:rsidRPr="00D352BC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D352BC" w:rsidP="00D352BC">
      <w:pPr>
        <w:pStyle w:val="NoPaddingFontSize1"/>
      </w:pPr>
    </w:p>
    <w:p w:rsidR="00000000" w:rsidRPr="00D352BC" w:rsidP="00D352BC">
      <w:pPr>
        <w:pStyle w:val="AllowPageBreak"/>
      </w:pPr>
    </w:p>
    <w:p w:rsidR="00000000" w:rsidRPr="00D352BC" w:rsidP="00D352BC">
      <w:pPr>
        <w:pStyle w:val="Heading1"/>
      </w:pPr>
      <w:bookmarkStart w:id="3" w:name="O_1179540"/>
      <w:bookmarkEnd w:id="3"/>
      <w:r w:rsidRPr="00D352B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BodyText"/>
            </w:pPr>
            <w:r w:rsidRPr="00D352BC">
              <w:t>HLTAID009 Provide cardiopulmonary resuscitation</w:t>
            </w:r>
          </w:p>
        </w:tc>
      </w:tr>
    </w:tbl>
    <w:p w:rsidR="00000000" w:rsidRPr="00D352BC" w:rsidP="00D352BC">
      <w:pPr>
        <w:pStyle w:val="NoPaddingFontSize1"/>
      </w:pPr>
    </w:p>
    <w:p w:rsidR="00000000" w:rsidRPr="00D352BC" w:rsidP="00D352BC">
      <w:pPr>
        <w:pStyle w:val="AllowPageBreak"/>
      </w:pPr>
    </w:p>
    <w:p w:rsidR="00000000" w:rsidRPr="00D352BC" w:rsidP="00D352BC">
      <w:pPr>
        <w:pStyle w:val="Heading1"/>
      </w:pPr>
      <w:bookmarkStart w:id="4" w:name="O_1179541"/>
      <w:bookmarkEnd w:id="4"/>
      <w:r w:rsidRPr="00D352B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BodyText"/>
            </w:pPr>
            <w:r w:rsidRPr="00D352BC">
              <w:t>Refresher Training</w:t>
            </w:r>
          </w:p>
        </w:tc>
      </w:tr>
    </w:tbl>
    <w:p w:rsidR="00000000" w:rsidRPr="00D352BC" w:rsidP="00D352BC">
      <w:pPr>
        <w:pStyle w:val="NoPaddingFontSize1"/>
      </w:pPr>
    </w:p>
    <w:p w:rsidR="00000000" w:rsidRPr="00D352BC" w:rsidP="00D352BC">
      <w:pPr>
        <w:pStyle w:val="AllowPageBreak"/>
      </w:pPr>
    </w:p>
    <w:p w:rsidR="00000000" w:rsidRPr="00D352BC" w:rsidP="00D352BC">
      <w:pPr>
        <w:pStyle w:val="Heading1"/>
      </w:pPr>
      <w:bookmarkStart w:id="5" w:name="O_1179542"/>
      <w:bookmarkEnd w:id="5"/>
      <w:r w:rsidRPr="00D352B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BodyText"/>
            </w:pPr>
            <w:r w:rsidRPr="00D352BC">
              <w:t>Not applicable.</w:t>
            </w:r>
          </w:p>
        </w:tc>
      </w:tr>
    </w:tbl>
    <w:p w:rsidR="00000000" w:rsidRPr="00D352BC" w:rsidP="00D352BC">
      <w:pPr>
        <w:pStyle w:val="NoPaddingFontSize1"/>
      </w:pPr>
    </w:p>
    <w:p w:rsidR="00000000" w:rsidRPr="00D352BC" w:rsidP="00D352BC">
      <w:pPr>
        <w:pStyle w:val="AllowPageBreak"/>
      </w:pPr>
    </w:p>
    <w:p w:rsidR="00000000" w:rsidRPr="00D352BC" w:rsidP="00D352BC">
      <w:pPr>
        <w:pStyle w:val="Heading1"/>
      </w:pPr>
      <w:bookmarkStart w:id="6" w:name="O_1179543"/>
      <w:bookmarkEnd w:id="6"/>
      <w:r w:rsidRPr="00D352B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BodyText"/>
            </w:pPr>
            <w:r w:rsidRPr="00D352B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rPr>
                <w:rStyle w:val="SpecialBold"/>
              </w:rPr>
              <w:t>PERFORMANCE CRITERIA</w:t>
            </w:r>
          </w:p>
        </w:tc>
      </w:tr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t>Performance criteria describe the performance needed to demonstrate achievement of the element.</w:t>
            </w:r>
          </w:p>
        </w:tc>
      </w:tr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BodyText"/>
            </w:pPr>
            <w:r w:rsidRPr="00D352B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BodyText"/>
            </w:pPr>
            <w:r w:rsidRPr="00D352BC">
              <w:rPr>
                <w:rStyle w:val="SpecialBold"/>
              </w:rPr>
              <w:t>Prepare to perform pole top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t xml:space="preserve">Instruction in hazards and risk control measures for specific work functions and work areas are identified and obtained (This will include the risk assessment and </w:t>
            </w:r>
            <w:r w:rsidRPr="00D352BC">
              <w:t>control measures taken by the individual performing the rescue)</w:t>
            </w:r>
          </w:p>
        </w:tc>
      </w:tr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t>Tools and emergency eq</w:t>
            </w:r>
            <w:r w:rsidRPr="00D352BC">
              <w:t>uipment are checked for safety, functionality and placed in an accessible location to facilitate response and rescue according to established procedures</w:t>
            </w:r>
          </w:p>
        </w:tc>
      </w:tr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BodyText"/>
            </w:pPr>
            <w:r w:rsidRPr="00D352B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BodyText"/>
            </w:pPr>
            <w:r w:rsidRPr="00D352BC">
              <w:rPr>
                <w:rStyle w:val="SpecialBold"/>
              </w:rPr>
              <w:t>Carry out pole top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t>Workplace procedures and work instructions for controlling risk are followed</w:t>
            </w:r>
          </w:p>
        </w:tc>
      </w:tr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t>Workplace procedures for accessing the pole top and removing the victim, where necessary, from contact with live apparatus are followed</w:t>
            </w:r>
          </w:p>
        </w:tc>
      </w:tr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t>Workplace procedures for atta</w:t>
            </w:r>
            <w:r w:rsidRPr="00D352BC">
              <w:t>ching the emergency lowering equipment and lowering the victim to the ground are followed</w:t>
            </w:r>
          </w:p>
        </w:tc>
      </w:tr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t>Workplace procedures for carrying out cardiopulmonary resuscitation (CPR), if required, at the site and treatment, where necessary, by medical professionals ar</w:t>
            </w:r>
            <w:r w:rsidRPr="00D352BC">
              <w:t>e followed</w:t>
            </w:r>
          </w:p>
        </w:tc>
      </w:tr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t>The worksite is secured and entry controlled until appropriate authorities inspect and release the site</w:t>
            </w:r>
          </w:p>
        </w:tc>
      </w:tr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BodyText"/>
            </w:pPr>
            <w:r w:rsidRPr="00D352B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BodyText"/>
            </w:pPr>
            <w:r w:rsidRPr="00D352BC">
              <w:rPr>
                <w:rStyle w:val="SpecialBold"/>
              </w:rPr>
              <w:t>Complete the pole top rescue procedure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BodyText"/>
            </w:pPr>
            <w:r w:rsidRPr="00D352BC">
              <w:t>Processes for reporting accidents and/or incidents to authorised personnel are confirmed in accordance with established procedures</w:t>
            </w:r>
          </w:p>
        </w:tc>
      </w:tr>
    </w:tbl>
    <w:p w:rsidR="00000000" w:rsidRPr="00D352BC" w:rsidP="00D352BC">
      <w:pPr>
        <w:pStyle w:val="NoPaddingFontSize1"/>
      </w:pPr>
    </w:p>
    <w:p w:rsidR="00000000" w:rsidRPr="00D352BC" w:rsidP="00D352BC">
      <w:pPr>
        <w:pStyle w:val="AllowPageBreak"/>
      </w:pPr>
    </w:p>
    <w:p w:rsidR="00000000" w:rsidRPr="00D352BC" w:rsidP="00D352BC">
      <w:pPr>
        <w:pStyle w:val="Heading1"/>
      </w:pPr>
      <w:bookmarkStart w:id="7" w:name="O_1179544"/>
      <w:bookmarkEnd w:id="7"/>
      <w:r w:rsidRPr="00D352B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BodyText"/>
            </w:pPr>
            <w:r w:rsidRPr="00D352BC">
              <w:t>Foundation skills essential to performance are explicit in the performance criteria of this unit of competency.</w:t>
            </w:r>
          </w:p>
        </w:tc>
      </w:tr>
    </w:tbl>
    <w:p w:rsidR="00000000" w:rsidRPr="00D352BC" w:rsidP="00D352BC">
      <w:pPr>
        <w:pStyle w:val="NoPaddingFontSize1"/>
      </w:pPr>
    </w:p>
    <w:p w:rsidR="00000000" w:rsidRPr="00D352BC" w:rsidP="00D352BC">
      <w:pPr>
        <w:pStyle w:val="AllowPageBreak"/>
      </w:pPr>
    </w:p>
    <w:p w:rsidR="00000000" w:rsidRPr="00D352BC" w:rsidP="00D352BC">
      <w:pPr>
        <w:pStyle w:val="Heading1"/>
      </w:pPr>
      <w:bookmarkStart w:id="8" w:name="O_1179545"/>
      <w:bookmarkEnd w:id="8"/>
      <w:r w:rsidRPr="00D352B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BodyText"/>
            </w:pPr>
            <w:r w:rsidRPr="00D352BC">
              <w:t>Range is restricted to essential operating conditions and any other variables essential to the work env</w:t>
            </w:r>
            <w:r w:rsidRPr="00D352BC">
              <w:t>ironment.</w:t>
            </w:r>
          </w:p>
          <w:p w:rsidR="00000000" w:rsidRPr="00D352BC" w:rsidP="00D352BC">
            <w:pPr>
              <w:pStyle w:val="BodyText"/>
            </w:pPr>
            <w:r w:rsidRPr="00D352BC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D352BC" w:rsidP="00D352BC">
      <w:pPr>
        <w:pStyle w:val="NoPaddingFontSize1"/>
      </w:pPr>
    </w:p>
    <w:p w:rsidR="00000000" w:rsidRPr="00D352BC" w:rsidP="00D352BC">
      <w:pPr>
        <w:pStyle w:val="AllowPageBreak"/>
      </w:pPr>
    </w:p>
    <w:p w:rsidR="00000000" w:rsidRPr="00D352BC" w:rsidP="00D352BC">
      <w:pPr>
        <w:pStyle w:val="Heading1"/>
      </w:pPr>
      <w:bookmarkStart w:id="9" w:name="O_1179546"/>
      <w:bookmarkEnd w:id="9"/>
      <w:r w:rsidRPr="00D352B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BodyText"/>
            </w:pPr>
            <w:r w:rsidRPr="00D352BC">
              <w:t>This unit replaces and is equivalent to UETTDRRF02 Perform pole top rescue.</w:t>
            </w:r>
          </w:p>
        </w:tc>
      </w:tr>
    </w:tbl>
    <w:p w:rsidR="00000000" w:rsidRPr="00D352BC" w:rsidP="00D352BC">
      <w:pPr>
        <w:pStyle w:val="NoPaddingFontSize1"/>
      </w:pPr>
    </w:p>
    <w:p w:rsidR="00000000" w:rsidRPr="00D352BC" w:rsidP="00D352BC">
      <w:pPr>
        <w:pStyle w:val="AllowPageBreak"/>
      </w:pPr>
    </w:p>
    <w:p w:rsidR="00000000" w:rsidRPr="00D352BC" w:rsidP="00D352BC">
      <w:pPr>
        <w:pStyle w:val="Heading1"/>
      </w:pPr>
      <w:bookmarkStart w:id="10" w:name="O_1179553"/>
      <w:bookmarkEnd w:id="10"/>
      <w:r w:rsidRPr="00D352BC">
        <w:t>Links</w:t>
      </w:r>
    </w:p>
    <w:p w:rsidR="00000000" w:rsidRPr="00D352BC" w:rsidP="00134034">
      <w:pPr>
        <w:pStyle w:val="BodyText"/>
      </w:pPr>
      <w:r w:rsidRPr="00D352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D0F5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352BC" w:rsidP="00134034">
      <w:pPr>
        <w:pStyle w:val="BodyText"/>
        <w:sectPr w:rsidSect="00D352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52BC" w:rsidP="00D352BC">
      <w:pPr>
        <w:pStyle w:val="SuperHeading"/>
      </w:pPr>
      <w:r w:rsidRPr="00D352BC">
        <w:t>Assessment Requirements for UETDRRF003 Perform pole top rescue</w:t>
      </w:r>
    </w:p>
    <w:p w:rsidR="00000000" w:rsidRPr="00D352BC" w:rsidP="00D352BC">
      <w:pPr>
        <w:pStyle w:val="Heading1"/>
      </w:pPr>
      <w:bookmarkStart w:id="11" w:name="O_1179548"/>
      <w:bookmarkEnd w:id="11"/>
      <w:r w:rsidRPr="00D352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BodyText"/>
            </w:pPr>
            <w:r w:rsidRPr="00D352BC">
              <w:t>Release 1. This is the first release of this unit of competency in the UET Transmission, Distribution and Ra</w:t>
            </w:r>
            <w:r w:rsidRPr="00D352BC">
              <w:t>il Sector Training Package Release 2.0.</w:t>
            </w:r>
          </w:p>
        </w:tc>
      </w:tr>
    </w:tbl>
    <w:p w:rsidR="00000000" w:rsidRPr="00D352BC" w:rsidP="00D352BC">
      <w:pPr>
        <w:pStyle w:val="NoPaddingFontSize1"/>
      </w:pPr>
    </w:p>
    <w:p w:rsidR="00000000" w:rsidRPr="00D352BC" w:rsidP="00D352BC">
      <w:pPr>
        <w:pStyle w:val="AllowPageBreak"/>
      </w:pPr>
    </w:p>
    <w:p w:rsidR="00000000" w:rsidRPr="00D352BC" w:rsidP="00D352BC">
      <w:pPr>
        <w:pStyle w:val="Heading1"/>
      </w:pPr>
      <w:bookmarkStart w:id="12" w:name="O_1179549"/>
      <w:bookmarkEnd w:id="12"/>
      <w:r w:rsidRPr="00D352B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t xml:space="preserve">Evidence required to demonstrate competence in this unit must be relevant to and satisfy all of the requirements of the elements and performance criteria on one occasion and </w:t>
            </w:r>
            <w:r w:rsidRPr="00D352BC">
              <w:t xml:space="preserve">include:  </w:t>
            </w:r>
          </w:p>
        </w:tc>
      </w:tr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ListBullet"/>
            </w:pPr>
            <w:r w:rsidRPr="00D352BC">
              <w:t xml:space="preserve">applying work health and safety (WHS)/relevant occupational health and safety (OHS) requirements, including the use of risk control measures </w:t>
            </w:r>
          </w:p>
          <w:p w:rsidR="00000000" w:rsidRPr="00D352BC" w:rsidP="00D352BC">
            <w:pPr>
              <w:pStyle w:val="ListBullet"/>
            </w:pPr>
            <w:r w:rsidRPr="00D352BC">
              <w:t>inspecting and placing rescue equipment</w:t>
            </w:r>
          </w:p>
          <w:p w:rsidR="00000000" w:rsidRPr="00D352BC" w:rsidP="00D352BC">
            <w:pPr>
              <w:pStyle w:val="ListBullet"/>
            </w:pPr>
            <w:r w:rsidRPr="00D352BC">
              <w:t>performing pole top rescue in accordance with workplace procedures.</w:t>
            </w:r>
          </w:p>
        </w:tc>
      </w:tr>
    </w:tbl>
    <w:p w:rsidR="00000000" w:rsidRPr="00D352BC" w:rsidP="00D352BC">
      <w:pPr>
        <w:pStyle w:val="NoPaddingFontSize1"/>
      </w:pPr>
    </w:p>
    <w:p w:rsidR="00000000" w:rsidRPr="00D352BC" w:rsidP="00D352BC">
      <w:pPr>
        <w:pStyle w:val="AllowPageBreak"/>
      </w:pPr>
    </w:p>
    <w:p w:rsidR="00000000" w:rsidRPr="00D352BC" w:rsidP="00D352BC">
      <w:pPr>
        <w:pStyle w:val="Heading1"/>
      </w:pPr>
      <w:bookmarkStart w:id="13" w:name="O_1179550"/>
      <w:bookmarkEnd w:id="13"/>
      <w:r w:rsidRPr="00D352B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BC">
            <w:pPr>
              <w:pStyle w:val="BodyText"/>
              <w:rPr>
                <w:lang w:val="en-NZ"/>
              </w:rPr>
            </w:pPr>
            <w:r w:rsidRPr="00D352BC">
              <w:t>Evidence required to demonstrate competence in this unit must be relevant to and satisfy all of the requirements of the elements and performance cri</w:t>
            </w:r>
            <w:r w:rsidRPr="00D352BC">
              <w:t>teria and include knowledge of:</w:t>
            </w:r>
          </w:p>
        </w:tc>
      </w:tr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ListBullet"/>
            </w:pPr>
            <w:r w:rsidRPr="00D352BC">
              <w:t>emergency procedures for the pole top rescue of a victim encompassing:</w:t>
            </w:r>
          </w:p>
          <w:p w:rsidR="00000000" w:rsidRPr="00D352BC" w:rsidP="00D352BC">
            <w:pPr>
              <w:pStyle w:val="ListBullet2"/>
            </w:pPr>
            <w:r w:rsidRPr="00D352BC">
              <w:t>inspection of rescue equipment</w:t>
            </w:r>
          </w:p>
          <w:p w:rsidR="00000000" w:rsidRPr="00D352BC" w:rsidP="00D352BC">
            <w:pPr>
              <w:pStyle w:val="ListBullet2"/>
            </w:pPr>
            <w:r w:rsidRPr="00D352BC">
              <w:t>assessing hazards to rescuer, victim and others</w:t>
            </w:r>
          </w:p>
          <w:p w:rsidR="00000000" w:rsidRPr="00D352BC" w:rsidP="00D352BC">
            <w:pPr>
              <w:pStyle w:val="ListBullet2"/>
            </w:pPr>
            <w:r w:rsidRPr="00D352BC">
              <w:t>isolation procedures, where appropriate</w:t>
            </w:r>
          </w:p>
          <w:p w:rsidR="00000000" w:rsidRPr="00D352BC" w:rsidP="00D352BC">
            <w:pPr>
              <w:pStyle w:val="ListBullet2"/>
            </w:pPr>
            <w:r w:rsidRPr="00D352BC">
              <w:t>safe approach distances (SAD) appropriate to pole top rescue</w:t>
            </w:r>
          </w:p>
          <w:p w:rsidR="00000000" w:rsidRPr="00D352BC" w:rsidP="00D352BC">
            <w:pPr>
              <w:pStyle w:val="ListBullet2"/>
            </w:pPr>
            <w:r w:rsidRPr="00D352BC">
              <w:t>involvement of external emergency services</w:t>
            </w:r>
          </w:p>
          <w:p w:rsidR="00000000" w:rsidRPr="00D352BC" w:rsidP="00D352BC">
            <w:pPr>
              <w:pStyle w:val="ListBullet"/>
            </w:pPr>
            <w:r w:rsidRPr="00D352BC">
              <w:t>emergency procedures for the pole top rescue of a victim encompassing:</w:t>
            </w:r>
          </w:p>
          <w:p w:rsidR="00000000" w:rsidRPr="00D352BC" w:rsidP="00D352BC">
            <w:pPr>
              <w:pStyle w:val="ListBullet2"/>
            </w:pPr>
            <w:r w:rsidRPr="00D352BC">
              <w:t>placement of rescue equipment</w:t>
            </w:r>
          </w:p>
          <w:p w:rsidR="00000000" w:rsidRPr="00D352BC" w:rsidP="00D352BC">
            <w:pPr>
              <w:pStyle w:val="ListBullet2"/>
            </w:pPr>
            <w:r w:rsidRPr="00D352BC">
              <w:t>controlling hazards to rescuer, victim and others</w:t>
            </w:r>
          </w:p>
          <w:p w:rsidR="00000000" w:rsidRPr="00D352BC" w:rsidP="00D352BC">
            <w:pPr>
              <w:pStyle w:val="ListBullet2"/>
            </w:pPr>
            <w:r w:rsidRPr="00D352BC">
              <w:t>maintaining SAD appropriate to pole top rescue</w:t>
            </w:r>
          </w:p>
          <w:p w:rsidR="00000000" w:rsidRPr="00D352BC" w:rsidP="00D352BC">
            <w:pPr>
              <w:pStyle w:val="ListBullet2"/>
            </w:pPr>
            <w:r w:rsidRPr="00D352BC">
              <w:t>removing victim to safe location/place of safety.</w:t>
            </w:r>
          </w:p>
        </w:tc>
      </w:tr>
    </w:tbl>
    <w:p w:rsidR="00000000" w:rsidRPr="00D352BC" w:rsidP="00D352BC">
      <w:pPr>
        <w:pStyle w:val="NoPaddingFontSize1"/>
      </w:pPr>
    </w:p>
    <w:p w:rsidR="00000000" w:rsidRPr="00D352BC" w:rsidP="00D352BC">
      <w:pPr>
        <w:pStyle w:val="AllowPageBreak"/>
      </w:pPr>
    </w:p>
    <w:p w:rsidR="00000000" w:rsidRPr="00D352BC" w:rsidP="00D352BC">
      <w:pPr>
        <w:pStyle w:val="Heading1"/>
      </w:pPr>
      <w:bookmarkStart w:id="14" w:name="O_1179551"/>
      <w:bookmarkEnd w:id="14"/>
      <w:r w:rsidRPr="00D352B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2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BC" w:rsidP="00D352BC">
            <w:pPr>
              <w:pStyle w:val="BodyText"/>
            </w:pPr>
            <w:r w:rsidRPr="00D352BC">
              <w:t>Assessors must hold credentials specified within the Standards for Registered Training Organisations current at the time of assessment.</w:t>
            </w:r>
          </w:p>
          <w:p w:rsidR="00000000" w:rsidRPr="00D352BC" w:rsidP="00D352BC">
            <w:pPr>
              <w:pStyle w:val="BodyText"/>
            </w:pPr>
            <w:r w:rsidRPr="00D352BC">
              <w:t>Assessment must satisfy the Principles of Assessment and Rules of Evidence and all regulatory requirements included with</w:t>
            </w:r>
            <w:r w:rsidRPr="00D352BC">
              <w:t>in the Standards for Registered Training Organisations current at the time of assessment.</w:t>
            </w:r>
          </w:p>
          <w:p w:rsidR="00000000" w:rsidRPr="00D352BC" w:rsidP="00D352BC">
            <w:pPr>
              <w:pStyle w:val="BodyText"/>
            </w:pPr>
            <w:r w:rsidRPr="00D352BC">
              <w:t>Assessment must occur in workplace operational situations where it is appropriate to do so; where this is not appropriate, assessment must occur in simulated conditio</w:t>
            </w:r>
            <w:r w:rsidRPr="00D352BC">
              <w:t>ns involving realistic and authentic activities that replicate operational workplace conditions.</w:t>
            </w:r>
          </w:p>
          <w:p w:rsidR="00000000" w:rsidRPr="00D352BC" w:rsidP="00D352BC">
            <w:pPr>
              <w:pStyle w:val="BodyText"/>
            </w:pPr>
            <w:r w:rsidRPr="00D352BC">
              <w:t>Assessment processes and techniques must be appropriate to the language, literacy and numeracy requirements of the work being performed and the needs of the ca</w:t>
            </w:r>
            <w:r w:rsidRPr="00D352BC">
              <w:t>ndidate.</w:t>
            </w:r>
          </w:p>
          <w:p w:rsidR="00000000" w:rsidRPr="00D352BC" w:rsidP="00D352BC">
            <w:pPr>
              <w:pStyle w:val="BodyText"/>
            </w:pPr>
            <w:r w:rsidRPr="00D352BC">
              <w:t>Resources for assessment must include access to:</w:t>
            </w:r>
          </w:p>
          <w:p w:rsidR="00000000" w:rsidRPr="00D352BC" w:rsidP="00D352BC">
            <w:pPr>
              <w:pStyle w:val="ListBullet"/>
            </w:pPr>
            <w:r w:rsidRPr="00D352BC">
              <w:t>a range of relevant exercises, case studies and/or other simulations</w:t>
            </w:r>
          </w:p>
          <w:p w:rsidR="00000000" w:rsidRPr="00D352BC" w:rsidP="00D352BC">
            <w:pPr>
              <w:pStyle w:val="ListBullet"/>
            </w:pPr>
            <w:r w:rsidRPr="00D352BC">
              <w:t>relevant and appropriate materials, tools, facilities, equipment and personal protective equipment (PPE) currently used in indus</w:t>
            </w:r>
            <w:r w:rsidRPr="00D352BC">
              <w:t>try for performing pole top rescue</w:t>
            </w:r>
          </w:p>
          <w:p w:rsidR="00000000" w:rsidRPr="00D352BC" w:rsidP="00D352BC">
            <w:pPr>
              <w:pStyle w:val="ListBullet"/>
            </w:pPr>
            <w:r w:rsidRPr="00D352BC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D352BC" w:rsidP="00D352BC">
      <w:pPr>
        <w:pStyle w:val="NoPaddingFontSize1"/>
      </w:pPr>
    </w:p>
    <w:p w:rsidR="00000000" w:rsidRPr="00D352BC" w:rsidP="00D352BC">
      <w:pPr>
        <w:pStyle w:val="AllowPageBreak"/>
      </w:pPr>
    </w:p>
    <w:p w:rsidR="00000000" w:rsidRPr="00D352BC" w:rsidP="00D352BC">
      <w:pPr>
        <w:pStyle w:val="Heading1"/>
      </w:pPr>
      <w:bookmarkStart w:id="15" w:name="O_1179554"/>
      <w:bookmarkEnd w:id="15"/>
      <w:r w:rsidRPr="00D352BC">
        <w:t>Links</w:t>
      </w:r>
    </w:p>
    <w:p w:rsidR="00000000" w:rsidRPr="00D352BC" w:rsidP="00134034">
      <w:pPr>
        <w:pStyle w:val="BodyText"/>
      </w:pPr>
      <w:r w:rsidRPr="00D352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D0F5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352BC" w:rsidP="00D352BC"/>
    <w:sectPr w:rsidSect="00D352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BC" w:rsidRPr="00134034" w:rsidP="001340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034" w:rsidP="00D352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4034" w:rsidP="00D352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34034" w:rsidP="00D352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BC" w:rsidP="00D352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4034">
      <w:t>Approved</w:t>
    </w:r>
    <w:r w:rsidR="001340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40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4034">
      <w:rPr>
        <w:noProof/>
      </w:rPr>
      <w:t>4</w:t>
    </w:r>
    <w:r>
      <w:rPr>
        <w:noProof/>
      </w:rPr>
      <w:fldChar w:fldCharType="end"/>
    </w:r>
  </w:p>
  <w:p w:rsidR="00D352BC" w:rsidP="00D352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40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4034">
      <w:t>Powering Skills Organisation</w:t>
    </w:r>
    <w:r w:rsidR="00134034">
      <w:fldChar w:fldCharType="end"/>
    </w:r>
  </w:p>
  <w:p w:rsidR="00D352BC" w:rsidP="00D352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0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2BC" w:rsidRPr="00134034" w:rsidP="001340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034" w:rsidRPr="002D2AF8" w:rsidP="00D352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UETDRRF003 Perform pole top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4034" w:rsidP="00D352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BC" w:rsidRPr="002D2AF8" w:rsidP="00D352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4034">
      <w:t>UETDRRF003 Perform pole top rescue</w:t>
    </w:r>
    <w:r w:rsidR="001340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4034">
      <w:rPr>
        <w:noProof/>
      </w:rPr>
      <w:t>2 March 2025</w:t>
    </w:r>
    <w:r>
      <w:fldChar w:fldCharType="end"/>
    </w:r>
  </w:p>
  <w:p w:rsidR="00D352BC" w:rsidP="00D352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9209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FE6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8AA9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2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2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2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2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2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2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2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2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2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2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2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2BC"/>
  </w:style>
  <w:style w:type="character" w:customStyle="1" w:styleId="Heading1Char">
    <w:name w:val="Heading 1 Char"/>
    <w:basedOn w:val="DefaultParagraphFont"/>
    <w:link w:val="Heading1"/>
    <w:rsid w:val="00D352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2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2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52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52BC"/>
    <w:rPr>
      <w:b/>
      <w:spacing w:val="0"/>
    </w:rPr>
  </w:style>
  <w:style w:type="paragraph" w:styleId="ListBullet2">
    <w:name w:val="List Bullet 2"/>
    <w:basedOn w:val="List2"/>
    <w:rsid w:val="00D352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52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2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52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2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2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2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2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2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2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2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2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2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2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2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2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2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2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2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2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2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2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52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2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2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2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52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2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2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2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2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2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2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2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2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2BC"/>
    <w:rPr>
      <w:i/>
    </w:rPr>
  </w:style>
  <w:style w:type="paragraph" w:styleId="Caption">
    <w:name w:val="caption"/>
    <w:basedOn w:val="BodyText"/>
    <w:next w:val="Normal"/>
    <w:qFormat/>
    <w:rsid w:val="00D352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2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2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2BC"/>
  </w:style>
  <w:style w:type="paragraph" w:styleId="TableofFigures">
    <w:name w:val="table of figures"/>
    <w:basedOn w:val="Normal"/>
    <w:next w:val="Normal"/>
    <w:semiHidden/>
    <w:rsid w:val="00D352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2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52BC"/>
    <w:rPr>
      <w:rFonts w:ascii="Wingdings" w:hAnsi="Wingdings"/>
    </w:rPr>
  </w:style>
  <w:style w:type="paragraph" w:customStyle="1" w:styleId="TableHeading">
    <w:name w:val="Table Heading"/>
    <w:basedOn w:val="HeadingBase"/>
    <w:rsid w:val="00D352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2BC"/>
    <w:rPr>
      <w:color w:val="0033CC"/>
      <w:u w:val="none"/>
    </w:rPr>
  </w:style>
  <w:style w:type="paragraph" w:customStyle="1" w:styleId="BodyTextRight">
    <w:name w:val="Body Text Right"/>
    <w:basedOn w:val="BodyText"/>
    <w:rsid w:val="00D352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2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2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2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2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2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2BC"/>
    <w:rPr>
      <w:sz w:val="32"/>
    </w:rPr>
  </w:style>
  <w:style w:type="paragraph" w:customStyle="1" w:styleId="HeadingProcedure">
    <w:name w:val="Heading Procedure"/>
    <w:basedOn w:val="HeadingBase"/>
    <w:next w:val="Normal"/>
    <w:rsid w:val="00D352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2BC"/>
    <w:pPr>
      <w:spacing w:before="60" w:after="60"/>
    </w:pPr>
  </w:style>
  <w:style w:type="paragraph" w:styleId="ListContinue">
    <w:name w:val="List Continue"/>
    <w:basedOn w:val="List"/>
    <w:rsid w:val="00D352BC"/>
    <w:pPr>
      <w:ind w:firstLine="0"/>
    </w:pPr>
  </w:style>
  <w:style w:type="paragraph" w:customStyle="1" w:styleId="ListNote">
    <w:name w:val="List Note"/>
    <w:basedOn w:val="List"/>
    <w:rsid w:val="00D352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2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2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2BC"/>
    <w:rPr>
      <w:rFonts w:ascii="Courier New" w:hAnsi="Courier New"/>
    </w:rPr>
  </w:style>
  <w:style w:type="paragraph" w:customStyle="1" w:styleId="NoteBullet">
    <w:name w:val="Note Bullet"/>
    <w:basedOn w:val="Note"/>
    <w:rsid w:val="00D352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2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2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2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2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52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2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2BC"/>
    <w:rPr>
      <w:b/>
      <w:smallCaps/>
    </w:rPr>
  </w:style>
  <w:style w:type="paragraph" w:customStyle="1" w:styleId="TableListNumber">
    <w:name w:val="Table List Number"/>
    <w:basedOn w:val="ListNumber"/>
    <w:rsid w:val="00D352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2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2BC"/>
    <w:pPr>
      <w:numPr>
        <w:numId w:val="9"/>
      </w:numPr>
    </w:pPr>
  </w:style>
  <w:style w:type="paragraph" w:customStyle="1" w:styleId="ListAlpha2">
    <w:name w:val="List Alpha 2"/>
    <w:basedOn w:val="List2"/>
    <w:rsid w:val="00D352BC"/>
    <w:pPr>
      <w:numPr>
        <w:numId w:val="8"/>
      </w:numPr>
    </w:pPr>
  </w:style>
  <w:style w:type="paragraph" w:styleId="List2">
    <w:name w:val="List 2"/>
    <w:basedOn w:val="BodyText"/>
    <w:rsid w:val="00D352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2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2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2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2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2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52BC"/>
    <w:pPr>
      <w:numPr>
        <w:numId w:val="4"/>
      </w:numPr>
    </w:pPr>
  </w:style>
  <w:style w:type="paragraph" w:styleId="ListContinue2">
    <w:name w:val="List Continue 2"/>
    <w:basedOn w:val="List2"/>
    <w:rsid w:val="00D352BC"/>
    <w:pPr>
      <w:ind w:firstLine="0"/>
    </w:pPr>
  </w:style>
  <w:style w:type="paragraph" w:styleId="ListContinue3">
    <w:name w:val="List Continue 3"/>
    <w:basedOn w:val="List3"/>
    <w:rsid w:val="00D352BC"/>
    <w:pPr>
      <w:ind w:left="1021" w:firstLine="0"/>
    </w:pPr>
  </w:style>
  <w:style w:type="paragraph" w:styleId="ListContinue4">
    <w:name w:val="List Continue 4"/>
    <w:basedOn w:val="List4"/>
    <w:rsid w:val="00D352BC"/>
    <w:pPr>
      <w:ind w:firstLine="0"/>
    </w:pPr>
  </w:style>
  <w:style w:type="paragraph" w:styleId="ListContinue5">
    <w:name w:val="List Continue 5"/>
    <w:basedOn w:val="List5"/>
    <w:rsid w:val="00D352BC"/>
    <w:pPr>
      <w:ind w:firstLine="0"/>
    </w:pPr>
  </w:style>
  <w:style w:type="paragraph" w:styleId="ListNumber3">
    <w:name w:val="List Number 3"/>
    <w:basedOn w:val="List3"/>
    <w:rsid w:val="00D352BC"/>
    <w:pPr>
      <w:numPr>
        <w:numId w:val="5"/>
      </w:numPr>
    </w:pPr>
  </w:style>
  <w:style w:type="paragraph" w:styleId="ListNumber4">
    <w:name w:val="List Number 4"/>
    <w:basedOn w:val="List4"/>
    <w:rsid w:val="00D352BC"/>
    <w:pPr>
      <w:numPr>
        <w:numId w:val="6"/>
      </w:numPr>
    </w:pPr>
  </w:style>
  <w:style w:type="paragraph" w:styleId="ListNumber5">
    <w:name w:val="List Number 5"/>
    <w:basedOn w:val="List5"/>
    <w:rsid w:val="00D352BC"/>
    <w:pPr>
      <w:numPr>
        <w:numId w:val="7"/>
      </w:numPr>
    </w:pPr>
  </w:style>
  <w:style w:type="paragraph" w:styleId="BlockText">
    <w:name w:val="Block Text"/>
    <w:basedOn w:val="Normal"/>
    <w:rsid w:val="00D352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2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2BC"/>
    <w:rPr>
      <w:sz w:val="16"/>
      <w:vertAlign w:val="superscript"/>
    </w:rPr>
  </w:style>
  <w:style w:type="character" w:customStyle="1" w:styleId="Symbols">
    <w:name w:val="Symbols"/>
    <w:basedOn w:val="DefaultParagraphFont"/>
    <w:rsid w:val="00D352BC"/>
    <w:rPr>
      <w:rFonts w:ascii="Symbol" w:hAnsi="Symbol"/>
    </w:rPr>
  </w:style>
  <w:style w:type="character" w:customStyle="1" w:styleId="MenuOptions">
    <w:name w:val="Menu Options"/>
    <w:basedOn w:val="DefaultParagraphFont"/>
    <w:rsid w:val="00D352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2BC"/>
    <w:rPr>
      <w:b/>
    </w:rPr>
  </w:style>
  <w:style w:type="character" w:customStyle="1" w:styleId="Underlined">
    <w:name w:val="Underlined"/>
    <w:basedOn w:val="DefaultParagraphFont"/>
    <w:rsid w:val="00D352BC"/>
    <w:rPr>
      <w:u w:val="single"/>
    </w:rPr>
  </w:style>
  <w:style w:type="paragraph" w:customStyle="1" w:styleId="TableBodyTextRight">
    <w:name w:val="Table Body Text Right"/>
    <w:basedOn w:val="TableBodyText"/>
    <w:rsid w:val="00D352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2BC"/>
    <w:rPr>
      <w:sz w:val="18"/>
    </w:rPr>
  </w:style>
  <w:style w:type="paragraph" w:customStyle="1" w:styleId="BodySmallRight">
    <w:name w:val="Body Small Right"/>
    <w:basedOn w:val="BodyTextRight"/>
    <w:rsid w:val="00D352BC"/>
    <w:rPr>
      <w:sz w:val="18"/>
      <w:szCs w:val="18"/>
    </w:rPr>
  </w:style>
  <w:style w:type="paragraph" w:customStyle="1" w:styleId="MarginEdition">
    <w:name w:val="Margin Edition"/>
    <w:basedOn w:val="MarginNote"/>
    <w:rsid w:val="00D352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2BC"/>
    <w:rPr>
      <w:sz w:val="2"/>
      <w:szCs w:val="2"/>
    </w:rPr>
  </w:style>
  <w:style w:type="character" w:customStyle="1" w:styleId="Small">
    <w:name w:val="Small"/>
    <w:basedOn w:val="DefaultParagraphFont"/>
    <w:rsid w:val="00D352BC"/>
    <w:rPr>
      <w:sz w:val="16"/>
    </w:rPr>
  </w:style>
  <w:style w:type="paragraph" w:customStyle="1" w:styleId="WideTable">
    <w:name w:val="Wide Table"/>
    <w:basedOn w:val="Normal"/>
    <w:rsid w:val="00D352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2BC"/>
  </w:style>
  <w:style w:type="paragraph" w:styleId="Quote">
    <w:name w:val="Quote"/>
    <w:basedOn w:val="Heading1"/>
    <w:link w:val="QuoteChar"/>
    <w:qFormat/>
    <w:rsid w:val="00D352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2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2BC"/>
    <w:pPr>
      <w:pageBreakBefore/>
    </w:pPr>
  </w:style>
  <w:style w:type="paragraph" w:customStyle="1" w:styleId="Border">
    <w:name w:val="Border"/>
    <w:basedOn w:val="Normal"/>
    <w:qFormat/>
    <w:rsid w:val="00D352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2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2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2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2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2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2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2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2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2BC"/>
    <w:rPr>
      <w:u w:val="single"/>
    </w:rPr>
  </w:style>
  <w:style w:type="character" w:customStyle="1" w:styleId="BoldandItalics">
    <w:name w:val="Bold and Italics"/>
    <w:qFormat/>
    <w:rsid w:val="00D352BC"/>
    <w:rPr>
      <w:b/>
      <w:i/>
      <w:u w:val="none"/>
    </w:rPr>
  </w:style>
  <w:style w:type="paragraph" w:styleId="BalloonText">
    <w:name w:val="Balloon Text"/>
    <w:basedOn w:val="Normal"/>
    <w:link w:val="BalloonTextChar"/>
    <w:rsid w:val="00D352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2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2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2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2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2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2BC"/>
    <w:pPr>
      <w:spacing w:before="0" w:after="0"/>
    </w:pPr>
  </w:style>
  <w:style w:type="paragraph" w:customStyle="1" w:styleId="BodyTextBold">
    <w:name w:val="Body Text Bold"/>
    <w:basedOn w:val="BodyText"/>
    <w:qFormat/>
    <w:rsid w:val="00D352BC"/>
    <w:rPr>
      <w:b/>
    </w:rPr>
  </w:style>
  <w:style w:type="character" w:styleId="Hyperlink">
    <w:name w:val="Hyperlink"/>
    <w:basedOn w:val="DefaultParagraphFont"/>
    <w:uiPriority w:val="99"/>
    <w:unhideWhenUsed/>
    <w:rsid w:val="001340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5617</Characters>
  <Application>Microsoft Office Word</Application>
  <DocSecurity>0</DocSecurity>
  <Lines>181</Lines>
  <Paragraphs>100</Paragraphs>
  <ScaleCrop>false</ScaleCrop>
  <Company>Author-it Software Corporation Ltd.</Company>
  <LinksUpToDate>false</LinksUpToDate>
  <CharactersWithSpaces>6407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UETDRRF003 Perform pole top rescue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2025-03-01T14:29:00Z</dcterms:created>
  <dcterms:modified xsi:type="dcterms:W3CDTF">2025-03-01T14:29:00Z</dcterms:modified>
</cp:coreProperties>
</file>