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1E4" w:rsidP="00F971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UETDRRC008 Solve problems in low voltage electrical network circuits in a very remote community</w:t>
      </w:r>
      <w:r>
        <w:fldChar w:fldCharType="end"/>
      </w:r>
    </w:p>
    <w:p w:rsidR="00F971E4" w:rsidP="00F971E4">
      <w:pPr>
        <w:pStyle w:val="Version"/>
        <w:sectPr w:rsidSect="00D81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016" w:rsidP="00D81016">
      <w:pPr>
        <w:pStyle w:val="SuperHeading"/>
      </w:pPr>
      <w:r w:rsidRPr="00D81016">
        <w:t>Assessment Requirements for UETDRRC008 Solve problems in low voltage electrical network circuits in a very remote community</w:t>
      </w:r>
    </w:p>
    <w:p w:rsidR="00000000" w:rsidRPr="00D81016" w:rsidP="00D81016">
      <w:pPr>
        <w:pStyle w:val="Heading1"/>
      </w:pPr>
      <w:bookmarkStart w:id="1" w:name="O_1179491"/>
      <w:bookmarkEnd w:id="1"/>
      <w:r w:rsidRPr="00D810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16" w:rsidP="00D81016">
            <w:pPr>
              <w:pStyle w:val="BodyText"/>
            </w:pPr>
            <w:r w:rsidRPr="00D81016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81016" w:rsidP="00D81016">
      <w:pPr>
        <w:pStyle w:val="NoPaddingFontSize1"/>
      </w:pPr>
    </w:p>
    <w:p w:rsidR="00000000" w:rsidRPr="00D81016" w:rsidP="00D81016">
      <w:pPr>
        <w:pStyle w:val="AllowPageBreak"/>
      </w:pPr>
    </w:p>
    <w:p w:rsidR="00000000" w:rsidRPr="00D81016" w:rsidP="00D81016">
      <w:pPr>
        <w:pStyle w:val="Heading1"/>
      </w:pPr>
      <w:bookmarkStart w:id="2" w:name="O_1179492"/>
      <w:bookmarkEnd w:id="2"/>
      <w:r w:rsidRPr="00D810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16">
            <w:pPr>
              <w:pStyle w:val="BodyText"/>
              <w:rPr>
                <w:lang w:val="en-NZ"/>
              </w:rPr>
            </w:pPr>
            <w:r w:rsidRPr="00D81016">
              <w:t>Evidence required to demonstrate competence in this unit must be r</w:t>
            </w:r>
            <w:r w:rsidRPr="00D81016">
              <w:t xml:space="preserve">elevant to and satisfy all of the requirements of the elements and performance criteria on at least two separate occasions and include:  </w:t>
            </w:r>
          </w:p>
        </w:tc>
      </w:tr>
      <w:tr w:rsidTr="00D81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16" w:rsidP="00D81016">
            <w:pPr>
              <w:pStyle w:val="ListBullet"/>
            </w:pPr>
            <w:r w:rsidRPr="00D81016">
              <w:t xml:space="preserve">applying relevant legislation, regulations, standards, codes of practice and organisational workplace requirements, </w:t>
            </w:r>
            <w:r w:rsidRPr="00D81016">
              <w:t>including:</w:t>
            </w:r>
          </w:p>
          <w:p w:rsidR="00000000" w:rsidRPr="00D81016" w:rsidP="00D81016">
            <w:pPr>
              <w:pStyle w:val="ListBullet2"/>
            </w:pPr>
            <w:r w:rsidRPr="00D81016">
              <w:t>work health and safety (WHS)/occupational health and safety (OHS)</w:t>
            </w:r>
          </w:p>
          <w:p w:rsidR="00000000" w:rsidRPr="00D81016" w:rsidP="00D81016">
            <w:pPr>
              <w:pStyle w:val="ListBullet"/>
            </w:pPr>
            <w:r w:rsidRPr="00D81016">
              <w:t>identifying hazards, assessing risks, identifying, applying and monitoring control measures</w:t>
            </w:r>
          </w:p>
          <w:p w:rsidR="00000000" w:rsidRPr="00D81016" w:rsidP="00D81016">
            <w:pPr>
              <w:pStyle w:val="ListBullet"/>
            </w:pPr>
            <w:r w:rsidRPr="00D81016">
              <w:t>obtaining, inspecting and using relevant personal protective equipment (PPE)</w:t>
            </w:r>
          </w:p>
          <w:p w:rsidR="00000000" w:rsidRPr="00D81016" w:rsidP="00D81016">
            <w:pPr>
              <w:pStyle w:val="ListBullet"/>
            </w:pPr>
            <w:r w:rsidRPr="00D81016">
              <w:t>preparing to enter the workplace, including the use of work permits, clearances and isolation permissions</w:t>
            </w:r>
          </w:p>
          <w:p w:rsidR="00000000" w:rsidRPr="00D81016" w:rsidP="00D81016">
            <w:pPr>
              <w:pStyle w:val="ListBullet"/>
            </w:pPr>
            <w:r w:rsidRPr="00D81016">
              <w:t>confirming network electrical circuits are isolated</w:t>
            </w:r>
          </w:p>
          <w:p w:rsidR="00000000" w:rsidRPr="00D81016" w:rsidP="00D81016">
            <w:pPr>
              <w:pStyle w:val="ListBullet"/>
            </w:pPr>
            <w:r w:rsidRPr="00D81016">
              <w:t>determining the correct operation of the network electrical circuits</w:t>
            </w:r>
          </w:p>
          <w:p w:rsidR="00000000" w:rsidRPr="00D81016" w:rsidP="00D81016">
            <w:pPr>
              <w:pStyle w:val="ListBullet"/>
            </w:pPr>
            <w:r w:rsidRPr="00D81016">
              <w:t xml:space="preserve">using established methodical </w:t>
            </w:r>
            <w:r w:rsidRPr="00D81016">
              <w:t>processes to solve electrical problems in accordance with workplace requirements, including:</w:t>
            </w:r>
          </w:p>
          <w:p w:rsidR="00000000" w:rsidRPr="00D81016" w:rsidP="00D81016">
            <w:pPr>
              <w:pStyle w:val="ListBullet2"/>
            </w:pPr>
            <w:r w:rsidRPr="00D81016">
              <w:t>choosing correct instruments and ranges for testing and measuring values</w:t>
            </w:r>
          </w:p>
          <w:p w:rsidR="00000000" w:rsidRPr="00D81016" w:rsidP="00D81016">
            <w:pPr>
              <w:pStyle w:val="ListBullet2"/>
            </w:pPr>
            <w:r w:rsidRPr="00D81016">
              <w:t xml:space="preserve">connecting instruments to measure and calculate values in circuits within the electrical </w:t>
            </w:r>
            <w:r w:rsidRPr="00D81016">
              <w:t>network</w:t>
            </w:r>
          </w:p>
          <w:p w:rsidR="00000000" w:rsidRPr="00D81016" w:rsidP="00D81016">
            <w:pPr>
              <w:pStyle w:val="ListBullet"/>
            </w:pPr>
            <w:r w:rsidRPr="00D81016">
              <w:t>identifying circuit problems, including at least three (3) of the following: </w:t>
            </w:r>
          </w:p>
          <w:p w:rsidR="00000000" w:rsidRPr="00D81016" w:rsidP="00D81016">
            <w:pPr>
              <w:pStyle w:val="ListBullet2"/>
            </w:pPr>
            <w:r w:rsidRPr="00D81016">
              <w:t>high voltage (HV)/low voltage (LV)</w:t>
            </w:r>
          </w:p>
          <w:p w:rsidR="00000000" w:rsidRPr="00D81016" w:rsidP="00D81016">
            <w:pPr>
              <w:pStyle w:val="ListBullet2"/>
            </w:pPr>
            <w:r w:rsidRPr="00D81016">
              <w:t>high resistance</w:t>
            </w:r>
          </w:p>
          <w:p w:rsidR="00000000" w:rsidRPr="00D81016" w:rsidP="00D81016">
            <w:pPr>
              <w:pStyle w:val="ListBullet2"/>
            </w:pPr>
            <w:r w:rsidRPr="00D81016">
              <w:t>low resistance</w:t>
            </w:r>
          </w:p>
          <w:p w:rsidR="00000000" w:rsidRPr="00D81016" w:rsidP="00D81016">
            <w:pPr>
              <w:pStyle w:val="ListBullet2"/>
            </w:pPr>
            <w:r w:rsidRPr="00D81016">
              <w:t>fault current (fuses)</w:t>
            </w:r>
          </w:p>
          <w:p w:rsidR="00000000" w:rsidRPr="00D81016" w:rsidP="00D81016">
            <w:pPr>
              <w:pStyle w:val="ListBullet2"/>
            </w:pPr>
            <w:r w:rsidRPr="00D81016">
              <w:t>kilowatt hour meter faults (no supply, reverse polarity, etc)</w:t>
            </w:r>
          </w:p>
          <w:p w:rsidR="00000000" w:rsidRPr="00D81016" w:rsidP="00D81016">
            <w:pPr>
              <w:pStyle w:val="ListBullet2"/>
            </w:pPr>
            <w:r w:rsidRPr="00D81016">
              <w:t>streetlight faults</w:t>
            </w:r>
          </w:p>
          <w:p w:rsidR="00000000" w:rsidRPr="00D81016" w:rsidP="00D81016">
            <w:pPr>
              <w:pStyle w:val="ListBullet"/>
            </w:pPr>
            <w:r w:rsidRPr="00D81016">
              <w:t>connecting and testing network electrical circuits to determine correct operation</w:t>
            </w:r>
          </w:p>
          <w:p w:rsidR="00000000" w:rsidRPr="00D81016" w:rsidP="00D81016">
            <w:pPr>
              <w:pStyle w:val="ListBullet"/>
            </w:pPr>
            <w:r w:rsidRPr="00D81016">
              <w:t xml:space="preserve">working from at least one (1) of the following: </w:t>
            </w:r>
          </w:p>
          <w:p w:rsidR="00000000" w:rsidRPr="00D81016" w:rsidP="00D81016">
            <w:pPr>
              <w:pStyle w:val="ListBullet2"/>
            </w:pPr>
            <w:r w:rsidRPr="00D81016">
              <w:t>elevated work platform (EWP)</w:t>
            </w:r>
          </w:p>
          <w:p w:rsidR="00000000" w:rsidRPr="00D81016" w:rsidP="00D81016">
            <w:pPr>
              <w:pStyle w:val="ListBullet2"/>
            </w:pPr>
            <w:r w:rsidRPr="00D81016">
              <w:t>platform</w:t>
            </w:r>
          </w:p>
          <w:p w:rsidR="00000000" w:rsidRPr="00D81016" w:rsidP="00D81016">
            <w:pPr>
              <w:pStyle w:val="ListBullet2"/>
            </w:pPr>
            <w:r w:rsidRPr="00D81016">
              <w:t>ladder</w:t>
            </w:r>
          </w:p>
          <w:p w:rsidR="00000000" w:rsidRPr="00D81016" w:rsidP="00D81016">
            <w:pPr>
              <w:pStyle w:val="ListBullet"/>
            </w:pPr>
            <w:r w:rsidRPr="00D81016">
              <w:t>dealing with an unplanned event on at least (1) one occasion</w:t>
            </w:r>
          </w:p>
          <w:p w:rsidR="00000000" w:rsidRPr="00D81016" w:rsidP="00D81016">
            <w:pPr>
              <w:pStyle w:val="ListBullet"/>
            </w:pPr>
            <w:r w:rsidRPr="00D81016">
              <w:t>completing rele</w:t>
            </w:r>
            <w:r w:rsidRPr="00D81016">
              <w:t>vant work records, reporting and documentation.</w:t>
            </w:r>
          </w:p>
        </w:tc>
      </w:tr>
    </w:tbl>
    <w:p w:rsidR="00000000" w:rsidRPr="00D81016" w:rsidP="00D81016">
      <w:pPr>
        <w:pStyle w:val="NoPaddingFontSize1"/>
      </w:pPr>
    </w:p>
    <w:p w:rsidR="00000000" w:rsidRPr="00D81016" w:rsidP="00D81016">
      <w:pPr>
        <w:pStyle w:val="AllowPageBreak"/>
      </w:pPr>
    </w:p>
    <w:p w:rsidR="00000000" w:rsidRPr="00D81016" w:rsidP="00D81016">
      <w:pPr>
        <w:pStyle w:val="Heading1"/>
      </w:pPr>
      <w:bookmarkStart w:id="3" w:name="O_1179493"/>
      <w:bookmarkEnd w:id="3"/>
      <w:r w:rsidRPr="00D810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016">
            <w:pPr>
              <w:pStyle w:val="BodyText"/>
              <w:rPr>
                <w:lang w:val="en-NZ"/>
              </w:rPr>
            </w:pPr>
            <w:r w:rsidRPr="00D81016">
              <w:t xml:space="preserve">Evidence required to demonstrate competence in this unit must be relevant to and satisfy all of the requirements of the elements and performance </w:t>
            </w:r>
            <w:r w:rsidRPr="00D81016">
              <w:t>criteria and include knowledge of:</w:t>
            </w:r>
          </w:p>
        </w:tc>
      </w:tr>
      <w:tr w:rsidTr="00D81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16" w:rsidP="00D81016">
            <w:pPr>
              <w:pStyle w:val="ListBullet"/>
            </w:pPr>
            <w:r w:rsidRPr="00D81016">
              <w:t xml:space="preserve">relevant legislation, regulations, standards, codes of practice and organisational workplace requirements, including: </w:t>
            </w:r>
          </w:p>
          <w:p w:rsidR="00000000" w:rsidRPr="00D81016" w:rsidP="00D81016">
            <w:pPr>
              <w:pStyle w:val="ListBullet2"/>
            </w:pPr>
            <w:r w:rsidRPr="00D81016">
              <w:t>WHS/OHS</w:t>
            </w:r>
          </w:p>
          <w:p w:rsidR="00000000" w:rsidRPr="00D81016" w:rsidP="00D81016">
            <w:pPr>
              <w:pStyle w:val="ListBullet2"/>
            </w:pPr>
            <w:r w:rsidRPr="00D81016">
              <w:t>wiring rules requirements</w:t>
            </w:r>
          </w:p>
          <w:p w:rsidR="00000000" w:rsidRPr="00D81016" w:rsidP="00D81016">
            <w:pPr>
              <w:pStyle w:val="ListBullet"/>
            </w:pPr>
            <w:r w:rsidRPr="00D81016">
              <w:t>hazard, risk assessment and risk control requirements, including potential hazards</w:t>
            </w:r>
          </w:p>
          <w:p w:rsidR="00000000" w:rsidRPr="00D81016" w:rsidP="00D81016">
            <w:pPr>
              <w:pStyle w:val="ListBullet"/>
            </w:pPr>
            <w:r w:rsidRPr="00D81016">
              <w:t>types and application of PPE</w:t>
            </w:r>
          </w:p>
          <w:p w:rsidR="00000000" w:rsidRPr="00D81016" w:rsidP="00D81016">
            <w:pPr>
              <w:pStyle w:val="ListBullet"/>
            </w:pPr>
            <w:r w:rsidRPr="00D81016">
              <w:t>alternating current (a.c.) quantities, including:</w:t>
            </w:r>
          </w:p>
          <w:p w:rsidR="00000000" w:rsidRPr="00D81016" w:rsidP="00D81016">
            <w:pPr>
              <w:pStyle w:val="ListBullet2"/>
            </w:pPr>
            <w:r w:rsidRPr="00D81016">
              <w:t>sine, cosine and tangent ratios of a right-angle triangle</w:t>
            </w:r>
          </w:p>
          <w:p w:rsidR="00000000" w:rsidRPr="00D81016" w:rsidP="00D81016">
            <w:pPr>
              <w:pStyle w:val="ListBullet2"/>
            </w:pPr>
            <w:r w:rsidRPr="00D81016">
              <w:t>Pythagoras theorem to a right-angle</w:t>
            </w:r>
            <w:r w:rsidRPr="00D81016">
              <w:t xml:space="preserve"> triangle</w:t>
            </w:r>
          </w:p>
          <w:p w:rsidR="00000000" w:rsidRPr="00D81016" w:rsidP="00D81016">
            <w:pPr>
              <w:pStyle w:val="ListBullet2"/>
            </w:pPr>
            <w:r w:rsidRPr="00D81016">
              <w:t>use of the cathode ray oscilloscope (CRO) to measure direct current (d.c.) and a.c. voltage levels</w:t>
            </w:r>
          </w:p>
          <w:p w:rsidR="00000000" w:rsidRPr="00D81016" w:rsidP="00D81016">
            <w:pPr>
              <w:pStyle w:val="ListBullet2"/>
            </w:pPr>
            <w:r w:rsidRPr="00D81016">
              <w:t>sinusoidal voltage generated by a single turn coil rotated in uniform magnetic fields</w:t>
            </w:r>
          </w:p>
          <w:p w:rsidR="00000000" w:rsidRPr="00D81016" w:rsidP="00D81016">
            <w:pPr>
              <w:pStyle w:val="ListBullet2"/>
            </w:pPr>
            <w:r w:rsidRPr="00D81016">
              <w:t>terms ‘period’, ‘maximum value’, ‘peak-to-peak value’, ‘insta</w:t>
            </w:r>
            <w:r w:rsidRPr="00D81016">
              <w:t>ntaneous value’, ‘average value’, and ‘root-mean-square (r.m.s.) value’, in relation to a sinusoidal waveform</w:t>
            </w:r>
          </w:p>
          <w:p w:rsidR="00000000" w:rsidRPr="00D81016" w:rsidP="00D81016">
            <w:pPr>
              <w:pStyle w:val="ListBullet2"/>
            </w:pPr>
            <w:r w:rsidRPr="00D81016">
              <w:t>calculation of the instantaneous value of induced voltage of a generated sinusoidal waveform</w:t>
            </w:r>
          </w:p>
          <w:p w:rsidR="00000000" w:rsidRPr="00D81016" w:rsidP="00D81016">
            <w:pPr>
              <w:pStyle w:val="ListBullet2"/>
            </w:pPr>
            <w:r w:rsidRPr="00D81016">
              <w:t>measurement of instantaneous, peak and peak-to-peak v</w:t>
            </w:r>
            <w:r w:rsidRPr="00D81016">
              <w:t>alues and the period of a sinusoidal waveform</w:t>
            </w:r>
          </w:p>
          <w:p w:rsidR="00000000" w:rsidRPr="00D81016" w:rsidP="00D81016">
            <w:pPr>
              <w:pStyle w:val="ListBullet2"/>
            </w:pPr>
            <w:r w:rsidRPr="00D81016">
              <w:t>calculation of r.m.s. value and frequency of a sinusoidal waveform from values of peak voltage and period</w:t>
            </w:r>
          </w:p>
          <w:p w:rsidR="00000000" w:rsidRPr="00D81016" w:rsidP="00D81016">
            <w:pPr>
              <w:pStyle w:val="ListBullet"/>
            </w:pPr>
            <w:r w:rsidRPr="00D81016">
              <w:t>phasor diagrams, including:</w:t>
            </w:r>
          </w:p>
          <w:p w:rsidR="00000000" w:rsidRPr="00D81016" w:rsidP="00D81016">
            <w:pPr>
              <w:pStyle w:val="ListBullet2"/>
            </w:pPr>
            <w:r w:rsidRPr="00D81016">
              <w:t>purpose of phasor diagrams</w:t>
            </w:r>
          </w:p>
          <w:p w:rsidR="00000000" w:rsidRPr="00D81016" w:rsidP="00D81016">
            <w:pPr>
              <w:pStyle w:val="ListBullet2"/>
            </w:pPr>
            <w:r w:rsidRPr="00D81016">
              <w:t>‘in-phase’, ‘out-of-phase’, ‘phase angle’ ‘lead</w:t>
            </w:r>
            <w:r w:rsidRPr="00D81016">
              <w:t>’ and ‘lag’</w:t>
            </w:r>
          </w:p>
          <w:p w:rsidR="00000000" w:rsidRPr="00D81016" w:rsidP="00D81016">
            <w:pPr>
              <w:pStyle w:val="ListBullet2"/>
            </w:pPr>
            <w:r w:rsidRPr="00D81016">
              <w:t>phase angle between two or more alternating quantities from a given sinusoidal waveform diagram</w:t>
            </w:r>
          </w:p>
          <w:p w:rsidR="00000000" w:rsidRPr="00D81016" w:rsidP="00D81016">
            <w:pPr>
              <w:pStyle w:val="ListBullet2"/>
            </w:pPr>
            <w:r w:rsidRPr="00D81016">
              <w:t>convention for representing voltage, current and the reference quantity in a phasor diagram</w:t>
            </w:r>
          </w:p>
          <w:p w:rsidR="00000000" w:rsidRPr="00D81016" w:rsidP="00D81016">
            <w:pPr>
              <w:pStyle w:val="ListBullet2"/>
            </w:pPr>
            <w:r w:rsidRPr="00D81016">
              <w:t>drawing phasor diagrams to show the relationship between</w:t>
            </w:r>
            <w:r w:rsidRPr="00D81016">
              <w:t xml:space="preserve"> two or more a.c. values of voltage and/or current</w:t>
            </w:r>
          </w:p>
          <w:p w:rsidR="00000000" w:rsidRPr="00D81016" w:rsidP="00D81016">
            <w:pPr>
              <w:pStyle w:val="ListBullet2"/>
            </w:pPr>
            <w:r w:rsidRPr="00D81016">
              <w:t>determination of phase relationship between two or more sinusoidal waveforms from a given diagram and measurements</w:t>
            </w:r>
          </w:p>
          <w:p w:rsidR="00000000" w:rsidRPr="00D81016" w:rsidP="00D81016">
            <w:pPr>
              <w:pStyle w:val="ListBullet"/>
            </w:pPr>
            <w:r w:rsidRPr="00D81016">
              <w:t>single element a.c. circuits, including:</w:t>
            </w:r>
          </w:p>
          <w:p w:rsidR="00000000" w:rsidRPr="00D81016" w:rsidP="00D81016">
            <w:pPr>
              <w:pStyle w:val="ListBullet2"/>
            </w:pPr>
            <w:r w:rsidRPr="00D81016">
              <w:t>setting up and connecting a single-source resis</w:t>
            </w:r>
            <w:r w:rsidRPr="00D81016">
              <w:t>tive a.c. circuit and taking voltage and current measurements to determine the resistance</w:t>
            </w:r>
          </w:p>
          <w:p w:rsidR="00000000" w:rsidRPr="00D81016" w:rsidP="00D81016">
            <w:pPr>
              <w:pStyle w:val="ListBullet2"/>
            </w:pPr>
            <w:r w:rsidRPr="00D81016">
              <w:t xml:space="preserve">determining the voltage, current resistances from the measurement of given values of any </w:t>
            </w:r>
            <w:r w:rsidRPr="00D81016">
              <w:t>two of these qualities</w:t>
            </w:r>
          </w:p>
          <w:p w:rsidR="00000000" w:rsidRPr="00D81016" w:rsidP="00D81016">
            <w:pPr>
              <w:pStyle w:val="ListBullet2"/>
            </w:pPr>
            <w:r w:rsidRPr="00D81016">
              <w:t>relationship between voltage drops and current in resi</w:t>
            </w:r>
            <w:r w:rsidRPr="00D81016">
              <w:t>stive a.c. circuits</w:t>
            </w:r>
          </w:p>
          <w:p w:rsidR="00000000" w:rsidRPr="00D81016" w:rsidP="00D81016">
            <w:pPr>
              <w:pStyle w:val="ListBullet2"/>
            </w:pPr>
            <w:r w:rsidRPr="00D81016">
              <w:t>applications of resistive a.c. circuits</w:t>
            </w:r>
          </w:p>
          <w:p w:rsidR="00000000" w:rsidRPr="00D81016" w:rsidP="00D81016">
            <w:pPr>
              <w:pStyle w:val="ListBullet2"/>
            </w:pPr>
            <w:r w:rsidRPr="00D81016">
              <w:t>defining ‘inductive reactance’</w:t>
            </w:r>
          </w:p>
          <w:p w:rsidR="00000000" w:rsidRPr="00D81016" w:rsidP="00D81016">
            <w:pPr>
              <w:pStyle w:val="ListBullet2"/>
            </w:pPr>
            <w:r w:rsidRPr="00D81016">
              <w:t>calculation of inductive reactance for a given inductor and the relationship between inductive reactance and frequency</w:t>
            </w:r>
          </w:p>
          <w:p w:rsidR="00000000" w:rsidRPr="00D81016" w:rsidP="00D81016">
            <w:pPr>
              <w:pStyle w:val="ListBullet2"/>
            </w:pPr>
            <w:r w:rsidRPr="00D81016">
              <w:t>application of Ohm’s law to determine voltage,</w:t>
            </w:r>
            <w:r w:rsidRPr="00D81016">
              <w:t xml:space="preserve"> current of inductive reactance in a purely inductive a.c. circuit given any two to these quantities</w:t>
            </w:r>
          </w:p>
          <w:p w:rsidR="00000000" w:rsidRPr="00D81016" w:rsidP="00D81016">
            <w:pPr>
              <w:pStyle w:val="ListBullet2"/>
            </w:pPr>
            <w:r w:rsidRPr="00D81016">
              <w:t>applications of inductive a.c circuits</w:t>
            </w:r>
          </w:p>
          <w:p w:rsidR="00000000" w:rsidRPr="00D81016" w:rsidP="00D81016">
            <w:pPr>
              <w:pStyle w:val="ListBullet2"/>
            </w:pPr>
            <w:r w:rsidRPr="00D81016">
              <w:t>calculation of capacitive reactance</w:t>
            </w:r>
          </w:p>
          <w:p w:rsidR="00000000" w:rsidRPr="00D81016" w:rsidP="00D81016">
            <w:pPr>
              <w:pStyle w:val="ListBullet2"/>
            </w:pPr>
            <w:r w:rsidRPr="00D81016">
              <w:t>application of Ohm’</w:t>
            </w:r>
            <w:r w:rsidRPr="00D81016">
              <w:t>s law to determine voltage, current or capacitive reactance in a purely capacitive a.c circuit given any two of the quantities</w:t>
            </w:r>
          </w:p>
          <w:p w:rsidR="00000000" w:rsidRPr="00D81016" w:rsidP="00D81016">
            <w:pPr>
              <w:pStyle w:val="ListBullet2"/>
            </w:pPr>
            <w:r w:rsidRPr="00D81016">
              <w:t>applications of capacitive a.c circuits</w:t>
            </w:r>
          </w:p>
          <w:p w:rsidR="00000000" w:rsidRPr="00D81016" w:rsidP="00D81016">
            <w:pPr>
              <w:pStyle w:val="ListBullet"/>
            </w:pPr>
            <w:r w:rsidRPr="00D81016">
              <w:t>impedance a.c. circuits, including:</w:t>
            </w:r>
          </w:p>
          <w:p w:rsidR="00000000" w:rsidRPr="00D81016" w:rsidP="00D81016">
            <w:pPr>
              <w:pStyle w:val="ListBullet2"/>
            </w:pPr>
            <w:r w:rsidRPr="00D81016">
              <w:t>impedance and impedance triangle</w:t>
            </w:r>
          </w:p>
          <w:p w:rsidR="00000000" w:rsidRPr="00D81016" w:rsidP="00D81016">
            <w:pPr>
              <w:pStyle w:val="ListBullet2"/>
            </w:pPr>
            <w:r w:rsidRPr="00D81016">
              <w:t>effects of impedan</w:t>
            </w:r>
            <w:r w:rsidRPr="00D81016">
              <w:t>ce on the neutral and active conductor</w:t>
            </w:r>
          </w:p>
          <w:p w:rsidR="00000000" w:rsidRPr="00D81016" w:rsidP="00D81016">
            <w:pPr>
              <w:pStyle w:val="ListBullet2"/>
            </w:pPr>
            <w:r w:rsidRPr="00D81016">
              <w:t>determining the impedance, current and voltages for a series a.c circuit</w:t>
            </w:r>
          </w:p>
          <w:p w:rsidR="00000000" w:rsidRPr="00D81016" w:rsidP="00D81016">
            <w:pPr>
              <w:pStyle w:val="ListBullet2"/>
            </w:pPr>
            <w:r w:rsidRPr="00D81016">
              <w:t>drawing and labelling the impedance triangle for a series resistor–capacitor (RC) circuit</w:t>
            </w:r>
          </w:p>
          <w:p w:rsidR="00000000" w:rsidRPr="00D81016" w:rsidP="00D81016">
            <w:pPr>
              <w:pStyle w:val="ListBullet2"/>
            </w:pPr>
            <w:r w:rsidRPr="00D81016">
              <w:t>capacitive components in power circuits and systems an</w:t>
            </w:r>
            <w:r w:rsidRPr="00D81016">
              <w:t>d the effect on the phase relationship between voltage and current</w:t>
            </w:r>
          </w:p>
          <w:p w:rsidR="00000000" w:rsidRPr="00D81016" w:rsidP="00D81016">
            <w:pPr>
              <w:pStyle w:val="ListBullet2"/>
            </w:pPr>
            <w:r w:rsidRPr="00D81016">
              <w:t>drawing the equivalent circuit of a practical inductor</w:t>
            </w:r>
          </w:p>
          <w:p w:rsidR="00000000" w:rsidRPr="00D81016" w:rsidP="00D81016">
            <w:pPr>
              <w:pStyle w:val="ListBullet2"/>
            </w:pPr>
            <w:r w:rsidRPr="00D81016">
              <w:t>inductive components in power circuits and systems and their effect on the phase relationship between voltage and current</w:t>
            </w:r>
          </w:p>
          <w:p w:rsidR="00000000" w:rsidRPr="00D81016" w:rsidP="00D81016">
            <w:pPr>
              <w:pStyle w:val="ListBullet"/>
            </w:pPr>
            <w:r w:rsidRPr="00D81016">
              <w:t>power in an</w:t>
            </w:r>
            <w:r w:rsidRPr="00D81016">
              <w:t xml:space="preserve"> a.c. circuit, including:</w:t>
            </w:r>
          </w:p>
          <w:p w:rsidR="00000000" w:rsidRPr="00D81016" w:rsidP="00D81016">
            <w:pPr>
              <w:pStyle w:val="ListBullet2"/>
            </w:pPr>
            <w:r w:rsidRPr="00D81016">
              <w:t>difference between true power, apparent power and reactive power and the units in which these quantities are measured</w:t>
            </w:r>
          </w:p>
          <w:p w:rsidR="00000000" w:rsidRPr="00D81016" w:rsidP="00D81016">
            <w:pPr>
              <w:pStyle w:val="ListBullet2"/>
            </w:pPr>
            <w:r w:rsidRPr="00D81016">
              <w:t>power triangle to show the relationships between true power, apparent power and reactive power</w:t>
            </w:r>
          </w:p>
          <w:p w:rsidR="00000000" w:rsidRPr="00D81016" w:rsidP="00D81016">
            <w:pPr>
              <w:pStyle w:val="ListBullet2"/>
            </w:pPr>
            <w:r w:rsidRPr="00D81016">
              <w:t>terms: power factor and phase angle</w:t>
            </w:r>
          </w:p>
          <w:p w:rsidR="00000000" w:rsidRPr="00D81016" w:rsidP="00D81016">
            <w:pPr>
              <w:pStyle w:val="ListBullet2"/>
            </w:pPr>
            <w:r w:rsidRPr="00D81016">
              <w:t>methods used to measure single phase power, energy and demand</w:t>
            </w:r>
          </w:p>
          <w:p w:rsidR="00000000" w:rsidRPr="00D81016" w:rsidP="00D81016">
            <w:pPr>
              <w:pStyle w:val="ListBullet"/>
            </w:pPr>
            <w:r w:rsidRPr="00D81016">
              <w:t>power factor improvement, including:</w:t>
            </w:r>
          </w:p>
          <w:p w:rsidR="00000000" w:rsidRPr="00D81016" w:rsidP="00D81016">
            <w:pPr>
              <w:pStyle w:val="ListBullet2"/>
            </w:pPr>
            <w:r w:rsidRPr="00D81016">
              <w:t>effects of low power factor</w:t>
            </w:r>
          </w:p>
          <w:p w:rsidR="00000000" w:rsidRPr="00D81016" w:rsidP="00D81016">
            <w:pPr>
              <w:pStyle w:val="ListBullet2"/>
            </w:pPr>
            <w:r w:rsidRPr="00D81016">
              <w:t>requirements for power factor improvement</w:t>
            </w:r>
          </w:p>
          <w:p w:rsidR="00000000" w:rsidRPr="00D81016" w:rsidP="00D81016">
            <w:pPr>
              <w:pStyle w:val="ListBullet2"/>
            </w:pPr>
            <w:r w:rsidRPr="00D81016">
              <w:t>methods used to improve low power factor of an in</w:t>
            </w:r>
            <w:r w:rsidRPr="00D81016">
              <w:t>stallation</w:t>
            </w:r>
          </w:p>
          <w:p w:rsidR="00000000" w:rsidRPr="00D81016" w:rsidP="00D81016">
            <w:pPr>
              <w:pStyle w:val="ListBullet2"/>
            </w:pPr>
            <w:r w:rsidRPr="00D81016">
              <w:t>local supply authority and wiring rules requirements regarding the power factor of an installation and power factor improvement equipment</w:t>
            </w:r>
          </w:p>
          <w:p w:rsidR="00000000" w:rsidRPr="00D81016" w:rsidP="00D81016">
            <w:pPr>
              <w:pStyle w:val="ListBullet"/>
            </w:pPr>
            <w:r w:rsidRPr="00D81016">
              <w:t>harmonics effect in a.c. systems, including:</w:t>
            </w:r>
          </w:p>
          <w:p w:rsidR="00000000" w:rsidRPr="00D81016" w:rsidP="00D81016">
            <w:pPr>
              <w:pStyle w:val="ListBullet2"/>
            </w:pPr>
            <w:r w:rsidRPr="00D81016">
              <w:t>term harmonic in relation to the sinusoidal waveform of an a</w:t>
            </w:r>
            <w:r w:rsidRPr="00D81016">
              <w:t>.c. power system</w:t>
            </w:r>
          </w:p>
          <w:p w:rsidR="00000000" w:rsidRPr="00D81016" w:rsidP="00D81016">
            <w:pPr>
              <w:pStyle w:val="ListBullet2"/>
            </w:pPr>
            <w:r w:rsidRPr="00D81016">
              <w:t>sources in a.c. systems that produce harmonics</w:t>
            </w:r>
          </w:p>
          <w:p w:rsidR="00000000" w:rsidRPr="00D81016" w:rsidP="00D81016">
            <w:pPr>
              <w:pStyle w:val="ListBullet2"/>
            </w:pPr>
            <w:r w:rsidRPr="00D81016">
              <w:t>problems that may arise in a.c. circuits as a result of harmonics and how these are overcome</w:t>
            </w:r>
          </w:p>
          <w:p w:rsidR="00000000" w:rsidRPr="00D81016" w:rsidP="00D81016">
            <w:pPr>
              <w:pStyle w:val="ListBullet2"/>
            </w:pPr>
            <w:r w:rsidRPr="00D81016">
              <w:t>methods and test equipment used to test for harmonics</w:t>
            </w:r>
          </w:p>
          <w:p w:rsidR="00000000" w:rsidRPr="00D81016" w:rsidP="00D81016">
            <w:pPr>
              <w:pStyle w:val="ListBullet"/>
            </w:pPr>
            <w:r w:rsidRPr="00D81016">
              <w:t>multi-phase systems, including:</w:t>
            </w:r>
          </w:p>
          <w:p w:rsidR="00000000" w:rsidRPr="00D81016" w:rsidP="00D81016">
            <w:pPr>
              <w:pStyle w:val="ListBullet2"/>
            </w:pPr>
            <w:r w:rsidRPr="00D81016">
              <w:t>features of</w:t>
            </w:r>
            <w:r w:rsidRPr="00D81016">
              <w:t xml:space="preserve"> a multiphase system</w:t>
            </w:r>
          </w:p>
          <w:p w:rsidR="00000000" w:rsidRPr="00D81016" w:rsidP="00D81016">
            <w:pPr>
              <w:pStyle w:val="ListBullet2"/>
            </w:pPr>
            <w:r w:rsidRPr="00D81016">
              <w:t>two-phase systems (230 V/460 V)</w:t>
            </w:r>
          </w:p>
          <w:p w:rsidR="00000000" w:rsidRPr="00D81016" w:rsidP="00D81016">
            <w:pPr>
              <w:pStyle w:val="ListBullet2"/>
            </w:pPr>
            <w:r w:rsidRPr="00D81016">
              <w:t>comparison of voltages generated by single and multi-phase alternators</w:t>
            </w:r>
          </w:p>
          <w:p w:rsidR="00000000" w:rsidRPr="00D81016" w:rsidP="00D81016">
            <w:pPr>
              <w:pStyle w:val="ListBullet2"/>
            </w:pPr>
            <w:r w:rsidRPr="00D81016">
              <w:t>reasons for the adoption of three phases for power systems</w:t>
            </w:r>
          </w:p>
          <w:p w:rsidR="00000000" w:rsidRPr="00D81016" w:rsidP="00D81016">
            <w:pPr>
              <w:pStyle w:val="ListBullet2"/>
            </w:pPr>
            <w:r w:rsidRPr="00D81016">
              <w:t>how three phases are generated in a single alternator</w:t>
            </w:r>
          </w:p>
          <w:p w:rsidR="00000000" w:rsidRPr="00D81016" w:rsidP="00D81016">
            <w:pPr>
              <w:pStyle w:val="ListBullet2"/>
            </w:pPr>
            <w:r w:rsidRPr="00D81016">
              <w:t>calculation of root mean square (r.m.s.) value of voltage generated in each phase given the maximum value</w:t>
            </w:r>
          </w:p>
          <w:p w:rsidR="00000000" w:rsidRPr="00D81016" w:rsidP="00D81016">
            <w:pPr>
              <w:pStyle w:val="ListBullet2"/>
            </w:pPr>
            <w:r w:rsidRPr="00D81016">
              <w:t>relationship between the phase voltages generated in a multi-phase alternator and the conventions for identifying each</w:t>
            </w:r>
          </w:p>
          <w:p w:rsidR="00000000" w:rsidRPr="00D81016" w:rsidP="00D81016">
            <w:pPr>
              <w:pStyle w:val="ListBullet2"/>
            </w:pPr>
            <w:r w:rsidRPr="00D81016">
              <w:t>term phase sequence (also refer</w:t>
            </w:r>
            <w:r w:rsidRPr="00D81016">
              <w:t>red to as phase rotation)</w:t>
            </w:r>
          </w:p>
          <w:p w:rsidR="00000000" w:rsidRPr="00D81016" w:rsidP="00D81016">
            <w:pPr>
              <w:pStyle w:val="ListBullet2"/>
            </w:pPr>
            <w:r w:rsidRPr="00D81016">
              <w:t>phase sequence of a multi-phase supply</w:t>
            </w:r>
          </w:p>
          <w:p w:rsidR="00000000" w:rsidRPr="00D81016" w:rsidP="00D81016">
            <w:pPr>
              <w:pStyle w:val="ListBullet"/>
            </w:pPr>
            <w:r w:rsidRPr="00D81016">
              <w:t>single phase systems</w:t>
            </w:r>
          </w:p>
          <w:p w:rsidR="00000000" w:rsidRPr="00D81016" w:rsidP="00D81016">
            <w:pPr>
              <w:pStyle w:val="ListBullet"/>
            </w:pPr>
            <w:r w:rsidRPr="00D81016">
              <w:t>three phase star-connections, including:</w:t>
            </w:r>
          </w:p>
          <w:p w:rsidR="00000000" w:rsidRPr="00D81016" w:rsidP="00D81016">
            <w:pPr>
              <w:pStyle w:val="ListBullet2"/>
            </w:pPr>
            <w:r w:rsidRPr="00D81016">
              <w:t>connecting a three phase star-connection load</w:t>
            </w:r>
          </w:p>
          <w:p w:rsidR="00000000" w:rsidRPr="00D81016" w:rsidP="00D81016">
            <w:pPr>
              <w:pStyle w:val="ListBullet2"/>
            </w:pPr>
            <w:r w:rsidRPr="00D81016">
              <w:t>phase relationship between line and phase voltages and line and phase currents of</w:t>
            </w:r>
            <w:r w:rsidRPr="00D81016">
              <w:t xml:space="preserve"> a star-connected system</w:t>
            </w:r>
          </w:p>
          <w:p w:rsidR="00000000" w:rsidRPr="00D81016" w:rsidP="00D81016">
            <w:pPr>
              <w:pStyle w:val="ListBullet2"/>
            </w:pPr>
            <w:r w:rsidRPr="00D81016">
              <w:t>determining the r.m.s. value of line and phase voltage given any one of these quantities</w:t>
            </w:r>
          </w:p>
          <w:p w:rsidR="00000000" w:rsidRPr="00D81016" w:rsidP="00D81016">
            <w:pPr>
              <w:pStyle w:val="ListBullet2"/>
            </w:pPr>
            <w:r w:rsidRPr="00D81016">
              <w:t>determining the r.m.s. value of line and phase current given any one of these quantities</w:t>
            </w:r>
          </w:p>
          <w:p w:rsidR="00000000" w:rsidRPr="00D81016" w:rsidP="00D81016">
            <w:pPr>
              <w:pStyle w:val="ListBullet2"/>
            </w:pPr>
            <w:r w:rsidRPr="00D81016">
              <w:t>terms balanced load and unbalanced load</w:t>
            </w:r>
          </w:p>
          <w:p w:rsidR="00000000" w:rsidRPr="00D81016" w:rsidP="00D81016">
            <w:pPr>
              <w:pStyle w:val="ListBullet2"/>
            </w:pPr>
            <w:r w:rsidRPr="00D81016">
              <w:t>balanced and unbalanced loads in typical power systems</w:t>
            </w:r>
          </w:p>
          <w:p w:rsidR="00000000" w:rsidRPr="00D81016" w:rsidP="00D81016">
            <w:pPr>
              <w:pStyle w:val="ListBullet"/>
            </w:pPr>
            <w:r w:rsidRPr="00D81016">
              <w:t>three phase four wire systems, including:</w:t>
            </w:r>
          </w:p>
          <w:p w:rsidR="00000000" w:rsidRPr="00D81016" w:rsidP="00D81016">
            <w:pPr>
              <w:pStyle w:val="ListBullet2"/>
            </w:pPr>
            <w:r w:rsidRPr="00D81016">
              <w:t>purpose of the neutral conductor in three phase four wire systems</w:t>
            </w:r>
          </w:p>
          <w:p w:rsidR="00000000" w:rsidRPr="00D81016" w:rsidP="00D81016">
            <w:pPr>
              <w:pStyle w:val="ListBullet2"/>
            </w:pPr>
            <w:r w:rsidRPr="00D81016">
              <w:t xml:space="preserve">the effects of a high impedance in the neutral conductor of a three phase four wire system </w:t>
            </w:r>
            <w:r w:rsidRPr="00D81016">
              <w:t>supplying an unbalanced load where multiple earthed neutral (MEN) earthing is employed</w:t>
            </w:r>
          </w:p>
          <w:p w:rsidR="00000000" w:rsidRPr="00D81016" w:rsidP="00D81016">
            <w:pPr>
              <w:pStyle w:val="ListBullet"/>
            </w:pPr>
            <w:r w:rsidRPr="00D81016">
              <w:t>three phase delta-connections and interconnected systems, including:</w:t>
            </w:r>
          </w:p>
          <w:p w:rsidR="00000000" w:rsidRPr="00D81016" w:rsidP="00D81016">
            <w:pPr>
              <w:pStyle w:val="ListBullet2"/>
            </w:pPr>
            <w:r w:rsidRPr="00D81016">
              <w:t>connecting three phase delta loads</w:t>
            </w:r>
          </w:p>
          <w:p w:rsidR="00000000" w:rsidRPr="00D81016" w:rsidP="00D81016">
            <w:pPr>
              <w:pStyle w:val="ListBullet2"/>
            </w:pPr>
            <w:r w:rsidRPr="00D81016">
              <w:t>phase relationship between line and phase voltages and line and</w:t>
            </w:r>
            <w:r w:rsidRPr="00D81016">
              <w:t xml:space="preserve"> phase currents of a delta-connected system</w:t>
            </w:r>
          </w:p>
          <w:p w:rsidR="00000000" w:rsidRPr="00D81016" w:rsidP="00D81016">
            <w:pPr>
              <w:pStyle w:val="ListBullet2"/>
            </w:pPr>
            <w:r w:rsidRPr="00D81016">
              <w:t>determining the r.m.s. value of line and phase voltage given any one of these quantities</w:t>
            </w:r>
          </w:p>
          <w:p w:rsidR="00000000" w:rsidRPr="00D81016" w:rsidP="00D81016">
            <w:pPr>
              <w:pStyle w:val="ListBullet2"/>
            </w:pPr>
            <w:r w:rsidRPr="00D81016">
              <w:t>determining the r.m.s. value of line and phase current given any one of these quantities</w:t>
            </w:r>
          </w:p>
          <w:p w:rsidR="00000000" w:rsidRPr="00D81016" w:rsidP="00D81016">
            <w:pPr>
              <w:pStyle w:val="ListBullet2"/>
            </w:pPr>
            <w:r w:rsidRPr="00D81016">
              <w:t>limitations and uses of open delta</w:t>
            </w:r>
            <w:r w:rsidRPr="00D81016">
              <w:t xml:space="preserve"> connections</w:t>
            </w:r>
          </w:p>
          <w:p w:rsidR="00000000" w:rsidRPr="00D81016" w:rsidP="00D81016">
            <w:pPr>
              <w:pStyle w:val="ListBullet2"/>
            </w:pPr>
            <w:r w:rsidRPr="00D81016">
              <w:t>loads in typical power systems</w:t>
            </w:r>
          </w:p>
          <w:p w:rsidR="00000000" w:rsidRPr="00D81016" w:rsidP="00D81016">
            <w:pPr>
              <w:pStyle w:val="ListBullet2"/>
            </w:pPr>
            <w:r w:rsidRPr="00D81016">
              <w:t>typical combinations of three phase interconnected systems using star-connections and a delta connection</w:t>
            </w:r>
          </w:p>
          <w:p w:rsidR="00000000" w:rsidRPr="00D81016" w:rsidP="00D81016">
            <w:pPr>
              <w:pStyle w:val="ListBullet2"/>
            </w:pPr>
            <w:r w:rsidRPr="00D81016">
              <w:t>relationship between line and phase voltages and line and phase currents in the typical interconnected syst</w:t>
            </w:r>
            <w:r w:rsidRPr="00D81016">
              <w:t>ems using star-connections and delta connections</w:t>
            </w:r>
          </w:p>
          <w:p w:rsidR="00000000" w:rsidRPr="00D81016" w:rsidP="00D81016">
            <w:pPr>
              <w:pStyle w:val="ListBullet"/>
            </w:pPr>
            <w:r w:rsidRPr="00D81016">
              <w:t>fault loop impedance, including:</w:t>
            </w:r>
          </w:p>
          <w:p w:rsidR="00000000" w:rsidRPr="00D81016" w:rsidP="00D81016">
            <w:pPr>
              <w:pStyle w:val="ListBullet2"/>
            </w:pPr>
            <w:r w:rsidRPr="00D81016">
              <w:t>term fault loop impedance of an a.c. power system</w:t>
            </w:r>
          </w:p>
          <w:p w:rsidR="00000000" w:rsidRPr="00D81016" w:rsidP="00D81016">
            <w:pPr>
              <w:pStyle w:val="ListBullet2"/>
            </w:pPr>
            <w:r w:rsidRPr="00D81016">
              <w:t>measuring fault loop impedance of typical circuits</w:t>
            </w:r>
          </w:p>
          <w:p w:rsidR="00000000" w:rsidRPr="00D81016" w:rsidP="00D81016">
            <w:pPr>
              <w:pStyle w:val="ListBullet2"/>
            </w:pPr>
            <w:r w:rsidRPr="00D81016">
              <w:t>procedures for testing fault loop impedance</w:t>
            </w:r>
          </w:p>
          <w:p w:rsidR="00000000" w:rsidRPr="00D81016" w:rsidP="00D81016">
            <w:pPr>
              <w:pStyle w:val="ListBullet"/>
            </w:pPr>
            <w:r w:rsidRPr="00D81016">
              <w:t xml:space="preserve">safe use of plant, tools and equipment </w:t>
            </w:r>
          </w:p>
          <w:p w:rsidR="00000000" w:rsidRPr="00D81016" w:rsidP="00D81016">
            <w:pPr>
              <w:pStyle w:val="ListBullet"/>
            </w:pPr>
            <w:r w:rsidRPr="00D81016">
              <w:t>application, purpose and types of permits</w:t>
            </w:r>
          </w:p>
          <w:p w:rsidR="00000000" w:rsidRPr="00D81016" w:rsidP="00D81016">
            <w:pPr>
              <w:pStyle w:val="ListBullet"/>
            </w:pPr>
            <w:r w:rsidRPr="00D81016">
              <w:t>events constituting an unplanned event or incident</w:t>
            </w:r>
          </w:p>
          <w:p w:rsidR="00000000" w:rsidRPr="00D81016" w:rsidP="00D81016">
            <w:pPr>
              <w:pStyle w:val="ListBullet"/>
            </w:pPr>
            <w:r w:rsidRPr="00D81016">
              <w:t>procedures for responding to an unplanned event or incident.</w:t>
            </w:r>
          </w:p>
        </w:tc>
      </w:tr>
    </w:tbl>
    <w:p w:rsidR="00000000" w:rsidRPr="00D81016" w:rsidP="00D81016">
      <w:pPr>
        <w:pStyle w:val="NoPaddingFontSize1"/>
      </w:pPr>
    </w:p>
    <w:p w:rsidR="00000000" w:rsidRPr="00D81016" w:rsidP="00D81016">
      <w:pPr>
        <w:pStyle w:val="AllowPageBreak"/>
      </w:pPr>
    </w:p>
    <w:p w:rsidR="00000000" w:rsidRPr="00D81016" w:rsidP="00D81016">
      <w:pPr>
        <w:pStyle w:val="Heading1"/>
      </w:pPr>
      <w:bookmarkStart w:id="4" w:name="O_1179494"/>
      <w:bookmarkEnd w:id="4"/>
      <w:r w:rsidRPr="00D810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0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016" w:rsidP="00D81016">
            <w:pPr>
              <w:pStyle w:val="BodyText"/>
            </w:pPr>
            <w:r w:rsidRPr="00D81016">
              <w:t>Assessors must hold credentials specified within the Standards for Registered Training Organisations current at the time of assessment.</w:t>
            </w:r>
          </w:p>
          <w:p w:rsidR="00000000" w:rsidRPr="00D81016" w:rsidP="00D81016">
            <w:pPr>
              <w:pStyle w:val="BodyText"/>
            </w:pPr>
            <w:r w:rsidRPr="00D81016">
              <w:t>Assessment must satisfy the Principles of Assessment and Rules of Evidence and all regulatory requirements included with</w:t>
            </w:r>
            <w:r w:rsidRPr="00D81016">
              <w:t>in the Standards for Registered Training Organisations current at the time of assessment.</w:t>
            </w:r>
          </w:p>
          <w:p w:rsidR="00000000" w:rsidRPr="00D81016" w:rsidP="00D81016">
            <w:pPr>
              <w:pStyle w:val="BodyText"/>
            </w:pPr>
            <w:r w:rsidRPr="00D81016">
              <w:t xml:space="preserve">Assessment must occur in workplace operational situations, where it is appropriate to do so. </w:t>
            </w:r>
          </w:p>
          <w:p w:rsidR="00000000" w:rsidRPr="00D81016" w:rsidP="00D81016">
            <w:pPr>
              <w:pStyle w:val="BodyText"/>
            </w:pPr>
            <w:r w:rsidRPr="00D81016">
              <w:t>Where this is not appropriate, assessment must occur in simulated condit</w:t>
            </w:r>
            <w:r w:rsidRPr="00D81016">
              <w:t>ions involving realistic and authentic activities that replicate operational workplace conditions.</w:t>
            </w:r>
          </w:p>
          <w:p w:rsidR="00000000" w:rsidRPr="00D81016" w:rsidP="00D81016">
            <w:pPr>
              <w:pStyle w:val="BodyText"/>
            </w:pPr>
            <w:r w:rsidRPr="00D81016">
              <w:t xml:space="preserve">Assessment processes and techniques must be appropriate to the language, literacy and numeracy requirements of the work being performed and the needs of the </w:t>
            </w:r>
            <w:r w:rsidRPr="00D81016">
              <w:t>candidate.</w:t>
            </w:r>
          </w:p>
          <w:p w:rsidR="00000000" w:rsidRPr="00D81016" w:rsidP="00D81016">
            <w:pPr>
              <w:pStyle w:val="BodyText"/>
            </w:pPr>
            <w:r w:rsidRPr="00D81016">
              <w:t>Resources for assessment must include access to:</w:t>
            </w:r>
          </w:p>
          <w:p w:rsidR="00000000" w:rsidRPr="00D81016" w:rsidP="00D81016">
            <w:pPr>
              <w:pStyle w:val="ListBullet"/>
            </w:pPr>
            <w:r w:rsidRPr="00D81016">
              <w:t>relevant and appropriate materials, tools, facilities, equipment and PPE currently used in industry for solving electrical problems in low voltage network circuits in a very remote community</w:t>
            </w:r>
          </w:p>
          <w:p w:rsidR="00000000" w:rsidRPr="00D81016" w:rsidP="00D81016">
            <w:pPr>
              <w:pStyle w:val="ListBullet"/>
            </w:pPr>
            <w:r w:rsidRPr="00D81016">
              <w:t>appl</w:t>
            </w:r>
            <w:r w:rsidRPr="00D81016">
              <w:t>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D81016" w:rsidP="00D81016">
      <w:pPr>
        <w:pStyle w:val="NoPaddingFontSize1"/>
      </w:pPr>
    </w:p>
    <w:p w:rsidR="00000000" w:rsidRPr="00D81016" w:rsidP="00D81016">
      <w:pPr>
        <w:pStyle w:val="AllowPageBreak"/>
      </w:pPr>
    </w:p>
    <w:p w:rsidR="00000000" w:rsidRPr="00D81016" w:rsidP="00D81016">
      <w:pPr>
        <w:pStyle w:val="Heading1"/>
      </w:pPr>
      <w:bookmarkStart w:id="5" w:name="O_1179497"/>
      <w:bookmarkEnd w:id="5"/>
      <w:r w:rsidRPr="00D81016">
        <w:t>Links</w:t>
      </w:r>
    </w:p>
    <w:p w:rsidR="00000000" w:rsidRPr="00D81016" w:rsidP="00F971E4">
      <w:pPr>
        <w:pStyle w:val="BodyText"/>
      </w:pPr>
      <w:r w:rsidRPr="00D81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2003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81016" w:rsidP="00D81016"/>
    <w:sectPr w:rsidSect="00D810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16" w:rsidRPr="00F971E4" w:rsidP="00F971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E4" w:rsidP="00D81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1E4" w:rsidP="00D81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71E4" w:rsidP="00D81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016" w:rsidRPr="00F971E4" w:rsidP="00F971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E4" w:rsidRPr="002D2AF8" w:rsidP="00D81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UETDRRC008 Solve problems in low voltage electrical network circuits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71E4" w:rsidP="00D81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4E1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2A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341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016"/>
  </w:style>
  <w:style w:type="character" w:customStyle="1" w:styleId="Heading1Char">
    <w:name w:val="Heading 1 Char"/>
    <w:basedOn w:val="DefaultParagraphFont"/>
    <w:link w:val="Heading1"/>
    <w:rsid w:val="00D81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0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0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1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016"/>
    <w:rPr>
      <w:b/>
      <w:spacing w:val="0"/>
    </w:rPr>
  </w:style>
  <w:style w:type="paragraph" w:customStyle="1" w:styleId="SuperTitle">
    <w:name w:val="SuperTitle"/>
    <w:basedOn w:val="Title"/>
    <w:rsid w:val="00D81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0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016"/>
    <w:rPr>
      <w:i/>
    </w:rPr>
  </w:style>
  <w:style w:type="paragraph" w:styleId="Caption">
    <w:name w:val="caption"/>
    <w:basedOn w:val="BodyText"/>
    <w:next w:val="Normal"/>
    <w:qFormat/>
    <w:rsid w:val="00D81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016"/>
  </w:style>
  <w:style w:type="paragraph" w:styleId="TableofFigures">
    <w:name w:val="table of figures"/>
    <w:basedOn w:val="Normal"/>
    <w:next w:val="Normal"/>
    <w:semiHidden/>
    <w:rsid w:val="00D81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0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016"/>
    <w:rPr>
      <w:rFonts w:ascii="Wingdings" w:hAnsi="Wingdings"/>
    </w:rPr>
  </w:style>
  <w:style w:type="paragraph" w:customStyle="1" w:styleId="TableHeading">
    <w:name w:val="Table Heading"/>
    <w:basedOn w:val="HeadingBase"/>
    <w:rsid w:val="00D81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016"/>
    <w:rPr>
      <w:color w:val="0033CC"/>
      <w:u w:val="none"/>
    </w:rPr>
  </w:style>
  <w:style w:type="paragraph" w:customStyle="1" w:styleId="BodyTextRight">
    <w:name w:val="Body Text Right"/>
    <w:basedOn w:val="BodyText"/>
    <w:rsid w:val="00D81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0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016"/>
    <w:rPr>
      <w:sz w:val="32"/>
    </w:rPr>
  </w:style>
  <w:style w:type="paragraph" w:customStyle="1" w:styleId="HeadingProcedure">
    <w:name w:val="Heading Procedure"/>
    <w:basedOn w:val="HeadingBase"/>
    <w:next w:val="Normal"/>
    <w:rsid w:val="00D81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016"/>
    <w:pPr>
      <w:spacing w:before="60" w:after="60"/>
    </w:pPr>
  </w:style>
  <w:style w:type="paragraph" w:styleId="ListContinue">
    <w:name w:val="List Continue"/>
    <w:basedOn w:val="List"/>
    <w:rsid w:val="00D81016"/>
    <w:pPr>
      <w:ind w:firstLine="0"/>
    </w:pPr>
  </w:style>
  <w:style w:type="paragraph" w:customStyle="1" w:styleId="ListNote">
    <w:name w:val="List Note"/>
    <w:basedOn w:val="List"/>
    <w:rsid w:val="00D81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016"/>
    <w:rPr>
      <w:rFonts w:ascii="Courier New" w:hAnsi="Courier New"/>
    </w:rPr>
  </w:style>
  <w:style w:type="paragraph" w:customStyle="1" w:styleId="NoteBullet">
    <w:name w:val="Note Bullet"/>
    <w:basedOn w:val="Note"/>
    <w:rsid w:val="00D81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0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016"/>
    <w:rPr>
      <w:b/>
      <w:smallCaps/>
    </w:rPr>
  </w:style>
  <w:style w:type="paragraph" w:customStyle="1" w:styleId="TableListNumber">
    <w:name w:val="Table List Number"/>
    <w:basedOn w:val="ListNumber"/>
    <w:rsid w:val="00D81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016"/>
    <w:pPr>
      <w:numPr>
        <w:numId w:val="9"/>
      </w:numPr>
    </w:pPr>
  </w:style>
  <w:style w:type="paragraph" w:customStyle="1" w:styleId="ListAlpha2">
    <w:name w:val="List Alpha 2"/>
    <w:basedOn w:val="List2"/>
    <w:rsid w:val="00D81016"/>
    <w:pPr>
      <w:numPr>
        <w:numId w:val="8"/>
      </w:numPr>
    </w:pPr>
  </w:style>
  <w:style w:type="paragraph" w:styleId="List2">
    <w:name w:val="List 2"/>
    <w:basedOn w:val="BodyText"/>
    <w:rsid w:val="00D81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0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0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016"/>
    <w:pPr>
      <w:numPr>
        <w:numId w:val="4"/>
      </w:numPr>
    </w:pPr>
  </w:style>
  <w:style w:type="paragraph" w:styleId="ListContinue2">
    <w:name w:val="List Continue 2"/>
    <w:basedOn w:val="List2"/>
    <w:rsid w:val="00D81016"/>
    <w:pPr>
      <w:ind w:firstLine="0"/>
    </w:pPr>
  </w:style>
  <w:style w:type="paragraph" w:styleId="ListContinue3">
    <w:name w:val="List Continue 3"/>
    <w:basedOn w:val="List3"/>
    <w:rsid w:val="00D81016"/>
    <w:pPr>
      <w:ind w:left="1021" w:firstLine="0"/>
    </w:pPr>
  </w:style>
  <w:style w:type="paragraph" w:styleId="ListContinue4">
    <w:name w:val="List Continue 4"/>
    <w:basedOn w:val="List4"/>
    <w:rsid w:val="00D81016"/>
    <w:pPr>
      <w:ind w:firstLine="0"/>
    </w:pPr>
  </w:style>
  <w:style w:type="paragraph" w:styleId="ListContinue5">
    <w:name w:val="List Continue 5"/>
    <w:basedOn w:val="List5"/>
    <w:rsid w:val="00D81016"/>
    <w:pPr>
      <w:ind w:firstLine="0"/>
    </w:pPr>
  </w:style>
  <w:style w:type="paragraph" w:styleId="ListNumber3">
    <w:name w:val="List Number 3"/>
    <w:basedOn w:val="List3"/>
    <w:rsid w:val="00D81016"/>
    <w:pPr>
      <w:numPr>
        <w:numId w:val="5"/>
      </w:numPr>
    </w:pPr>
  </w:style>
  <w:style w:type="paragraph" w:styleId="ListNumber4">
    <w:name w:val="List Number 4"/>
    <w:basedOn w:val="List4"/>
    <w:rsid w:val="00D81016"/>
    <w:pPr>
      <w:numPr>
        <w:numId w:val="6"/>
      </w:numPr>
    </w:pPr>
  </w:style>
  <w:style w:type="paragraph" w:styleId="ListNumber5">
    <w:name w:val="List Number 5"/>
    <w:basedOn w:val="List5"/>
    <w:rsid w:val="00D81016"/>
    <w:pPr>
      <w:numPr>
        <w:numId w:val="7"/>
      </w:numPr>
    </w:pPr>
  </w:style>
  <w:style w:type="paragraph" w:styleId="BlockText">
    <w:name w:val="Block Text"/>
    <w:basedOn w:val="Normal"/>
    <w:rsid w:val="00D81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016"/>
    <w:rPr>
      <w:sz w:val="16"/>
      <w:vertAlign w:val="superscript"/>
    </w:rPr>
  </w:style>
  <w:style w:type="character" w:customStyle="1" w:styleId="Symbols">
    <w:name w:val="Symbols"/>
    <w:basedOn w:val="DefaultParagraphFont"/>
    <w:rsid w:val="00D81016"/>
    <w:rPr>
      <w:rFonts w:ascii="Symbol" w:hAnsi="Symbol"/>
    </w:rPr>
  </w:style>
  <w:style w:type="character" w:customStyle="1" w:styleId="MenuOptions">
    <w:name w:val="Menu Options"/>
    <w:basedOn w:val="DefaultParagraphFont"/>
    <w:rsid w:val="00D81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016"/>
    <w:rPr>
      <w:b/>
    </w:rPr>
  </w:style>
  <w:style w:type="character" w:customStyle="1" w:styleId="Underlined">
    <w:name w:val="Underlined"/>
    <w:basedOn w:val="DefaultParagraphFont"/>
    <w:rsid w:val="00D81016"/>
    <w:rPr>
      <w:u w:val="single"/>
    </w:rPr>
  </w:style>
  <w:style w:type="paragraph" w:customStyle="1" w:styleId="TableBodyTextRight">
    <w:name w:val="Table Body Text Right"/>
    <w:basedOn w:val="TableBodyText"/>
    <w:rsid w:val="00D81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016"/>
    <w:rPr>
      <w:sz w:val="18"/>
    </w:rPr>
  </w:style>
  <w:style w:type="paragraph" w:customStyle="1" w:styleId="BodySmallRight">
    <w:name w:val="Body Small Right"/>
    <w:basedOn w:val="BodyTextRight"/>
    <w:rsid w:val="00D81016"/>
    <w:rPr>
      <w:sz w:val="18"/>
      <w:szCs w:val="18"/>
    </w:rPr>
  </w:style>
  <w:style w:type="paragraph" w:customStyle="1" w:styleId="MarginEdition">
    <w:name w:val="Margin Edition"/>
    <w:basedOn w:val="MarginNote"/>
    <w:rsid w:val="00D81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016"/>
    <w:rPr>
      <w:sz w:val="2"/>
      <w:szCs w:val="2"/>
    </w:rPr>
  </w:style>
  <w:style w:type="character" w:customStyle="1" w:styleId="Small">
    <w:name w:val="Small"/>
    <w:basedOn w:val="DefaultParagraphFont"/>
    <w:rsid w:val="00D81016"/>
    <w:rPr>
      <w:sz w:val="16"/>
    </w:rPr>
  </w:style>
  <w:style w:type="paragraph" w:customStyle="1" w:styleId="WideTable">
    <w:name w:val="Wide Table"/>
    <w:basedOn w:val="Normal"/>
    <w:rsid w:val="00D81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016"/>
  </w:style>
  <w:style w:type="paragraph" w:styleId="Quote">
    <w:name w:val="Quote"/>
    <w:basedOn w:val="Heading1"/>
    <w:link w:val="QuoteChar"/>
    <w:qFormat/>
    <w:rsid w:val="00D81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016"/>
    <w:pPr>
      <w:pageBreakBefore/>
    </w:pPr>
  </w:style>
  <w:style w:type="paragraph" w:customStyle="1" w:styleId="Border">
    <w:name w:val="Border"/>
    <w:basedOn w:val="Normal"/>
    <w:qFormat/>
    <w:rsid w:val="00D81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016"/>
    <w:rPr>
      <w:u w:val="single"/>
    </w:rPr>
  </w:style>
  <w:style w:type="character" w:customStyle="1" w:styleId="BoldandItalics">
    <w:name w:val="Bold and Italics"/>
    <w:qFormat/>
    <w:rsid w:val="00D81016"/>
    <w:rPr>
      <w:b/>
      <w:i/>
      <w:u w:val="none"/>
    </w:rPr>
  </w:style>
  <w:style w:type="paragraph" w:styleId="BalloonText">
    <w:name w:val="Balloon Text"/>
    <w:basedOn w:val="Normal"/>
    <w:link w:val="BalloonTextChar"/>
    <w:rsid w:val="00D81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016"/>
    <w:pPr>
      <w:spacing w:before="0" w:after="0"/>
    </w:pPr>
  </w:style>
  <w:style w:type="paragraph" w:customStyle="1" w:styleId="BodyTextBold">
    <w:name w:val="Body Text Bold"/>
    <w:basedOn w:val="BodyText"/>
    <w:qFormat/>
    <w:rsid w:val="00D81016"/>
    <w:rPr>
      <w:b/>
    </w:rPr>
  </w:style>
  <w:style w:type="character" w:styleId="Hyperlink">
    <w:name w:val="Hyperlink"/>
    <w:basedOn w:val="DefaultParagraphFont"/>
    <w:uiPriority w:val="99"/>
    <w:unhideWhenUsed/>
    <w:rsid w:val="00F971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1446</Words>
  <Characters>8969</Characters>
  <Application>Microsoft Office Word</Application>
  <DocSecurity>0</DocSecurity>
  <Lines>203</Lines>
  <Paragraphs>160</Paragraphs>
  <ScaleCrop>false</ScaleCrop>
  <Company>Author-it Software Corporation Ltd.</Company>
  <LinksUpToDate>false</LinksUpToDate>
  <CharactersWithSpaces>10255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UETDRRC008 Solve problems in low voltage electrical network circuits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