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2D8" w:rsidP="00506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UETDRRC004 Install and replace energy meters and associated equipment in a very remote community</w:t>
      </w:r>
      <w:r>
        <w:fldChar w:fldCharType="end"/>
      </w:r>
    </w:p>
    <w:p w:rsidR="005062D8" w:rsidP="005062D8">
      <w:pPr>
        <w:pStyle w:val="Version"/>
        <w:sectPr w:rsidSect="00751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433" w:rsidP="00751433">
      <w:pPr>
        <w:pStyle w:val="SuperHeading"/>
      </w:pPr>
      <w:r w:rsidRPr="00751433">
        <w:t>UETDRRC004 Install and replace energy meters and associated equipment in a very remote community</w:t>
      </w:r>
    </w:p>
    <w:p w:rsidR="00000000" w:rsidRPr="00751433" w:rsidP="00751433">
      <w:pPr>
        <w:pStyle w:val="Heading1"/>
      </w:pPr>
      <w:bookmarkStart w:id="1" w:name="O_1179405"/>
      <w:bookmarkEnd w:id="1"/>
      <w:r w:rsidRPr="007514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51433" w:rsidP="00751433">
      <w:pPr>
        <w:pStyle w:val="NoPaddingFontSize1"/>
      </w:pPr>
    </w:p>
    <w:p w:rsidR="00000000" w:rsidRPr="00751433" w:rsidP="00751433">
      <w:pPr>
        <w:pStyle w:val="AllowPageBreak"/>
      </w:pPr>
    </w:p>
    <w:p w:rsidR="00000000" w:rsidRPr="00751433" w:rsidP="00751433">
      <w:pPr>
        <w:pStyle w:val="Heading1"/>
      </w:pPr>
      <w:bookmarkStart w:id="2" w:name="O_1179406"/>
      <w:bookmarkEnd w:id="2"/>
      <w:r w:rsidRPr="0075143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t>This unit involves the skills and knowledge required to install and replace</w:t>
            </w:r>
            <w:r w:rsidRPr="00751433">
              <w:t xml:space="preserve"> whole current energy meters and associated equipment in a very remote community in the electricity supply industry (ESI).</w:t>
            </w:r>
          </w:p>
          <w:p w:rsidR="00000000" w:rsidRPr="00751433" w:rsidP="00751433">
            <w:pPr>
              <w:pStyle w:val="BodyText"/>
            </w:pPr>
            <w:r w:rsidRPr="00751433">
              <w:t xml:space="preserve">It includes the testing of whole current energy meters and associated equipment to identify faults and establish normal functions of </w:t>
            </w:r>
            <w:r w:rsidRPr="00751433">
              <w:t>energy meters and associated equipment.</w:t>
            </w:r>
          </w:p>
          <w:p w:rsidR="00000000" w:rsidRPr="00751433" w:rsidP="00751433">
            <w:pPr>
              <w:pStyle w:val="BodyText"/>
            </w:pPr>
            <w:r w:rsidRPr="00751433">
              <w:t>The application of the skills and knowledge described in this unit may require a licence/registration to practice in the workplace.</w:t>
            </w:r>
          </w:p>
          <w:p w:rsidR="00000000" w:rsidRPr="00751433" w:rsidP="00751433">
            <w:pPr>
              <w:pStyle w:val="BodyText"/>
            </w:pPr>
            <w:r w:rsidRPr="00751433">
              <w:t>Other conditions may also apply under state and territory legislative and regulatory</w:t>
            </w:r>
            <w:r w:rsidRPr="00751433">
              <w:t xml:space="preserve"> licensing requirements which must be confirmed prior to commencing this unit.</w:t>
            </w:r>
          </w:p>
        </w:tc>
      </w:tr>
    </w:tbl>
    <w:p w:rsidR="00000000" w:rsidRPr="00751433" w:rsidP="00751433">
      <w:pPr>
        <w:pStyle w:val="NoPaddingFontSize1"/>
      </w:pPr>
    </w:p>
    <w:p w:rsidR="00000000" w:rsidRPr="00751433" w:rsidP="00751433">
      <w:pPr>
        <w:pStyle w:val="AllowPageBreak"/>
      </w:pPr>
    </w:p>
    <w:p w:rsidR="00000000" w:rsidRPr="00751433" w:rsidP="00751433">
      <w:pPr>
        <w:pStyle w:val="Heading1"/>
      </w:pPr>
      <w:bookmarkStart w:id="3" w:name="O_1179407"/>
      <w:bookmarkEnd w:id="3"/>
      <w:r w:rsidRPr="0075143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t>UEECD0007 Apply work health and safety regulations, codes and practices in the workplace</w:t>
            </w:r>
          </w:p>
          <w:p w:rsidR="00000000" w:rsidRPr="00751433" w:rsidP="00751433">
            <w:pPr>
              <w:pStyle w:val="BodyText"/>
            </w:pPr>
            <w:r w:rsidRPr="00751433">
              <w:t>UEECD0046 Solve problems in single path circuits</w:t>
            </w:r>
          </w:p>
          <w:p w:rsidR="00000000" w:rsidRPr="00751433" w:rsidP="00751433">
            <w:pPr>
              <w:pStyle w:val="BodyText"/>
            </w:pPr>
            <w:r w:rsidRPr="00751433">
              <w:t>UEECD0051 Use drawings, diagrams, schedules, standards, codes and specifications</w:t>
            </w:r>
          </w:p>
          <w:p w:rsidR="00000000" w:rsidRPr="00751433" w:rsidP="00751433">
            <w:pPr>
              <w:pStyle w:val="BodyText"/>
            </w:pPr>
            <w:r w:rsidRPr="00751433">
              <w:t>UETDREL001 Apply environmental requirements</w:t>
            </w:r>
          </w:p>
          <w:p w:rsidR="00000000" w:rsidRPr="00751433" w:rsidP="00751433">
            <w:pPr>
              <w:pStyle w:val="BodyText"/>
            </w:pPr>
            <w:r w:rsidRPr="00751433">
              <w:t>UETDREL004 Operate plant and equipment in the vicinity of live electrical apparatus</w:t>
            </w:r>
          </w:p>
          <w:p w:rsidR="00000000" w:rsidRPr="00751433" w:rsidP="00751433">
            <w:pPr>
              <w:pStyle w:val="BodyText"/>
            </w:pPr>
            <w:r w:rsidRPr="00751433">
              <w:t>UETDREL005 Work safely in the vicinity of live</w:t>
            </w:r>
            <w:r w:rsidRPr="00751433">
              <w:t xml:space="preserve"> electrical apparatus</w:t>
            </w:r>
          </w:p>
          <w:p w:rsidR="00000000" w:rsidRPr="00751433" w:rsidP="00751433">
            <w:pPr>
              <w:pStyle w:val="BodyText"/>
            </w:pPr>
            <w:r w:rsidRPr="00751433">
              <w:t xml:space="preserve">UETDRRC006 Perform low voltage electricity network switching in a very remote community </w:t>
            </w:r>
          </w:p>
          <w:p w:rsidR="00000000" w:rsidRPr="00751433" w:rsidP="00751433">
            <w:pPr>
              <w:pStyle w:val="BodyText"/>
            </w:pPr>
            <w:r w:rsidRPr="00751433">
              <w:t>UETDRRC007 Solve problems in electrical network apparatus in a very remote community</w:t>
            </w:r>
          </w:p>
          <w:p w:rsidR="00000000" w:rsidRPr="00751433" w:rsidP="00751433">
            <w:pPr>
              <w:pStyle w:val="BodyText"/>
            </w:pPr>
            <w:r w:rsidRPr="00751433">
              <w:t>UETDRRC008 Solve problems in low voltage electrical network circuits in a very remote community</w:t>
            </w:r>
          </w:p>
        </w:tc>
      </w:tr>
    </w:tbl>
    <w:p w:rsidR="00000000" w:rsidRPr="00751433" w:rsidP="00751433">
      <w:pPr>
        <w:pStyle w:val="NoPaddingFontSize1"/>
      </w:pPr>
    </w:p>
    <w:p w:rsidR="00000000" w:rsidRPr="00751433" w:rsidP="00751433">
      <w:pPr>
        <w:pStyle w:val="AllowPageBreak"/>
      </w:pPr>
    </w:p>
    <w:p w:rsidR="00000000" w:rsidRPr="00751433" w:rsidP="00751433">
      <w:pPr>
        <w:pStyle w:val="Heading1"/>
      </w:pPr>
      <w:bookmarkStart w:id="4" w:name="O_1179408"/>
      <w:bookmarkEnd w:id="4"/>
      <w:r w:rsidRPr="0075143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t>Remote Community</w:t>
            </w:r>
          </w:p>
        </w:tc>
      </w:tr>
    </w:tbl>
    <w:p w:rsidR="00000000" w:rsidRPr="00751433" w:rsidP="00751433">
      <w:pPr>
        <w:pStyle w:val="NoPaddingFontSize1"/>
      </w:pPr>
    </w:p>
    <w:p w:rsidR="00000000" w:rsidRPr="00751433" w:rsidP="00751433">
      <w:pPr>
        <w:pStyle w:val="AllowPageBreak"/>
      </w:pPr>
    </w:p>
    <w:p w:rsidR="00000000" w:rsidRPr="00751433" w:rsidP="00751433">
      <w:pPr>
        <w:pStyle w:val="Heading1"/>
      </w:pPr>
      <w:bookmarkStart w:id="5" w:name="O_1179409"/>
      <w:bookmarkEnd w:id="5"/>
      <w:r w:rsidRPr="0075143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t>Not applicable.</w:t>
            </w:r>
          </w:p>
        </w:tc>
      </w:tr>
    </w:tbl>
    <w:p w:rsidR="00000000" w:rsidRPr="00751433" w:rsidP="00751433">
      <w:pPr>
        <w:pStyle w:val="NoPaddingFontSize1"/>
      </w:pPr>
    </w:p>
    <w:p w:rsidR="00000000" w:rsidRPr="00751433" w:rsidP="00751433">
      <w:pPr>
        <w:pStyle w:val="AllowPageBreak"/>
      </w:pPr>
    </w:p>
    <w:p w:rsidR="00000000" w:rsidRPr="00751433" w:rsidP="00751433">
      <w:pPr>
        <w:pStyle w:val="Heading1"/>
      </w:pPr>
      <w:bookmarkStart w:id="6" w:name="O_1179410"/>
      <w:bookmarkEnd w:id="6"/>
      <w:r w:rsidRPr="0075143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rPr>
                <w:rStyle w:val="SpecialBold"/>
              </w:rPr>
              <w:t>E</w:t>
            </w:r>
            <w:r w:rsidRPr="00751433">
              <w:rPr>
                <w:rStyle w:val="SpecialBold"/>
              </w:rPr>
              <w:t>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PERFORMANCE CRITERIA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Performance criteria describe the performance needed to demonstrate achievement of the element.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rPr>
                <w:rStyle w:val="SpecialBold"/>
              </w:rPr>
              <w:t>Prepare to install and replace energy meters and associated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Legislation, regulations, standards, codes of practice and organisational workplace requirements for the work to be performed are referred to and confirmed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Work plan is obtained and confirmed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 xml:space="preserve">Materials required for work are determined and obtained in accordance with work plan and workplace requirements 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Plant, tools, equipment and personal protective equipment (PPE) required for work are determined, obtained and confirmed in working orde</w:t>
            </w:r>
            <w:r w:rsidRPr="00751433">
              <w:t>r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Hazards are identified, risks assessed and control measures identified and applied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Work is prioritised and sequenced for completion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Electrical network circuit is confirmed as being isolated and earthed/short circuited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Work permits are received and signed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 xml:space="preserve">Worksite is prepared in accordance </w:t>
            </w:r>
            <w:r w:rsidRPr="00751433">
              <w:t>with work plan and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rPr>
                <w:rStyle w:val="SpecialBold"/>
              </w:rPr>
              <w:t>Carry out the installation or replacement of energy meters and associated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Legislation, regulations, standards, codes of practice and organisational workplace requirements for the work to be perform</w:t>
            </w:r>
            <w:r w:rsidRPr="00751433">
              <w:t>ed are applied and monitored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 xml:space="preserve">Lifting, climbing, working at heights, the use of plant, tools, equipment and PPE are carried out in accordance </w:t>
            </w:r>
            <w:r w:rsidRPr="00751433">
              <w:t>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Hazard control measures are monitored in accordan</w:t>
            </w:r>
            <w:r w:rsidRPr="00751433">
              <w:t>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Installation or replacement of whole current energy meters is carried out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Earthing/short circuiting equipment is removed, permit signed off and electrical network circui</w:t>
            </w:r>
            <w:r w:rsidRPr="00751433">
              <w:t>ts re-energised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Whole current energy meters and associated equipment are tested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Whole current energy meters and associated equipment are programmed and sealed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Incidents or unplanned events are responded to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Quality checks of work are under</w:t>
            </w:r>
            <w:r w:rsidRPr="00751433">
              <w:t>taken in accordance with work plan and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Completed work is checked for compliance against the work plan and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Incidents or unplanned events are reported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Worksite is rehabilitated, cleaned and made safe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Plant, tools and equipment are cleaned, checked and returned to st</w:t>
            </w:r>
            <w:r w:rsidRPr="00751433">
              <w:t>orage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t>Surplus materials are returned to storage or disposed of in accordance with workplace requirements</w:t>
            </w:r>
          </w:p>
        </w:tc>
      </w:tr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33">
            <w:pPr>
              <w:pStyle w:val="BodyText"/>
              <w:rPr>
                <w:lang w:val="en-NZ"/>
              </w:rPr>
            </w:pPr>
            <w:r w:rsidRPr="00751433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t>Work records, reports and documentation are completed, and appropriate personnel notified in ac</w:t>
            </w:r>
            <w:r w:rsidRPr="00751433">
              <w:t>cordance with workplace requirements</w:t>
            </w:r>
          </w:p>
        </w:tc>
      </w:tr>
    </w:tbl>
    <w:p w:rsidR="00000000" w:rsidRPr="00751433" w:rsidP="00751433">
      <w:pPr>
        <w:pStyle w:val="NoPaddingFontSize1"/>
      </w:pPr>
    </w:p>
    <w:p w:rsidR="00000000" w:rsidRPr="00751433" w:rsidP="00751433">
      <w:pPr>
        <w:pStyle w:val="AllowPageBreak"/>
      </w:pPr>
    </w:p>
    <w:p w:rsidR="00000000" w:rsidRPr="00751433" w:rsidP="00751433">
      <w:pPr>
        <w:pStyle w:val="Heading1"/>
      </w:pPr>
      <w:bookmarkStart w:id="7" w:name="O_1179411"/>
      <w:bookmarkEnd w:id="7"/>
      <w:r w:rsidRPr="0075143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t>Foundation skills essential to performance are explicit in the performance criteria of this unit of competency.</w:t>
            </w:r>
          </w:p>
        </w:tc>
      </w:tr>
    </w:tbl>
    <w:p w:rsidR="00000000" w:rsidRPr="00751433" w:rsidP="00751433">
      <w:pPr>
        <w:pStyle w:val="NoPaddingFontSize1"/>
      </w:pPr>
    </w:p>
    <w:p w:rsidR="00000000" w:rsidRPr="00751433" w:rsidP="00751433">
      <w:pPr>
        <w:pStyle w:val="AllowPageBreak"/>
      </w:pPr>
    </w:p>
    <w:p w:rsidR="00000000" w:rsidRPr="00751433" w:rsidP="00751433">
      <w:pPr>
        <w:pStyle w:val="Heading1"/>
      </w:pPr>
      <w:bookmarkStart w:id="8" w:name="O_1179412"/>
      <w:bookmarkEnd w:id="8"/>
      <w:r w:rsidRPr="0075143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t>Range is restricted to essential operating conditions and any other variables essential to the work environment.</w:t>
            </w:r>
          </w:p>
          <w:p w:rsidR="00000000" w:rsidRPr="00751433" w:rsidP="00751433">
            <w:pPr>
              <w:pStyle w:val="BodyText"/>
            </w:pPr>
            <w:r w:rsidRPr="00751433">
              <w:t>Non-essential conditions may be found in the UET Transmission, Distribution and Rail Sector Training Package Companion Volume Implementation Gu</w:t>
            </w:r>
            <w:r w:rsidRPr="00751433">
              <w:t>ide.</w:t>
            </w:r>
          </w:p>
        </w:tc>
      </w:tr>
    </w:tbl>
    <w:p w:rsidR="00000000" w:rsidRPr="00751433" w:rsidP="00751433">
      <w:pPr>
        <w:pStyle w:val="NoPaddingFontSize1"/>
      </w:pPr>
    </w:p>
    <w:p w:rsidR="00000000" w:rsidRPr="00751433" w:rsidP="00751433">
      <w:pPr>
        <w:pStyle w:val="AllowPageBreak"/>
      </w:pPr>
    </w:p>
    <w:p w:rsidR="00000000" w:rsidRPr="00751433" w:rsidP="00751433">
      <w:pPr>
        <w:pStyle w:val="Heading1"/>
      </w:pPr>
      <w:bookmarkStart w:id="9" w:name="O_1179413"/>
      <w:bookmarkEnd w:id="9"/>
      <w:r w:rsidRPr="0075143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33" w:rsidP="00751433">
            <w:pPr>
              <w:pStyle w:val="BodyText"/>
            </w:pPr>
            <w:r w:rsidRPr="00751433">
              <w:t>This unit replaces and is equivalent to UETTDRIS34 Install and replace energy meters and associated equipment in remote communities.</w:t>
            </w:r>
          </w:p>
        </w:tc>
      </w:tr>
    </w:tbl>
    <w:p w:rsidR="00000000" w:rsidRPr="00751433" w:rsidP="00751433">
      <w:pPr>
        <w:pStyle w:val="NoPaddingFontSize1"/>
      </w:pPr>
    </w:p>
    <w:p w:rsidR="00000000" w:rsidRPr="00751433" w:rsidP="00751433">
      <w:pPr>
        <w:pStyle w:val="AllowPageBreak"/>
      </w:pPr>
    </w:p>
    <w:p w:rsidR="00000000" w:rsidRPr="00751433" w:rsidP="00751433">
      <w:pPr>
        <w:pStyle w:val="Heading1"/>
      </w:pPr>
      <w:bookmarkStart w:id="10" w:name="O_1179420"/>
      <w:bookmarkEnd w:id="10"/>
      <w:r w:rsidRPr="00751433">
        <w:t>Links</w:t>
      </w:r>
    </w:p>
    <w:p w:rsidR="00000000" w:rsidRPr="00751433" w:rsidP="005062D8">
      <w:pPr>
        <w:pStyle w:val="BodyText"/>
      </w:pPr>
      <w:r w:rsidRPr="007514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568B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51433" w:rsidP="00751433"/>
    <w:sectPr w:rsidSect="007514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33" w:rsidRPr="005062D8" w:rsidP="00506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D8" w:rsidP="00751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2D8" w:rsidP="00751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62D8" w:rsidP="00751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433" w:rsidRPr="005062D8" w:rsidP="00506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D8" w:rsidRPr="002D2AF8" w:rsidP="00751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UETDRRC004 Install and replace energy meters and associated equipment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062D8" w:rsidP="00751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433"/>
  </w:style>
  <w:style w:type="character" w:customStyle="1" w:styleId="Heading1Char">
    <w:name w:val="Heading 1 Char"/>
    <w:basedOn w:val="DefaultParagraphFont"/>
    <w:link w:val="Heading1"/>
    <w:rsid w:val="00751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4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4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1433"/>
    <w:rPr>
      <w:b/>
      <w:spacing w:val="0"/>
    </w:rPr>
  </w:style>
  <w:style w:type="paragraph" w:customStyle="1" w:styleId="SuperHeading">
    <w:name w:val="SuperHeading"/>
    <w:basedOn w:val="Normal"/>
    <w:rsid w:val="00751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1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4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14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1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4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4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433"/>
    <w:rPr>
      <w:i/>
    </w:rPr>
  </w:style>
  <w:style w:type="paragraph" w:styleId="Caption">
    <w:name w:val="caption"/>
    <w:basedOn w:val="BodyText"/>
    <w:next w:val="Normal"/>
    <w:qFormat/>
    <w:rsid w:val="00751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433"/>
  </w:style>
  <w:style w:type="paragraph" w:styleId="TableofFigures">
    <w:name w:val="table of figures"/>
    <w:basedOn w:val="Normal"/>
    <w:next w:val="Normal"/>
    <w:semiHidden/>
    <w:rsid w:val="00751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4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1433"/>
    <w:rPr>
      <w:rFonts w:ascii="Wingdings" w:hAnsi="Wingdings"/>
    </w:rPr>
  </w:style>
  <w:style w:type="paragraph" w:customStyle="1" w:styleId="TableHeading">
    <w:name w:val="Table Heading"/>
    <w:basedOn w:val="HeadingBase"/>
    <w:rsid w:val="00751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433"/>
    <w:rPr>
      <w:color w:val="0033CC"/>
      <w:u w:val="none"/>
    </w:rPr>
  </w:style>
  <w:style w:type="paragraph" w:customStyle="1" w:styleId="BodyTextRight">
    <w:name w:val="Body Text Right"/>
    <w:basedOn w:val="BodyText"/>
    <w:rsid w:val="00751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4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433"/>
    <w:rPr>
      <w:sz w:val="32"/>
    </w:rPr>
  </w:style>
  <w:style w:type="paragraph" w:customStyle="1" w:styleId="HeadingProcedure">
    <w:name w:val="Heading Procedure"/>
    <w:basedOn w:val="HeadingBase"/>
    <w:next w:val="Normal"/>
    <w:rsid w:val="00751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433"/>
    <w:pPr>
      <w:spacing w:before="60" w:after="60"/>
    </w:pPr>
  </w:style>
  <w:style w:type="paragraph" w:styleId="ListContinue">
    <w:name w:val="List Continue"/>
    <w:basedOn w:val="List"/>
    <w:rsid w:val="00751433"/>
    <w:pPr>
      <w:ind w:firstLine="0"/>
    </w:pPr>
  </w:style>
  <w:style w:type="paragraph" w:customStyle="1" w:styleId="ListNote">
    <w:name w:val="List Note"/>
    <w:basedOn w:val="List"/>
    <w:rsid w:val="00751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433"/>
    <w:rPr>
      <w:rFonts w:ascii="Courier New" w:hAnsi="Courier New"/>
    </w:rPr>
  </w:style>
  <w:style w:type="paragraph" w:customStyle="1" w:styleId="NoteBullet">
    <w:name w:val="Note Bullet"/>
    <w:basedOn w:val="Note"/>
    <w:rsid w:val="00751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4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1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433"/>
    <w:rPr>
      <w:b/>
      <w:smallCaps/>
    </w:rPr>
  </w:style>
  <w:style w:type="paragraph" w:customStyle="1" w:styleId="TableListNumber">
    <w:name w:val="Table List Number"/>
    <w:basedOn w:val="ListNumber"/>
    <w:rsid w:val="00751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433"/>
    <w:pPr>
      <w:numPr>
        <w:numId w:val="7"/>
      </w:numPr>
    </w:pPr>
  </w:style>
  <w:style w:type="paragraph" w:customStyle="1" w:styleId="ListAlpha2">
    <w:name w:val="List Alpha 2"/>
    <w:basedOn w:val="List2"/>
    <w:rsid w:val="00751433"/>
    <w:pPr>
      <w:numPr>
        <w:numId w:val="6"/>
      </w:numPr>
    </w:pPr>
  </w:style>
  <w:style w:type="paragraph" w:styleId="List2">
    <w:name w:val="List 2"/>
    <w:basedOn w:val="BodyText"/>
    <w:rsid w:val="00751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4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4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1433"/>
    <w:pPr>
      <w:numPr>
        <w:numId w:val="2"/>
      </w:numPr>
    </w:pPr>
  </w:style>
  <w:style w:type="paragraph" w:styleId="ListContinue2">
    <w:name w:val="List Continue 2"/>
    <w:basedOn w:val="List2"/>
    <w:rsid w:val="00751433"/>
    <w:pPr>
      <w:ind w:firstLine="0"/>
    </w:pPr>
  </w:style>
  <w:style w:type="paragraph" w:styleId="ListContinue3">
    <w:name w:val="List Continue 3"/>
    <w:basedOn w:val="List3"/>
    <w:rsid w:val="00751433"/>
    <w:pPr>
      <w:ind w:left="1021" w:firstLine="0"/>
    </w:pPr>
  </w:style>
  <w:style w:type="paragraph" w:styleId="ListContinue4">
    <w:name w:val="List Continue 4"/>
    <w:basedOn w:val="List4"/>
    <w:rsid w:val="00751433"/>
    <w:pPr>
      <w:ind w:firstLine="0"/>
    </w:pPr>
  </w:style>
  <w:style w:type="paragraph" w:styleId="ListContinue5">
    <w:name w:val="List Continue 5"/>
    <w:basedOn w:val="List5"/>
    <w:rsid w:val="00751433"/>
    <w:pPr>
      <w:ind w:firstLine="0"/>
    </w:pPr>
  </w:style>
  <w:style w:type="paragraph" w:styleId="ListNumber3">
    <w:name w:val="List Number 3"/>
    <w:basedOn w:val="List3"/>
    <w:rsid w:val="00751433"/>
    <w:pPr>
      <w:numPr>
        <w:numId w:val="3"/>
      </w:numPr>
    </w:pPr>
  </w:style>
  <w:style w:type="paragraph" w:styleId="ListNumber4">
    <w:name w:val="List Number 4"/>
    <w:basedOn w:val="List4"/>
    <w:rsid w:val="00751433"/>
    <w:pPr>
      <w:numPr>
        <w:numId w:val="4"/>
      </w:numPr>
    </w:pPr>
  </w:style>
  <w:style w:type="paragraph" w:styleId="ListNumber5">
    <w:name w:val="List Number 5"/>
    <w:basedOn w:val="List5"/>
    <w:rsid w:val="00751433"/>
    <w:pPr>
      <w:numPr>
        <w:numId w:val="5"/>
      </w:numPr>
    </w:pPr>
  </w:style>
  <w:style w:type="paragraph" w:styleId="BlockText">
    <w:name w:val="Block Text"/>
    <w:basedOn w:val="Normal"/>
    <w:rsid w:val="00751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433"/>
    <w:rPr>
      <w:sz w:val="16"/>
      <w:vertAlign w:val="superscript"/>
    </w:rPr>
  </w:style>
  <w:style w:type="character" w:customStyle="1" w:styleId="Symbols">
    <w:name w:val="Symbols"/>
    <w:basedOn w:val="DefaultParagraphFont"/>
    <w:rsid w:val="00751433"/>
    <w:rPr>
      <w:rFonts w:ascii="Symbol" w:hAnsi="Symbol"/>
    </w:rPr>
  </w:style>
  <w:style w:type="character" w:customStyle="1" w:styleId="MenuOptions">
    <w:name w:val="Menu Options"/>
    <w:basedOn w:val="DefaultParagraphFont"/>
    <w:rsid w:val="00751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433"/>
    <w:rPr>
      <w:b/>
    </w:rPr>
  </w:style>
  <w:style w:type="character" w:customStyle="1" w:styleId="Underlined">
    <w:name w:val="Underlined"/>
    <w:basedOn w:val="DefaultParagraphFont"/>
    <w:rsid w:val="00751433"/>
    <w:rPr>
      <w:u w:val="single"/>
    </w:rPr>
  </w:style>
  <w:style w:type="paragraph" w:customStyle="1" w:styleId="TableBodyTextRight">
    <w:name w:val="Table Body Text Right"/>
    <w:basedOn w:val="TableBodyText"/>
    <w:rsid w:val="00751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433"/>
    <w:rPr>
      <w:sz w:val="18"/>
    </w:rPr>
  </w:style>
  <w:style w:type="paragraph" w:customStyle="1" w:styleId="BodySmallRight">
    <w:name w:val="Body Small Right"/>
    <w:basedOn w:val="BodyTextRight"/>
    <w:rsid w:val="00751433"/>
    <w:rPr>
      <w:sz w:val="18"/>
      <w:szCs w:val="18"/>
    </w:rPr>
  </w:style>
  <w:style w:type="paragraph" w:customStyle="1" w:styleId="MarginEdition">
    <w:name w:val="Margin Edition"/>
    <w:basedOn w:val="MarginNote"/>
    <w:rsid w:val="00751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433"/>
    <w:rPr>
      <w:sz w:val="2"/>
      <w:szCs w:val="2"/>
    </w:rPr>
  </w:style>
  <w:style w:type="character" w:customStyle="1" w:styleId="Small">
    <w:name w:val="Small"/>
    <w:basedOn w:val="DefaultParagraphFont"/>
    <w:rsid w:val="00751433"/>
    <w:rPr>
      <w:sz w:val="16"/>
    </w:rPr>
  </w:style>
  <w:style w:type="paragraph" w:customStyle="1" w:styleId="WideTable">
    <w:name w:val="Wide Table"/>
    <w:basedOn w:val="Normal"/>
    <w:rsid w:val="00751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433"/>
  </w:style>
  <w:style w:type="paragraph" w:styleId="Quote">
    <w:name w:val="Quote"/>
    <w:basedOn w:val="Heading1"/>
    <w:link w:val="QuoteChar"/>
    <w:qFormat/>
    <w:rsid w:val="00751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433"/>
    <w:pPr>
      <w:pageBreakBefore/>
    </w:pPr>
  </w:style>
  <w:style w:type="paragraph" w:customStyle="1" w:styleId="Border">
    <w:name w:val="Border"/>
    <w:basedOn w:val="Normal"/>
    <w:qFormat/>
    <w:rsid w:val="00751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433"/>
    <w:rPr>
      <w:u w:val="single"/>
    </w:rPr>
  </w:style>
  <w:style w:type="character" w:customStyle="1" w:styleId="BoldandItalics">
    <w:name w:val="Bold and Italics"/>
    <w:qFormat/>
    <w:rsid w:val="00751433"/>
    <w:rPr>
      <w:b/>
      <w:i/>
      <w:u w:val="none"/>
    </w:rPr>
  </w:style>
  <w:style w:type="paragraph" w:styleId="BalloonText">
    <w:name w:val="Balloon Text"/>
    <w:basedOn w:val="Normal"/>
    <w:link w:val="BalloonTextChar"/>
    <w:rsid w:val="00751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4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4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433"/>
    <w:pPr>
      <w:spacing w:before="0" w:after="0"/>
    </w:pPr>
  </w:style>
  <w:style w:type="paragraph" w:customStyle="1" w:styleId="BodyTextBold">
    <w:name w:val="Body Text Bold"/>
    <w:basedOn w:val="BodyText"/>
    <w:qFormat/>
    <w:rsid w:val="00751433"/>
    <w:rPr>
      <w:b/>
    </w:rPr>
  </w:style>
  <w:style w:type="character" w:styleId="Hyperlink">
    <w:name w:val="Hyperlink"/>
    <w:basedOn w:val="DefaultParagraphFont"/>
    <w:uiPriority w:val="99"/>
    <w:unhideWhenUsed/>
    <w:rsid w:val="00506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5088</Characters>
  <Application>Microsoft Office Word</Application>
  <DocSecurity>0</DocSecurity>
  <Lines>221</Lines>
  <Paragraphs>111</Paragraphs>
  <ScaleCrop>false</ScaleCrop>
  <Company>Author-it Software Corporation Ltd.</Company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UETDRRC004 Install and replace energy meters and associated equipment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2022-12-13T06:25:00Z</dcterms:created>
  <dcterms:modified xsi:type="dcterms:W3CDTF">2022-12-13T06:25:00Z</dcterms:modified>
</cp:coreProperties>
</file>