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05F" w:rsidP="00DC2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UETDRRC001 Install and maintain low voltage overhead services in a very remote community</w:t>
      </w:r>
      <w:r>
        <w:fldChar w:fldCharType="end"/>
      </w:r>
    </w:p>
    <w:p w:rsidR="00DC205F" w:rsidP="00DC205F">
      <w:pPr>
        <w:pStyle w:val="Version"/>
        <w:sectPr w:rsidSect="00C12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5E5" w:rsidP="00C125E5">
      <w:pPr>
        <w:pStyle w:val="SuperHeading"/>
      </w:pPr>
      <w:r w:rsidRPr="00C125E5">
        <w:t>UETDRRC001 Install and maintain low voltage overhead services in a very remote community</w:t>
      </w:r>
    </w:p>
    <w:p w:rsidR="00000000" w:rsidRPr="00C125E5" w:rsidP="00C125E5">
      <w:pPr>
        <w:pStyle w:val="Heading1"/>
      </w:pPr>
      <w:bookmarkStart w:id="1" w:name="O_1179341"/>
      <w:bookmarkEnd w:id="1"/>
      <w:r w:rsidRPr="00C125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2" w:name="O_1179342"/>
      <w:bookmarkEnd w:id="2"/>
      <w:r w:rsidRPr="00C125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This unit involves the skills and knowledge required to install and maintai</w:t>
            </w:r>
            <w:r w:rsidRPr="00C125E5">
              <w:t>n low voltage (LV) overhead services in a very remote community in the electricity supply industry (ESI).</w:t>
            </w:r>
          </w:p>
          <w:p w:rsidR="00000000" w:rsidRPr="00C125E5" w:rsidP="00C125E5">
            <w:pPr>
              <w:pStyle w:val="BodyText"/>
            </w:pPr>
            <w:r w:rsidRPr="00C125E5">
              <w:t>It includes the installation, maintenance and connection of LV overhead service cables and associated equipment between the customer</w:t>
            </w:r>
            <w:r>
              <w:t>’</w:t>
            </w:r>
            <w:r w:rsidRPr="00C125E5">
              <w:t>s connection poin</w:t>
            </w:r>
            <w:r w:rsidRPr="00C125E5">
              <w:t>t and the network point of supply.</w:t>
            </w:r>
          </w:p>
          <w:p w:rsidR="00000000" w:rsidRPr="00C125E5" w:rsidP="00C125E5">
            <w:pPr>
              <w:pStyle w:val="BodyText"/>
            </w:pPr>
            <w:r w:rsidRPr="00C125E5">
              <w:t>It also includes testing and commissioning, identifying and rectifying faults, and the repair and replacement of service cables.</w:t>
            </w:r>
          </w:p>
          <w:p w:rsidR="00000000" w:rsidRPr="00C125E5" w:rsidP="00C125E5">
            <w:pPr>
              <w:pStyle w:val="BodyText"/>
            </w:pPr>
            <w:r w:rsidRPr="00C125E5">
              <w:t>All installation and maintenance of LV overhead service cables in very remote communities mu</w:t>
            </w:r>
            <w:r w:rsidRPr="00C125E5">
              <w:t>st be undertaken in an isolated environment other than for testing purposes.</w:t>
            </w:r>
          </w:p>
          <w:p w:rsidR="00000000" w:rsidRPr="00C125E5" w:rsidP="00C125E5">
            <w:pPr>
              <w:pStyle w:val="BodyText"/>
            </w:pPr>
            <w:r w:rsidRPr="00C125E5">
              <w:t>The application of the skills and knowledge described in this unit may require a licence/registration to practice in the workplace.</w:t>
            </w:r>
          </w:p>
          <w:p w:rsidR="00000000" w:rsidRPr="00C125E5" w:rsidP="00C125E5">
            <w:pPr>
              <w:pStyle w:val="BodyText"/>
            </w:pPr>
            <w:r w:rsidRPr="00C125E5">
              <w:t>Other conditions may also apply under state and</w:t>
            </w:r>
            <w:r w:rsidRPr="00C125E5">
              <w:t xml:space="preserve"> territory legislative and regulatory licensing requirements which must be confirmed prior to commencing this unit.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3" w:name="O_1179343"/>
      <w:bookmarkEnd w:id="3"/>
      <w:r w:rsidRPr="00C125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UEECD0007 Apply work health and safety regulations, codes and practices in the workplace</w:t>
            </w:r>
          </w:p>
          <w:p w:rsidR="00000000" w:rsidRPr="00C125E5" w:rsidP="00C125E5">
            <w:pPr>
              <w:pStyle w:val="BodyText"/>
            </w:pPr>
            <w:r w:rsidRPr="00C125E5">
              <w:t>UEECD0046 S</w:t>
            </w:r>
            <w:r w:rsidRPr="00C125E5">
              <w:t>olve problems in single path circuits</w:t>
            </w:r>
          </w:p>
          <w:p w:rsidR="00000000" w:rsidRPr="00C125E5" w:rsidP="00C125E5">
            <w:pPr>
              <w:pStyle w:val="BodyText"/>
            </w:pPr>
            <w:r w:rsidRPr="00C125E5">
              <w:t>UEECD0051 Use drawings, diagrams, schedules, standards, codes and specifications</w:t>
            </w:r>
          </w:p>
          <w:p w:rsidR="00000000" w:rsidRPr="00C125E5" w:rsidP="00C125E5">
            <w:pPr>
              <w:pStyle w:val="BodyText"/>
            </w:pPr>
            <w:r w:rsidRPr="00C125E5">
              <w:t>UETDREL001 Apply environmental requirements</w:t>
            </w:r>
          </w:p>
          <w:p w:rsidR="00000000" w:rsidRPr="00C125E5" w:rsidP="00C125E5">
            <w:pPr>
              <w:pStyle w:val="BodyText"/>
            </w:pPr>
            <w:r w:rsidRPr="00C125E5">
              <w:t>UETDREL004 Operate plant and equipment in the vicinity of live electrical apparatus</w:t>
            </w:r>
          </w:p>
          <w:p w:rsidR="00000000" w:rsidRPr="00C125E5" w:rsidP="00C125E5">
            <w:pPr>
              <w:pStyle w:val="BodyText"/>
            </w:pPr>
            <w:r w:rsidRPr="00C125E5">
              <w:t>UETDREL00</w:t>
            </w:r>
            <w:r w:rsidRPr="00C125E5">
              <w:t>5 Work safely in the vicinity of live electrical apparatus</w:t>
            </w:r>
          </w:p>
          <w:p w:rsidR="00000000" w:rsidRPr="00C125E5" w:rsidP="00C125E5">
            <w:pPr>
              <w:pStyle w:val="BodyText"/>
            </w:pPr>
            <w:r w:rsidRPr="00C125E5">
              <w:t>UETDRRC006 Perform low voltage electricity network switching in a very remote community</w:t>
            </w:r>
          </w:p>
          <w:p w:rsidR="00000000" w:rsidRPr="00C125E5" w:rsidP="00C125E5">
            <w:pPr>
              <w:pStyle w:val="BodyText"/>
            </w:pPr>
            <w:r w:rsidRPr="00C125E5">
              <w:t>UETDRRC007 Solve problems in electrical network apparatus in a very remote community</w:t>
            </w:r>
          </w:p>
          <w:p w:rsidR="00000000" w:rsidRPr="00C125E5" w:rsidP="00C125E5">
            <w:pPr>
              <w:pStyle w:val="BodyText"/>
            </w:pPr>
            <w:r w:rsidRPr="00C125E5">
              <w:t>UETDRRC008 Solve problems in low voltage electrical network circuits in a very remote community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4" w:name="O_1179344"/>
      <w:bookmarkEnd w:id="4"/>
      <w:r w:rsidRPr="00C125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Remote Community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5" w:name="O_1179345"/>
      <w:bookmarkEnd w:id="5"/>
      <w:r w:rsidRPr="00C125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Not applicable.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6" w:name="O_1179346"/>
      <w:bookmarkEnd w:id="6"/>
      <w:r w:rsidRPr="00C125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rPr>
                <w:rStyle w:val="SpecialBold"/>
              </w:rPr>
              <w:t>E</w:t>
            </w:r>
            <w:r w:rsidRPr="00C125E5">
              <w:rPr>
                <w:rStyle w:val="SpecialBold"/>
              </w:rPr>
              <w:t>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PERFORMANCE CRITERIA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Performance criteria describe the performance needed to demonstrate achievement of the element.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rPr>
                <w:rStyle w:val="SpecialBold"/>
              </w:rPr>
              <w:t>Prepare to install and maintain LV overhead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Work plan is obtained and confirmed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 xml:space="preserve">Materials required for work are determined and obtained in accordance with work plan and workplace requirements 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 xml:space="preserve">Hazards are identified, risks assessed and control measures identified and applied 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Work permits are received and signed in accor</w:t>
            </w:r>
            <w:r w:rsidRPr="00C125E5">
              <w:t>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Plant, tools, equipment and personal protective equipment (PPE) required for work are determined, obtained and confirmed in working order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Overhead electrical distribution network is verified as isolated and earthed/short circuited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Work is prioritised and sequenced for completion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Worksite is prep</w:t>
            </w:r>
            <w:r w:rsidRPr="00C125E5">
              <w:t>ared in accordance with work plan and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 xml:space="preserve">Traffic management plan is confirmed as being in place </w:t>
            </w:r>
            <w:r w:rsidRPr="00C125E5">
              <w:t>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rPr>
                <w:rStyle w:val="SpecialBold"/>
              </w:rPr>
              <w:t>Carry out installation and maintenance of LV overhead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Legislation, regulat</w:t>
            </w:r>
            <w:r w:rsidRPr="00C125E5">
              <w:t>ions, standards, codes of practice and organisational workplace requirements for the work to be performed are applied and monitored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Lifting, climbing, working at heights and the use of plant, tools, equipment and PPE are carried out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Hazard control measures are monitored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Installation and ma</w:t>
            </w:r>
            <w:r w:rsidRPr="00C125E5">
              <w:t>intenance of the LV overhead service is completed in accordance with work plan and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Earthing and short circuiting equipment is removed, permit signed off and overhead electrical distribution network is re-energised in accordanc</w:t>
            </w:r>
            <w:r w:rsidRPr="00C125E5">
              <w:t>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LV overhead service connections are tested in accordance with work plan and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Incidents or unplanned events are responded to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Quality checks of work are undertaken in accordance with work plan and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Completed work is checked for compliance against the work plan and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Incidents or unplanned events are reported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Worksite is rehabilitated, cleaned and made safe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Plant, tools and equipment are cleaned, checked and returned to st</w:t>
            </w:r>
            <w:r w:rsidRPr="00C125E5">
              <w:t>orage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t>Surplus materials are returned to storage or disposed of in accordance with workplace requirements</w:t>
            </w:r>
          </w:p>
        </w:tc>
      </w:tr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5E5">
            <w:pPr>
              <w:pStyle w:val="BodyText"/>
              <w:rPr>
                <w:lang w:val="en-NZ"/>
              </w:rPr>
            </w:pPr>
            <w:r w:rsidRPr="00C125E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Work records, reports and documentation are completed, and appropriate personnel notified in ac</w:t>
            </w:r>
            <w:r w:rsidRPr="00C125E5">
              <w:t>cordance with workplace requirements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7" w:name="O_1179347"/>
      <w:bookmarkEnd w:id="7"/>
      <w:r w:rsidRPr="00C125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Foundation skills essential to performance are explicit in the performance criteria of this unit of competency.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8" w:name="O_1179348"/>
      <w:bookmarkEnd w:id="8"/>
      <w:r w:rsidRPr="00C125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Range is restricted to essential operating conditions and any other variables essential to the work environment.</w:t>
            </w:r>
          </w:p>
          <w:p w:rsidR="00000000" w:rsidRPr="00C125E5" w:rsidP="00C125E5">
            <w:pPr>
              <w:pStyle w:val="BodyText"/>
            </w:pPr>
            <w:r w:rsidRPr="00C125E5">
              <w:t>Non-essential conditions may be found in the UET Transmission, Distribution and Rail Sector Training Package Companion Volume Implementation Gu</w:t>
            </w:r>
            <w:r w:rsidRPr="00C125E5">
              <w:t>ide.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9" w:name="O_1179349"/>
      <w:bookmarkEnd w:id="9"/>
      <w:r w:rsidRPr="00C125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5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5E5" w:rsidP="00C125E5">
            <w:pPr>
              <w:pStyle w:val="BodyText"/>
            </w:pPr>
            <w:r w:rsidRPr="00C125E5">
              <w:t>This unit replaces and is equivalent to UETTDRIS36 Install and maintain low voltage services in remote communities (overhead).</w:t>
            </w:r>
          </w:p>
        </w:tc>
      </w:tr>
    </w:tbl>
    <w:p w:rsidR="00000000" w:rsidRPr="00C125E5" w:rsidP="00C125E5">
      <w:pPr>
        <w:pStyle w:val="NoPaddingFontSize1"/>
      </w:pPr>
    </w:p>
    <w:p w:rsidR="00000000" w:rsidRPr="00C125E5" w:rsidP="00C125E5">
      <w:pPr>
        <w:pStyle w:val="AllowPageBreak"/>
      </w:pPr>
    </w:p>
    <w:p w:rsidR="00000000" w:rsidRPr="00C125E5" w:rsidP="00C125E5">
      <w:pPr>
        <w:pStyle w:val="Heading1"/>
      </w:pPr>
      <w:bookmarkStart w:id="10" w:name="O_1179356"/>
      <w:bookmarkEnd w:id="10"/>
      <w:r w:rsidRPr="00C125E5">
        <w:t>Links</w:t>
      </w:r>
    </w:p>
    <w:p w:rsidR="00000000" w:rsidRPr="00C125E5" w:rsidP="00DC205F">
      <w:pPr>
        <w:pStyle w:val="BodyText"/>
      </w:pPr>
      <w:r w:rsidRPr="00C12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6061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125E5" w:rsidP="00C125E5"/>
    <w:sectPr w:rsidSect="00C125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E5" w:rsidRPr="00DC205F" w:rsidP="00DC2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5F" w:rsidP="00C12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05F" w:rsidP="00C12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205F" w:rsidP="00C12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5E5" w:rsidRPr="00DC205F" w:rsidP="00DC2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05F" w:rsidRPr="002D2AF8" w:rsidP="00C12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UETDRRC001 Install and maintain low voltage overhead services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C205F" w:rsidP="00C12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5E5"/>
  </w:style>
  <w:style w:type="character" w:customStyle="1" w:styleId="Heading1Char">
    <w:name w:val="Heading 1 Char"/>
    <w:basedOn w:val="DefaultParagraphFont"/>
    <w:link w:val="Heading1"/>
    <w:rsid w:val="00C12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5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25E5"/>
    <w:rPr>
      <w:b/>
      <w:spacing w:val="0"/>
    </w:rPr>
  </w:style>
  <w:style w:type="paragraph" w:customStyle="1" w:styleId="SuperHeading">
    <w:name w:val="SuperHeading"/>
    <w:basedOn w:val="Normal"/>
    <w:rsid w:val="00C12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2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5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25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2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5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5E5"/>
    <w:rPr>
      <w:i/>
    </w:rPr>
  </w:style>
  <w:style w:type="paragraph" w:styleId="Caption">
    <w:name w:val="caption"/>
    <w:basedOn w:val="BodyText"/>
    <w:next w:val="Normal"/>
    <w:qFormat/>
    <w:rsid w:val="00C12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5E5"/>
  </w:style>
  <w:style w:type="paragraph" w:styleId="TableofFigures">
    <w:name w:val="table of figures"/>
    <w:basedOn w:val="Normal"/>
    <w:next w:val="Normal"/>
    <w:semiHidden/>
    <w:rsid w:val="00C12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5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25E5"/>
    <w:rPr>
      <w:rFonts w:ascii="Wingdings" w:hAnsi="Wingdings"/>
    </w:rPr>
  </w:style>
  <w:style w:type="paragraph" w:customStyle="1" w:styleId="TableHeading">
    <w:name w:val="Table Heading"/>
    <w:basedOn w:val="HeadingBase"/>
    <w:rsid w:val="00C12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5E5"/>
    <w:rPr>
      <w:color w:val="0033CC"/>
      <w:u w:val="none"/>
    </w:rPr>
  </w:style>
  <w:style w:type="paragraph" w:customStyle="1" w:styleId="BodyTextRight">
    <w:name w:val="Body Text Right"/>
    <w:basedOn w:val="BodyText"/>
    <w:rsid w:val="00C12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5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5E5"/>
    <w:rPr>
      <w:sz w:val="32"/>
    </w:rPr>
  </w:style>
  <w:style w:type="paragraph" w:customStyle="1" w:styleId="HeadingProcedure">
    <w:name w:val="Heading Procedure"/>
    <w:basedOn w:val="HeadingBase"/>
    <w:next w:val="Normal"/>
    <w:rsid w:val="00C12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5E5"/>
    <w:pPr>
      <w:spacing w:before="60" w:after="60"/>
    </w:pPr>
  </w:style>
  <w:style w:type="paragraph" w:styleId="ListContinue">
    <w:name w:val="List Continue"/>
    <w:basedOn w:val="List"/>
    <w:rsid w:val="00C125E5"/>
    <w:pPr>
      <w:ind w:firstLine="0"/>
    </w:pPr>
  </w:style>
  <w:style w:type="paragraph" w:customStyle="1" w:styleId="ListNote">
    <w:name w:val="List Note"/>
    <w:basedOn w:val="List"/>
    <w:rsid w:val="00C12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5E5"/>
    <w:rPr>
      <w:rFonts w:ascii="Courier New" w:hAnsi="Courier New"/>
    </w:rPr>
  </w:style>
  <w:style w:type="paragraph" w:customStyle="1" w:styleId="NoteBullet">
    <w:name w:val="Note Bullet"/>
    <w:basedOn w:val="Note"/>
    <w:rsid w:val="00C12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5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2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5E5"/>
    <w:rPr>
      <w:b/>
      <w:smallCaps/>
    </w:rPr>
  </w:style>
  <w:style w:type="paragraph" w:customStyle="1" w:styleId="TableListNumber">
    <w:name w:val="Table List Number"/>
    <w:basedOn w:val="ListNumber"/>
    <w:rsid w:val="00C12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5E5"/>
    <w:pPr>
      <w:numPr>
        <w:numId w:val="7"/>
      </w:numPr>
    </w:pPr>
  </w:style>
  <w:style w:type="paragraph" w:customStyle="1" w:styleId="ListAlpha2">
    <w:name w:val="List Alpha 2"/>
    <w:basedOn w:val="List2"/>
    <w:rsid w:val="00C125E5"/>
    <w:pPr>
      <w:numPr>
        <w:numId w:val="6"/>
      </w:numPr>
    </w:pPr>
  </w:style>
  <w:style w:type="paragraph" w:styleId="List2">
    <w:name w:val="List 2"/>
    <w:basedOn w:val="BodyText"/>
    <w:rsid w:val="00C12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5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5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25E5"/>
    <w:pPr>
      <w:numPr>
        <w:numId w:val="2"/>
      </w:numPr>
    </w:pPr>
  </w:style>
  <w:style w:type="paragraph" w:styleId="ListContinue2">
    <w:name w:val="List Continue 2"/>
    <w:basedOn w:val="List2"/>
    <w:rsid w:val="00C125E5"/>
    <w:pPr>
      <w:ind w:firstLine="0"/>
    </w:pPr>
  </w:style>
  <w:style w:type="paragraph" w:styleId="ListContinue3">
    <w:name w:val="List Continue 3"/>
    <w:basedOn w:val="List3"/>
    <w:rsid w:val="00C125E5"/>
    <w:pPr>
      <w:ind w:left="1021" w:firstLine="0"/>
    </w:pPr>
  </w:style>
  <w:style w:type="paragraph" w:styleId="ListContinue4">
    <w:name w:val="List Continue 4"/>
    <w:basedOn w:val="List4"/>
    <w:rsid w:val="00C125E5"/>
    <w:pPr>
      <w:ind w:firstLine="0"/>
    </w:pPr>
  </w:style>
  <w:style w:type="paragraph" w:styleId="ListContinue5">
    <w:name w:val="List Continue 5"/>
    <w:basedOn w:val="List5"/>
    <w:rsid w:val="00C125E5"/>
    <w:pPr>
      <w:ind w:firstLine="0"/>
    </w:pPr>
  </w:style>
  <w:style w:type="paragraph" w:styleId="ListNumber3">
    <w:name w:val="List Number 3"/>
    <w:basedOn w:val="List3"/>
    <w:rsid w:val="00C125E5"/>
    <w:pPr>
      <w:numPr>
        <w:numId w:val="3"/>
      </w:numPr>
    </w:pPr>
  </w:style>
  <w:style w:type="paragraph" w:styleId="ListNumber4">
    <w:name w:val="List Number 4"/>
    <w:basedOn w:val="List4"/>
    <w:rsid w:val="00C125E5"/>
    <w:pPr>
      <w:numPr>
        <w:numId w:val="4"/>
      </w:numPr>
    </w:pPr>
  </w:style>
  <w:style w:type="paragraph" w:styleId="ListNumber5">
    <w:name w:val="List Number 5"/>
    <w:basedOn w:val="List5"/>
    <w:rsid w:val="00C125E5"/>
    <w:pPr>
      <w:numPr>
        <w:numId w:val="5"/>
      </w:numPr>
    </w:pPr>
  </w:style>
  <w:style w:type="paragraph" w:styleId="BlockText">
    <w:name w:val="Block Text"/>
    <w:basedOn w:val="Normal"/>
    <w:rsid w:val="00C12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5E5"/>
    <w:rPr>
      <w:sz w:val="16"/>
      <w:vertAlign w:val="superscript"/>
    </w:rPr>
  </w:style>
  <w:style w:type="character" w:customStyle="1" w:styleId="Symbols">
    <w:name w:val="Symbols"/>
    <w:basedOn w:val="DefaultParagraphFont"/>
    <w:rsid w:val="00C125E5"/>
    <w:rPr>
      <w:rFonts w:ascii="Symbol" w:hAnsi="Symbol"/>
    </w:rPr>
  </w:style>
  <w:style w:type="character" w:customStyle="1" w:styleId="MenuOptions">
    <w:name w:val="Menu Options"/>
    <w:basedOn w:val="DefaultParagraphFont"/>
    <w:rsid w:val="00C12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5E5"/>
    <w:rPr>
      <w:b/>
    </w:rPr>
  </w:style>
  <w:style w:type="character" w:customStyle="1" w:styleId="Underlined">
    <w:name w:val="Underlined"/>
    <w:basedOn w:val="DefaultParagraphFont"/>
    <w:rsid w:val="00C125E5"/>
    <w:rPr>
      <w:u w:val="single"/>
    </w:rPr>
  </w:style>
  <w:style w:type="paragraph" w:customStyle="1" w:styleId="TableBodyTextRight">
    <w:name w:val="Table Body Text Right"/>
    <w:basedOn w:val="TableBodyText"/>
    <w:rsid w:val="00C12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5E5"/>
    <w:rPr>
      <w:sz w:val="18"/>
    </w:rPr>
  </w:style>
  <w:style w:type="paragraph" w:customStyle="1" w:styleId="BodySmallRight">
    <w:name w:val="Body Small Right"/>
    <w:basedOn w:val="BodyTextRight"/>
    <w:rsid w:val="00C125E5"/>
    <w:rPr>
      <w:sz w:val="18"/>
      <w:szCs w:val="18"/>
    </w:rPr>
  </w:style>
  <w:style w:type="paragraph" w:customStyle="1" w:styleId="MarginEdition">
    <w:name w:val="Margin Edition"/>
    <w:basedOn w:val="MarginNote"/>
    <w:rsid w:val="00C12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5E5"/>
    <w:rPr>
      <w:sz w:val="2"/>
      <w:szCs w:val="2"/>
    </w:rPr>
  </w:style>
  <w:style w:type="character" w:customStyle="1" w:styleId="Small">
    <w:name w:val="Small"/>
    <w:basedOn w:val="DefaultParagraphFont"/>
    <w:rsid w:val="00C125E5"/>
    <w:rPr>
      <w:sz w:val="16"/>
    </w:rPr>
  </w:style>
  <w:style w:type="paragraph" w:customStyle="1" w:styleId="WideTable">
    <w:name w:val="Wide Table"/>
    <w:basedOn w:val="Normal"/>
    <w:rsid w:val="00C12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5E5"/>
  </w:style>
  <w:style w:type="paragraph" w:styleId="Quote">
    <w:name w:val="Quote"/>
    <w:basedOn w:val="Heading1"/>
    <w:link w:val="QuoteChar"/>
    <w:qFormat/>
    <w:rsid w:val="00C12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5E5"/>
    <w:pPr>
      <w:pageBreakBefore/>
    </w:pPr>
  </w:style>
  <w:style w:type="paragraph" w:customStyle="1" w:styleId="Border">
    <w:name w:val="Border"/>
    <w:basedOn w:val="Normal"/>
    <w:qFormat/>
    <w:rsid w:val="00C12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5E5"/>
    <w:rPr>
      <w:u w:val="single"/>
    </w:rPr>
  </w:style>
  <w:style w:type="character" w:customStyle="1" w:styleId="BoldandItalics">
    <w:name w:val="Bold and Italics"/>
    <w:qFormat/>
    <w:rsid w:val="00C125E5"/>
    <w:rPr>
      <w:b/>
      <w:i/>
      <w:u w:val="none"/>
    </w:rPr>
  </w:style>
  <w:style w:type="paragraph" w:styleId="BalloonText">
    <w:name w:val="Balloon Text"/>
    <w:basedOn w:val="Normal"/>
    <w:link w:val="BalloonTextChar"/>
    <w:rsid w:val="00C12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5E5"/>
    <w:pPr>
      <w:spacing w:before="0" w:after="0"/>
    </w:pPr>
  </w:style>
  <w:style w:type="paragraph" w:customStyle="1" w:styleId="BodyTextBold">
    <w:name w:val="Body Text Bold"/>
    <w:basedOn w:val="BodyText"/>
    <w:qFormat/>
    <w:rsid w:val="00C125E5"/>
    <w:rPr>
      <w:b/>
    </w:rPr>
  </w:style>
  <w:style w:type="character" w:styleId="Hyperlink">
    <w:name w:val="Hyperlink"/>
    <w:basedOn w:val="DefaultParagraphFont"/>
    <w:uiPriority w:val="99"/>
    <w:unhideWhenUsed/>
    <w:rsid w:val="00DC2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5291</Characters>
  <Application>Microsoft Office Word</Application>
  <DocSecurity>0</DocSecurity>
  <Lines>230</Lines>
  <Paragraphs>113</Paragraphs>
  <ScaleCrop>false</ScaleCrop>
  <Company>Author-it Software Corporation Ltd.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UETDRRC001 Install and maintain low voltage overhead services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