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36B" w:rsidP="00F06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UETDRMP013 Working on energised low voltage underground electrical apparatus</w:t>
      </w:r>
      <w:r>
        <w:fldChar w:fldCharType="end"/>
      </w:r>
    </w:p>
    <w:p w:rsidR="00F0636B" w:rsidP="00F0636B">
      <w:pPr>
        <w:pStyle w:val="Version"/>
        <w:sectPr w:rsidSect="00E43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AA5" w:rsidP="00E43AA5">
      <w:pPr>
        <w:pStyle w:val="SuperHeading"/>
      </w:pPr>
      <w:r w:rsidRPr="00E43AA5">
        <w:t>UETDRMP013 Working on energised low voltage underground electrical apparatus</w:t>
      </w:r>
    </w:p>
    <w:p w:rsidR="00000000" w:rsidRPr="00E43AA5" w:rsidP="00E43AA5">
      <w:pPr>
        <w:pStyle w:val="Heading1"/>
      </w:pPr>
      <w:bookmarkStart w:id="1" w:name="O_1236546"/>
      <w:bookmarkEnd w:id="1"/>
      <w:r w:rsidRPr="00E43A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2" w:name="O_1236547"/>
      <w:bookmarkEnd w:id="2"/>
      <w:r w:rsidRPr="00E43A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This unit includes the skills and knowledge required to perform underground</w:t>
            </w:r>
            <w:r w:rsidRPr="00E43AA5">
              <w:t xml:space="preserve"> energised low voltage (LV) work in electricity supply industry (ESI) environment. This does not include the connection of underground services.</w:t>
            </w:r>
          </w:p>
          <w:p w:rsidR="00000000" w:rsidRPr="00E43AA5" w:rsidP="00E43AA5">
            <w:pPr>
              <w:pStyle w:val="BodyText"/>
            </w:pPr>
            <w:r w:rsidRPr="00E43AA5">
              <w:t>It includes energised LV underground mains work techniques and the use of specialised equipment in accordance w</w:t>
            </w:r>
            <w:r w:rsidRPr="00E43AA5">
              <w:t>ith workplace requirements.</w:t>
            </w:r>
          </w:p>
          <w:p w:rsidR="00000000" w:rsidRPr="00E43AA5" w:rsidP="00E43AA5">
            <w:pPr>
              <w:pStyle w:val="BodyText"/>
            </w:pPr>
            <w:r w:rsidRPr="00E43AA5">
              <w:rPr>
                <w:rStyle w:val="Emphasis"/>
              </w:rPr>
              <w:t>Note: Those holding an existing Certificate III ESI - Distribution Underground qualification or equivalent, or relevant underground/cable jointing licence for energised work meet the prerequisite unit requirements.</w:t>
            </w:r>
          </w:p>
          <w:p w:rsidR="00000000" w:rsidRPr="00E43AA5" w:rsidP="00E43AA5">
            <w:pPr>
              <w:pStyle w:val="BodyText"/>
            </w:pPr>
            <w:r w:rsidRPr="00E43AA5">
              <w:rPr>
                <w:rStyle w:val="Emphasis"/>
              </w:rPr>
              <w:t xml:space="preserve">Refer to the </w:t>
            </w:r>
            <w:r w:rsidRPr="00E43AA5">
              <w:rPr>
                <w:rStyle w:val="Emphasis"/>
              </w:rPr>
              <w:t>UET Transmission, Distribution and Rail Sector Training Package Companion Volume Implementation Guide for equivalency definition.</w:t>
            </w:r>
          </w:p>
          <w:p w:rsidR="00000000" w:rsidRPr="00E43AA5" w:rsidP="00E43AA5">
            <w:pPr>
              <w:pStyle w:val="BodyText"/>
            </w:pPr>
            <w:r w:rsidRPr="00E43AA5">
              <w:t>The application of the skills and knowledge described in this unit may require a licence/registration to practice in the workp</w:t>
            </w:r>
            <w:r w:rsidRPr="00E43AA5">
              <w:t>lace.</w:t>
            </w:r>
          </w:p>
          <w:p w:rsidR="00000000" w:rsidRPr="00E43AA5" w:rsidP="00E43AA5">
            <w:pPr>
              <w:pStyle w:val="BodyText"/>
            </w:pPr>
            <w:r w:rsidRPr="00E43AA5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3" w:name="O_1236548"/>
      <w:bookmarkEnd w:id="3"/>
      <w:r w:rsidRPr="00E43A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UEECD0007 Apply work health and safety regulati</w:t>
            </w:r>
            <w:r w:rsidRPr="00E43AA5">
              <w:t>ons, codes and practices in the workplace</w:t>
            </w:r>
          </w:p>
          <w:p w:rsidR="00000000" w:rsidRPr="00E43AA5" w:rsidP="00E43AA5">
            <w:pPr>
              <w:pStyle w:val="BodyText"/>
            </w:pPr>
            <w:r w:rsidRPr="00E43AA5">
              <w:t>UEECD0019 Fabricate, assemble and dismantle utilities industry components</w:t>
            </w:r>
          </w:p>
          <w:p w:rsidR="00000000" w:rsidRPr="00E43AA5" w:rsidP="00E43AA5">
            <w:pPr>
              <w:pStyle w:val="BodyText"/>
            </w:pPr>
            <w:r w:rsidRPr="00E43AA5">
              <w:t>UEECD0044 Solve problems in multiple path circuits</w:t>
            </w:r>
          </w:p>
          <w:p w:rsidR="00000000" w:rsidRPr="00E43AA5" w:rsidP="00E43AA5">
            <w:pPr>
              <w:pStyle w:val="BodyText"/>
            </w:pPr>
            <w:r w:rsidRPr="00E43AA5">
              <w:t>UEECD0046 Solve problems in single path circuits</w:t>
            </w:r>
          </w:p>
          <w:p w:rsidR="00000000" w:rsidRPr="00E43AA5" w:rsidP="00E43AA5">
            <w:pPr>
              <w:pStyle w:val="BodyText"/>
            </w:pPr>
            <w:r w:rsidRPr="00E43AA5">
              <w:t>UEECD0051 Use drawings, diagrams, schedu</w:t>
            </w:r>
            <w:r w:rsidRPr="00E43AA5">
              <w:t>les, standards, codes and specifications</w:t>
            </w:r>
          </w:p>
          <w:p w:rsidR="00000000" w:rsidRPr="00E43AA5" w:rsidP="00E43AA5">
            <w:pPr>
              <w:pStyle w:val="BodyText"/>
            </w:pPr>
            <w:r w:rsidRPr="00E43AA5">
              <w:t>UEEEL0020 Solve problems in low voltage a.c. circuits</w:t>
            </w:r>
          </w:p>
          <w:p w:rsidR="00000000" w:rsidRPr="00E43AA5" w:rsidP="00E43AA5">
            <w:pPr>
              <w:pStyle w:val="BodyText"/>
            </w:pPr>
            <w:r w:rsidRPr="00E43AA5">
              <w:t>UEEEL0021 Solve problems in magnetic and electromagnetic devices</w:t>
            </w:r>
          </w:p>
          <w:p w:rsidR="00000000" w:rsidRPr="00E43AA5" w:rsidP="00E43AA5">
            <w:pPr>
              <w:pStyle w:val="BodyText"/>
            </w:pPr>
            <w:r w:rsidRPr="00E43AA5">
              <w:t>UETDRDU011 Joint, terminate and maintain energised low voltage underground polymeric cable</w:t>
            </w:r>
          </w:p>
          <w:p w:rsidR="00000000" w:rsidRPr="00E43AA5" w:rsidP="00E43AA5">
            <w:pPr>
              <w:pStyle w:val="BodyText"/>
            </w:pPr>
            <w:r w:rsidRPr="00E43AA5">
              <w:t>UETDRDU015 Joint, terminate and maintain low voltage underground polymeric cable</w:t>
            </w:r>
          </w:p>
          <w:p w:rsidR="00000000" w:rsidRPr="00E43AA5" w:rsidP="00E43AA5">
            <w:pPr>
              <w:pStyle w:val="BodyText"/>
            </w:pPr>
            <w:r w:rsidRPr="00E43AA5">
              <w:t>UETDREL001 Apply environmental requirements</w:t>
            </w:r>
          </w:p>
          <w:p w:rsidR="00000000" w:rsidRPr="00E43AA5" w:rsidP="00E43AA5">
            <w:pPr>
              <w:pStyle w:val="BodyText"/>
            </w:pPr>
            <w:r w:rsidRPr="00E43AA5">
              <w:t>UETDREL005 Work safely in the vicinity of live electrical apparatus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4" w:name="O_1236549"/>
      <w:bookmarkEnd w:id="4"/>
      <w:r w:rsidRPr="00E43A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Mobility and Portability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5" w:name="O_1236550"/>
      <w:bookmarkEnd w:id="5"/>
      <w:r w:rsidRPr="00E43A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Not applicable.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6" w:name="O_1236551"/>
      <w:bookmarkEnd w:id="6"/>
      <w:r w:rsidRPr="00E43AA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PERFORMANCE CRITERIA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Performance criteria describe the performance needed to demonstrate achievement of the element.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rPr>
                <w:rStyle w:val="SpecialBold"/>
              </w:rPr>
              <w:t xml:space="preserve">1 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rPr>
                <w:rStyle w:val="SpecialBold"/>
              </w:rPr>
              <w:t>Prepare to work on energised LV underground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Workplace requirements for working on energised electrical apparatus are identified an</w:t>
            </w:r>
            <w:r w:rsidRPr="00E43AA5">
              <w:t>d confirmed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Hazards are identified, risks assessed, and control measures identified and applied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Tools, equipment, and personal protective equipment (PPE) required for energised LV work are determined, obtained and confirmed in working order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Safety observer is appointed in accordance with workplace requirements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rPr>
                <w:rStyle w:val="SpecialBold"/>
              </w:rPr>
              <w:t>Carry out work on energised LV underground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Hazard control measures are monitored in accordance with workplace requirements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Use of tools, equipme</w:t>
            </w:r>
            <w:r w:rsidRPr="00E43AA5">
              <w:t>nt and PPE for energised LV work are carried out in accordance with workplace requirements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t>Energised LV work is carried out in accordance with workplace requirements</w:t>
            </w:r>
          </w:p>
        </w:tc>
      </w:tr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rPr>
                <w:rStyle w:val="SpecialBold"/>
              </w:rPr>
              <w:t xml:space="preserve">Complete the work on energised LV underground electrical </w:t>
            </w:r>
            <w:r w:rsidRPr="00E43AA5">
              <w:rPr>
                <w:rStyle w:val="SpecialBold"/>
              </w:rPr>
              <w:t>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A5">
            <w:pPr>
              <w:pStyle w:val="BodyText"/>
              <w:rPr>
                <w:lang w:val="en-NZ"/>
              </w:rPr>
            </w:pPr>
            <w:r w:rsidRPr="00E43AA5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Completed work is checked for compliance against workplace requirements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7" w:name="O_1236552"/>
      <w:bookmarkEnd w:id="7"/>
      <w:r w:rsidRPr="00E43A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Foundation skills essential to performance are explicit in the performance criteria of this unit of competency.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8" w:name="O_1236553"/>
      <w:bookmarkEnd w:id="8"/>
      <w:r w:rsidRPr="00E43AA5">
        <w:t>Range of Con</w:t>
      </w:r>
      <w:r w:rsidRPr="00E43AA5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Range is restricted to essential operating conditions and any other variables essential to the work environment.</w:t>
            </w:r>
          </w:p>
          <w:p w:rsidR="00000000" w:rsidRPr="00E43AA5" w:rsidP="00E43AA5">
            <w:pPr>
              <w:pStyle w:val="BodyText"/>
            </w:pPr>
            <w:r w:rsidRPr="00E43AA5">
              <w:t>Non-essential conditions may be found in the UET Transmission, Distribution and Rail Sector Companion Volume Implementation Guide.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9" w:name="O_1236554"/>
      <w:bookmarkEnd w:id="9"/>
      <w:r w:rsidRPr="00E43A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A5" w:rsidP="00E43AA5">
            <w:pPr>
              <w:pStyle w:val="BodyText"/>
            </w:pPr>
            <w:r w:rsidRPr="00E43AA5">
              <w:t>This is a newly created unit.</w:t>
            </w:r>
          </w:p>
        </w:tc>
      </w:tr>
    </w:tbl>
    <w:p w:rsidR="00000000" w:rsidRPr="00E43AA5" w:rsidP="00E43AA5">
      <w:pPr>
        <w:pStyle w:val="NoPaddingFontSize1"/>
      </w:pPr>
    </w:p>
    <w:p w:rsidR="00000000" w:rsidRPr="00E43AA5" w:rsidP="00E43AA5">
      <w:pPr>
        <w:pStyle w:val="AllowPageBreak"/>
      </w:pPr>
    </w:p>
    <w:p w:rsidR="00000000" w:rsidRPr="00E43AA5" w:rsidP="00E43AA5">
      <w:pPr>
        <w:pStyle w:val="Heading1"/>
      </w:pPr>
      <w:bookmarkStart w:id="10" w:name="O_1236561"/>
      <w:bookmarkEnd w:id="10"/>
      <w:r w:rsidRPr="00E43AA5">
        <w:t>Links</w:t>
      </w:r>
    </w:p>
    <w:p w:rsidR="00000000" w:rsidRPr="00E43AA5" w:rsidP="00F0636B">
      <w:pPr>
        <w:pStyle w:val="BodyText"/>
      </w:pPr>
      <w:r w:rsidRPr="00E43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149F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43AA5" w:rsidP="00E43AA5"/>
    <w:sectPr w:rsidSect="00E43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A5" w:rsidRPr="00F0636B" w:rsidP="00F06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36B" w:rsidP="00E43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36B" w:rsidP="00E43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636B" w:rsidP="00E43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AA5" w:rsidRPr="00F0636B" w:rsidP="00F06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36B" w:rsidRPr="002D2AF8" w:rsidP="00E43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UETDRMP013 Working on energised low voltage underground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0636B" w:rsidP="00E43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AA5"/>
  </w:style>
  <w:style w:type="character" w:customStyle="1" w:styleId="Heading1Char">
    <w:name w:val="Heading 1 Char"/>
    <w:basedOn w:val="DefaultParagraphFont"/>
    <w:link w:val="Heading1"/>
    <w:rsid w:val="00E43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A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3AA5"/>
    <w:rPr>
      <w:b/>
      <w:spacing w:val="0"/>
    </w:rPr>
  </w:style>
  <w:style w:type="character" w:styleId="Emphasis">
    <w:name w:val="Emphasis"/>
    <w:basedOn w:val="DefaultParagraphFont"/>
    <w:qFormat/>
    <w:rsid w:val="00E43AA5"/>
    <w:rPr>
      <w:i/>
    </w:rPr>
  </w:style>
  <w:style w:type="paragraph" w:customStyle="1" w:styleId="SuperHeading">
    <w:name w:val="SuperHeading"/>
    <w:basedOn w:val="Normal"/>
    <w:rsid w:val="00E43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3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A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A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3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A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AA5"/>
  </w:style>
  <w:style w:type="paragraph" w:styleId="TableofFigures">
    <w:name w:val="table of figures"/>
    <w:basedOn w:val="Normal"/>
    <w:next w:val="Normal"/>
    <w:semiHidden/>
    <w:rsid w:val="00E43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A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3AA5"/>
    <w:rPr>
      <w:rFonts w:ascii="Wingdings" w:hAnsi="Wingdings"/>
    </w:rPr>
  </w:style>
  <w:style w:type="paragraph" w:customStyle="1" w:styleId="TableHeading">
    <w:name w:val="Table Heading"/>
    <w:basedOn w:val="HeadingBase"/>
    <w:rsid w:val="00E43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AA5"/>
    <w:rPr>
      <w:color w:val="0033CC"/>
      <w:u w:val="none"/>
    </w:rPr>
  </w:style>
  <w:style w:type="paragraph" w:customStyle="1" w:styleId="BodyTextRight">
    <w:name w:val="Body Text Right"/>
    <w:basedOn w:val="BodyText"/>
    <w:rsid w:val="00E43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A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AA5"/>
    <w:rPr>
      <w:sz w:val="32"/>
    </w:rPr>
  </w:style>
  <w:style w:type="paragraph" w:customStyle="1" w:styleId="HeadingProcedure">
    <w:name w:val="Heading Procedure"/>
    <w:basedOn w:val="HeadingBase"/>
    <w:next w:val="Normal"/>
    <w:rsid w:val="00E43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AA5"/>
    <w:pPr>
      <w:spacing w:before="60" w:after="60"/>
    </w:pPr>
  </w:style>
  <w:style w:type="paragraph" w:styleId="ListContinue">
    <w:name w:val="List Continue"/>
    <w:basedOn w:val="List"/>
    <w:rsid w:val="00E43AA5"/>
    <w:pPr>
      <w:ind w:firstLine="0"/>
    </w:pPr>
  </w:style>
  <w:style w:type="paragraph" w:customStyle="1" w:styleId="ListNote">
    <w:name w:val="List Note"/>
    <w:basedOn w:val="List"/>
    <w:rsid w:val="00E43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AA5"/>
    <w:rPr>
      <w:rFonts w:ascii="Courier New" w:hAnsi="Courier New"/>
    </w:rPr>
  </w:style>
  <w:style w:type="paragraph" w:customStyle="1" w:styleId="NoteBullet">
    <w:name w:val="Note Bullet"/>
    <w:basedOn w:val="Note"/>
    <w:rsid w:val="00E43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A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3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AA5"/>
    <w:rPr>
      <w:b/>
      <w:smallCaps/>
    </w:rPr>
  </w:style>
  <w:style w:type="paragraph" w:customStyle="1" w:styleId="TableListNumber">
    <w:name w:val="Table List Number"/>
    <w:basedOn w:val="ListNumber"/>
    <w:rsid w:val="00E43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AA5"/>
    <w:pPr>
      <w:numPr>
        <w:numId w:val="7"/>
      </w:numPr>
    </w:pPr>
  </w:style>
  <w:style w:type="paragraph" w:customStyle="1" w:styleId="ListAlpha2">
    <w:name w:val="List Alpha 2"/>
    <w:basedOn w:val="List2"/>
    <w:rsid w:val="00E43AA5"/>
    <w:pPr>
      <w:numPr>
        <w:numId w:val="6"/>
      </w:numPr>
    </w:pPr>
  </w:style>
  <w:style w:type="paragraph" w:styleId="List2">
    <w:name w:val="List 2"/>
    <w:basedOn w:val="BodyText"/>
    <w:rsid w:val="00E43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A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A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3AA5"/>
    <w:pPr>
      <w:numPr>
        <w:numId w:val="2"/>
      </w:numPr>
    </w:pPr>
  </w:style>
  <w:style w:type="paragraph" w:styleId="ListContinue2">
    <w:name w:val="List Continue 2"/>
    <w:basedOn w:val="List2"/>
    <w:rsid w:val="00E43AA5"/>
    <w:pPr>
      <w:ind w:firstLine="0"/>
    </w:pPr>
  </w:style>
  <w:style w:type="paragraph" w:styleId="ListContinue3">
    <w:name w:val="List Continue 3"/>
    <w:basedOn w:val="List3"/>
    <w:rsid w:val="00E43AA5"/>
    <w:pPr>
      <w:ind w:left="1021" w:firstLine="0"/>
    </w:pPr>
  </w:style>
  <w:style w:type="paragraph" w:styleId="ListContinue4">
    <w:name w:val="List Continue 4"/>
    <w:basedOn w:val="List4"/>
    <w:rsid w:val="00E43AA5"/>
    <w:pPr>
      <w:ind w:firstLine="0"/>
    </w:pPr>
  </w:style>
  <w:style w:type="paragraph" w:styleId="ListContinue5">
    <w:name w:val="List Continue 5"/>
    <w:basedOn w:val="List5"/>
    <w:rsid w:val="00E43AA5"/>
    <w:pPr>
      <w:ind w:firstLine="0"/>
    </w:pPr>
  </w:style>
  <w:style w:type="paragraph" w:styleId="ListNumber3">
    <w:name w:val="List Number 3"/>
    <w:basedOn w:val="List3"/>
    <w:rsid w:val="00E43AA5"/>
    <w:pPr>
      <w:numPr>
        <w:numId w:val="3"/>
      </w:numPr>
    </w:pPr>
  </w:style>
  <w:style w:type="paragraph" w:styleId="ListNumber4">
    <w:name w:val="List Number 4"/>
    <w:basedOn w:val="List4"/>
    <w:rsid w:val="00E43AA5"/>
    <w:pPr>
      <w:numPr>
        <w:numId w:val="4"/>
      </w:numPr>
    </w:pPr>
  </w:style>
  <w:style w:type="paragraph" w:styleId="ListNumber5">
    <w:name w:val="List Number 5"/>
    <w:basedOn w:val="List5"/>
    <w:rsid w:val="00E43AA5"/>
    <w:pPr>
      <w:numPr>
        <w:numId w:val="5"/>
      </w:numPr>
    </w:pPr>
  </w:style>
  <w:style w:type="paragraph" w:styleId="BlockText">
    <w:name w:val="Block Text"/>
    <w:basedOn w:val="Normal"/>
    <w:rsid w:val="00E43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AA5"/>
    <w:rPr>
      <w:sz w:val="16"/>
      <w:vertAlign w:val="superscript"/>
    </w:rPr>
  </w:style>
  <w:style w:type="character" w:customStyle="1" w:styleId="Symbols">
    <w:name w:val="Symbols"/>
    <w:basedOn w:val="DefaultParagraphFont"/>
    <w:rsid w:val="00E43AA5"/>
    <w:rPr>
      <w:rFonts w:ascii="Symbol" w:hAnsi="Symbol"/>
    </w:rPr>
  </w:style>
  <w:style w:type="character" w:customStyle="1" w:styleId="MenuOptions">
    <w:name w:val="Menu Options"/>
    <w:basedOn w:val="DefaultParagraphFont"/>
    <w:rsid w:val="00E43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AA5"/>
    <w:rPr>
      <w:b/>
    </w:rPr>
  </w:style>
  <w:style w:type="character" w:customStyle="1" w:styleId="Underlined">
    <w:name w:val="Underlined"/>
    <w:basedOn w:val="DefaultParagraphFont"/>
    <w:rsid w:val="00E43AA5"/>
    <w:rPr>
      <w:u w:val="single"/>
    </w:rPr>
  </w:style>
  <w:style w:type="paragraph" w:customStyle="1" w:styleId="TableBodyTextRight">
    <w:name w:val="Table Body Text Right"/>
    <w:basedOn w:val="TableBodyText"/>
    <w:rsid w:val="00E43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AA5"/>
    <w:rPr>
      <w:sz w:val="18"/>
    </w:rPr>
  </w:style>
  <w:style w:type="paragraph" w:customStyle="1" w:styleId="BodySmallRight">
    <w:name w:val="Body Small Right"/>
    <w:basedOn w:val="BodyTextRight"/>
    <w:rsid w:val="00E43AA5"/>
    <w:rPr>
      <w:sz w:val="18"/>
      <w:szCs w:val="18"/>
    </w:rPr>
  </w:style>
  <w:style w:type="paragraph" w:customStyle="1" w:styleId="MarginEdition">
    <w:name w:val="Margin Edition"/>
    <w:basedOn w:val="MarginNote"/>
    <w:rsid w:val="00E43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AA5"/>
    <w:rPr>
      <w:sz w:val="2"/>
      <w:szCs w:val="2"/>
    </w:rPr>
  </w:style>
  <w:style w:type="character" w:customStyle="1" w:styleId="Small">
    <w:name w:val="Small"/>
    <w:basedOn w:val="DefaultParagraphFont"/>
    <w:rsid w:val="00E43AA5"/>
    <w:rPr>
      <w:sz w:val="16"/>
    </w:rPr>
  </w:style>
  <w:style w:type="paragraph" w:customStyle="1" w:styleId="WideTable">
    <w:name w:val="Wide Table"/>
    <w:basedOn w:val="Normal"/>
    <w:rsid w:val="00E43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AA5"/>
  </w:style>
  <w:style w:type="paragraph" w:styleId="Quote">
    <w:name w:val="Quote"/>
    <w:basedOn w:val="Heading1"/>
    <w:link w:val="QuoteChar"/>
    <w:qFormat/>
    <w:rsid w:val="00E43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AA5"/>
    <w:pPr>
      <w:pageBreakBefore/>
    </w:pPr>
  </w:style>
  <w:style w:type="paragraph" w:customStyle="1" w:styleId="Border">
    <w:name w:val="Border"/>
    <w:basedOn w:val="Normal"/>
    <w:qFormat/>
    <w:rsid w:val="00E43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AA5"/>
    <w:rPr>
      <w:u w:val="single"/>
    </w:rPr>
  </w:style>
  <w:style w:type="character" w:customStyle="1" w:styleId="BoldandItalics">
    <w:name w:val="Bold and Italics"/>
    <w:qFormat/>
    <w:rsid w:val="00E43AA5"/>
    <w:rPr>
      <w:b/>
      <w:i/>
      <w:u w:val="none"/>
    </w:rPr>
  </w:style>
  <w:style w:type="paragraph" w:styleId="BalloonText">
    <w:name w:val="Balloon Text"/>
    <w:basedOn w:val="Normal"/>
    <w:link w:val="BalloonTextChar"/>
    <w:rsid w:val="00E43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AA5"/>
    <w:pPr>
      <w:spacing w:before="0" w:after="0"/>
    </w:pPr>
  </w:style>
  <w:style w:type="paragraph" w:customStyle="1" w:styleId="BodyTextBold">
    <w:name w:val="Body Text Bold"/>
    <w:basedOn w:val="BodyText"/>
    <w:qFormat/>
    <w:rsid w:val="00E43AA5"/>
    <w:rPr>
      <w:b/>
    </w:rPr>
  </w:style>
  <w:style w:type="character" w:styleId="Hyperlink">
    <w:name w:val="Hyperlink"/>
    <w:basedOn w:val="DefaultParagraphFont"/>
    <w:uiPriority w:val="99"/>
    <w:unhideWhenUsed/>
    <w:rsid w:val="00F06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3630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UETDRMP013 Working on energised low voltage underground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