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BA5" w:rsidP="00265B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UETDRMP007 Perform rescue from a live low voltage panel</w:t>
      </w:r>
      <w:r>
        <w:fldChar w:fldCharType="end"/>
      </w:r>
    </w:p>
    <w:p w:rsidR="00265BA5" w:rsidP="00265BA5">
      <w:pPr>
        <w:pStyle w:val="Version"/>
        <w:sectPr w:rsidSect="00CD6E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6E4F" w:rsidP="00CD6E4F">
      <w:pPr>
        <w:pStyle w:val="SuperHeading"/>
      </w:pPr>
      <w:r w:rsidRPr="00CD6E4F">
        <w:t>UETDRMP007 Perform rescue from a live low voltage panel</w:t>
      </w:r>
    </w:p>
    <w:p w:rsidR="00000000" w:rsidRPr="00CD6E4F" w:rsidP="00CD6E4F">
      <w:pPr>
        <w:pStyle w:val="Heading1"/>
      </w:pPr>
      <w:bookmarkStart w:id="1" w:name="O_1236432"/>
      <w:bookmarkEnd w:id="1"/>
      <w:r w:rsidRPr="00CD6E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 w:rsidP="00CD6E4F">
            <w:pPr>
              <w:pStyle w:val="BodyText"/>
            </w:pPr>
            <w:r w:rsidRPr="00CD6E4F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CD6E4F" w:rsidP="00CD6E4F">
      <w:pPr>
        <w:pStyle w:val="NoPaddingFontSize1"/>
      </w:pPr>
    </w:p>
    <w:p w:rsidR="00000000" w:rsidRPr="00CD6E4F" w:rsidP="00CD6E4F">
      <w:pPr>
        <w:pStyle w:val="AllowPageBreak"/>
      </w:pPr>
    </w:p>
    <w:p w:rsidR="00000000" w:rsidRPr="00CD6E4F" w:rsidP="00CD6E4F">
      <w:pPr>
        <w:pStyle w:val="Heading1"/>
      </w:pPr>
      <w:bookmarkStart w:id="2" w:name="O_1236433"/>
      <w:bookmarkEnd w:id="2"/>
      <w:r w:rsidRPr="00CD6E4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 w:rsidP="00CD6E4F">
            <w:pPr>
              <w:pStyle w:val="BodyText"/>
            </w:pPr>
            <w:r w:rsidRPr="00CD6E4F">
              <w:t>This unit involves the skills and kn</w:t>
            </w:r>
            <w:r w:rsidRPr="00CD6E4F">
              <w:t>owledge required to perform a rescue from live low voltage (LV) electrical apparatus in an electricity supply industry (ESI) environment. This does not include overhead lines and underground cables.</w:t>
            </w:r>
          </w:p>
          <w:p w:rsidR="00000000" w:rsidRPr="00CD6E4F" w:rsidP="00CD6E4F">
            <w:pPr>
              <w:pStyle w:val="BodyText"/>
            </w:pPr>
            <w:r w:rsidRPr="00CD6E4F">
              <w:t>It includes the organisational workplace requirements for</w:t>
            </w:r>
            <w:r w:rsidRPr="00CD6E4F">
              <w:t xml:space="preserve"> the inspection and use of live LV panel rescue equipment, and how it applies to ESI workers to meet work health and safety (WHS)/occupational health and safety (OHS), mobility and mutual aid requirements.</w:t>
            </w:r>
          </w:p>
          <w:p w:rsidR="00000000" w:rsidRPr="00CD6E4F" w:rsidP="00CD6E4F">
            <w:pPr>
              <w:pStyle w:val="BodyText"/>
            </w:pPr>
            <w:r w:rsidRPr="00CD6E4F">
              <w:rPr>
                <w:rStyle w:val="Emphasis"/>
              </w:rPr>
              <w:t>Note: Those holding an existing ESI or Electrotech</w:t>
            </w:r>
            <w:r w:rsidRPr="00CD6E4F">
              <w:rPr>
                <w:rStyle w:val="Emphasis"/>
              </w:rPr>
              <w:t>nology qualification or equivalent meet the prerequisite unit requirements.</w:t>
            </w:r>
          </w:p>
          <w:p w:rsidR="00000000" w:rsidRPr="00CD6E4F" w:rsidP="00CD6E4F">
            <w:pPr>
              <w:pStyle w:val="BodyText"/>
            </w:pPr>
            <w:r w:rsidRPr="00CD6E4F">
              <w:rPr>
                <w:rStyle w:val="Emphasis"/>
              </w:rPr>
              <w:t>Refer to the UET Transmission, Distribution and Rail Sector Training Package</w:t>
            </w:r>
            <w:r w:rsidRPr="00CD6E4F">
              <w:t xml:space="preserve"> </w:t>
            </w:r>
            <w:r w:rsidRPr="00CD6E4F">
              <w:rPr>
                <w:rStyle w:val="Emphasis"/>
              </w:rPr>
              <w:t>Companion Volume Implementation Guide for equivalency definition.</w:t>
            </w:r>
          </w:p>
          <w:p w:rsidR="00000000" w:rsidRPr="00CD6E4F" w:rsidP="00CD6E4F">
            <w:pPr>
              <w:pStyle w:val="BodyText"/>
            </w:pPr>
            <w:r w:rsidRPr="00CD6E4F">
              <w:t>The application of the skills and kno</w:t>
            </w:r>
            <w:r w:rsidRPr="00CD6E4F">
              <w:t>wledge described in this unit may require a licence/registration to practice in the workplace.</w:t>
            </w:r>
          </w:p>
          <w:p w:rsidR="00000000" w:rsidRPr="00CD6E4F" w:rsidP="00CD6E4F">
            <w:pPr>
              <w:pStyle w:val="BodyText"/>
            </w:pPr>
            <w:r w:rsidRPr="00CD6E4F">
              <w:t>Other conditions may also apply under state and territory legislative and regulatory licensing requirements which must be confirmed prior to commencing this unit</w:t>
            </w:r>
            <w:r w:rsidRPr="00CD6E4F">
              <w:t>.</w:t>
            </w:r>
          </w:p>
        </w:tc>
      </w:tr>
    </w:tbl>
    <w:p w:rsidR="00000000" w:rsidRPr="00CD6E4F" w:rsidP="00CD6E4F">
      <w:pPr>
        <w:pStyle w:val="NoPaddingFontSize1"/>
      </w:pPr>
    </w:p>
    <w:p w:rsidR="00000000" w:rsidRPr="00CD6E4F" w:rsidP="00CD6E4F">
      <w:pPr>
        <w:pStyle w:val="AllowPageBreak"/>
      </w:pPr>
    </w:p>
    <w:p w:rsidR="00000000" w:rsidRPr="00CD6E4F" w:rsidP="00CD6E4F">
      <w:pPr>
        <w:pStyle w:val="Heading1"/>
      </w:pPr>
      <w:bookmarkStart w:id="3" w:name="O_1236434"/>
      <w:bookmarkEnd w:id="3"/>
      <w:r w:rsidRPr="00CD6E4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 w:rsidP="00CD6E4F">
            <w:pPr>
              <w:pStyle w:val="BodyText"/>
            </w:pPr>
            <w:r w:rsidRPr="00CD6E4F">
              <w:t>HLTAID009 Provide cardiopulmonary resuscitation</w:t>
            </w:r>
          </w:p>
          <w:p w:rsidR="00000000" w:rsidRPr="00CD6E4F" w:rsidP="00CD6E4F">
            <w:pPr>
              <w:pStyle w:val="BodyText"/>
            </w:pPr>
            <w:r w:rsidRPr="00CD6E4F">
              <w:t>and</w:t>
            </w:r>
          </w:p>
          <w:p w:rsidR="00000000" w:rsidRPr="00CD6E4F" w:rsidP="00CD6E4F">
            <w:pPr>
              <w:pStyle w:val="BodyText"/>
            </w:pPr>
            <w:r w:rsidRPr="00CD6E4F">
              <w:t>UEECD0007 Apply work health and safety regulations, codes and practices in the workplace</w:t>
            </w:r>
          </w:p>
          <w:p w:rsidR="00000000" w:rsidRPr="00CD6E4F" w:rsidP="00CD6E4F">
            <w:pPr>
              <w:pStyle w:val="BodyText"/>
            </w:pPr>
            <w:r w:rsidRPr="00CD6E4F">
              <w:t>or</w:t>
            </w:r>
          </w:p>
          <w:p w:rsidR="00000000" w:rsidRPr="00CD6E4F" w:rsidP="00CD6E4F">
            <w:pPr>
              <w:pStyle w:val="BodyText"/>
            </w:pPr>
            <w:r w:rsidRPr="00CD6E4F">
              <w:t>UETDREL006 Work safely in the vicinity of live electrical apparatus as</w:t>
            </w:r>
            <w:r w:rsidRPr="00CD6E4F">
              <w:t xml:space="preserve"> a non-electrical worker</w:t>
            </w:r>
          </w:p>
        </w:tc>
      </w:tr>
    </w:tbl>
    <w:p w:rsidR="00000000" w:rsidRPr="00CD6E4F" w:rsidP="00CD6E4F">
      <w:pPr>
        <w:pStyle w:val="NoPaddingFontSize1"/>
      </w:pPr>
    </w:p>
    <w:p w:rsidR="00000000" w:rsidRPr="00CD6E4F" w:rsidP="00CD6E4F">
      <w:pPr>
        <w:pStyle w:val="AllowPageBreak"/>
      </w:pPr>
    </w:p>
    <w:p w:rsidR="00000000" w:rsidRPr="00CD6E4F" w:rsidP="00CD6E4F">
      <w:pPr>
        <w:pStyle w:val="Heading1"/>
      </w:pPr>
      <w:bookmarkStart w:id="4" w:name="O_1236435"/>
      <w:bookmarkEnd w:id="4"/>
      <w:r w:rsidRPr="00CD6E4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 w:rsidP="00CD6E4F">
            <w:pPr>
              <w:pStyle w:val="BodyText"/>
            </w:pPr>
            <w:r w:rsidRPr="00CD6E4F">
              <w:t>Mobility and Portability</w:t>
            </w:r>
          </w:p>
        </w:tc>
      </w:tr>
    </w:tbl>
    <w:p w:rsidR="00000000" w:rsidRPr="00CD6E4F" w:rsidP="00CD6E4F">
      <w:pPr>
        <w:pStyle w:val="NoPaddingFontSize1"/>
      </w:pPr>
    </w:p>
    <w:p w:rsidR="00000000" w:rsidRPr="00CD6E4F" w:rsidP="00CD6E4F">
      <w:pPr>
        <w:pStyle w:val="AllowPageBreak"/>
      </w:pPr>
    </w:p>
    <w:p w:rsidR="00000000" w:rsidRPr="00CD6E4F" w:rsidP="00CD6E4F">
      <w:pPr>
        <w:pStyle w:val="Heading1"/>
      </w:pPr>
      <w:bookmarkStart w:id="5" w:name="O_1236436"/>
      <w:bookmarkEnd w:id="5"/>
      <w:r w:rsidRPr="00CD6E4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 w:rsidP="00CD6E4F">
            <w:pPr>
              <w:pStyle w:val="BodyText"/>
            </w:pPr>
            <w:r w:rsidRPr="00CD6E4F">
              <w:t>Not applicable.</w:t>
            </w:r>
          </w:p>
        </w:tc>
      </w:tr>
    </w:tbl>
    <w:p w:rsidR="00000000" w:rsidRPr="00CD6E4F" w:rsidP="00CD6E4F">
      <w:pPr>
        <w:pStyle w:val="NoPaddingFontSize1"/>
      </w:pPr>
    </w:p>
    <w:p w:rsidR="00000000" w:rsidRPr="00CD6E4F" w:rsidP="00CD6E4F">
      <w:pPr>
        <w:pStyle w:val="AllowPageBreak"/>
      </w:pPr>
    </w:p>
    <w:p w:rsidR="00000000" w:rsidRPr="00CD6E4F" w:rsidP="00CD6E4F">
      <w:pPr>
        <w:pStyle w:val="Heading1"/>
      </w:pPr>
      <w:bookmarkStart w:id="6" w:name="O_1236437"/>
      <w:bookmarkEnd w:id="6"/>
      <w:r w:rsidRPr="00CD6E4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 w:rsidP="00CD6E4F">
            <w:pPr>
              <w:pStyle w:val="BodyText"/>
            </w:pPr>
            <w:r w:rsidRPr="00CD6E4F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F">
            <w:pPr>
              <w:pStyle w:val="BodyText"/>
              <w:rPr>
                <w:lang w:val="en-NZ"/>
              </w:rPr>
            </w:pPr>
            <w:r w:rsidRPr="00CD6E4F">
              <w:rPr>
                <w:rStyle w:val="SpecialBold"/>
              </w:rPr>
              <w:t>PERFORMANCE CRITERIA</w:t>
            </w:r>
          </w:p>
        </w:tc>
      </w:tr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F">
            <w:pPr>
              <w:pStyle w:val="BodyText"/>
              <w:rPr>
                <w:lang w:val="en-NZ"/>
              </w:rPr>
            </w:pPr>
            <w:r w:rsidRPr="00CD6E4F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F">
            <w:pPr>
              <w:pStyle w:val="BodyText"/>
              <w:rPr>
                <w:lang w:val="en-NZ"/>
              </w:rPr>
            </w:pPr>
            <w:r w:rsidRPr="00CD6E4F">
              <w:t>Performance criteria describe the performance needed to demonstrate achievement of the element.</w:t>
            </w:r>
          </w:p>
        </w:tc>
      </w:tr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 w:rsidP="00CD6E4F">
            <w:pPr>
              <w:pStyle w:val="BodyText"/>
            </w:pPr>
            <w:r w:rsidRPr="00CD6E4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 w:rsidP="00CD6E4F">
            <w:pPr>
              <w:pStyle w:val="BodyText"/>
            </w:pPr>
            <w:r w:rsidRPr="00CD6E4F">
              <w:rPr>
                <w:rStyle w:val="SpecialBold"/>
              </w:rPr>
              <w:t>Prepare to perform rescue procedures from live LV panel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F">
            <w:pPr>
              <w:pStyle w:val="BodyText"/>
              <w:rPr>
                <w:lang w:val="en-NZ"/>
              </w:rPr>
            </w:pPr>
            <w:r w:rsidRPr="00CD6E4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F">
            <w:pPr>
              <w:pStyle w:val="BodyText"/>
              <w:rPr>
                <w:lang w:val="en-NZ"/>
              </w:rPr>
            </w:pPr>
            <w:r w:rsidRPr="00CD6E4F">
              <w:t>Workplace requirements for the rescue are identified</w:t>
            </w:r>
            <w:r w:rsidRPr="00CD6E4F">
              <w:t xml:space="preserve"> and confirmed</w:t>
            </w:r>
          </w:p>
        </w:tc>
      </w:tr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F">
            <w:pPr>
              <w:pStyle w:val="BodyText"/>
              <w:rPr>
                <w:lang w:val="en-NZ"/>
              </w:rPr>
            </w:pPr>
            <w:r w:rsidRPr="00CD6E4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F">
            <w:pPr>
              <w:pStyle w:val="BodyText"/>
              <w:rPr>
                <w:lang w:val="en-NZ"/>
              </w:rPr>
            </w:pPr>
            <w:r w:rsidRPr="00CD6E4F">
              <w:t>Electricity isolation point is identified</w:t>
            </w:r>
          </w:p>
        </w:tc>
      </w:tr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F">
            <w:pPr>
              <w:pStyle w:val="BodyText"/>
              <w:rPr>
                <w:lang w:val="en-NZ"/>
              </w:rPr>
            </w:pPr>
            <w:r w:rsidRPr="00CD6E4F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F">
            <w:pPr>
              <w:pStyle w:val="BodyText"/>
              <w:rPr>
                <w:lang w:val="en-NZ"/>
              </w:rPr>
            </w:pPr>
            <w:r w:rsidRPr="00CD6E4F">
              <w:t>Rescue equipment including personal protective equipment (PPE) is obtained and inspected in accordance with workplace requirements</w:t>
            </w:r>
          </w:p>
        </w:tc>
      </w:tr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 w:rsidP="00CD6E4F">
            <w:pPr>
              <w:pStyle w:val="BodyText"/>
            </w:pPr>
            <w:r w:rsidRPr="00CD6E4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 w:rsidP="00CD6E4F">
            <w:pPr>
              <w:pStyle w:val="BodyText"/>
            </w:pPr>
            <w:r w:rsidRPr="00CD6E4F">
              <w:rPr>
                <w:rStyle w:val="SpecialBold"/>
              </w:rPr>
              <w:t>Carry out rescue from live LV panel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F">
            <w:pPr>
              <w:pStyle w:val="BodyText"/>
              <w:rPr>
                <w:lang w:val="en-NZ"/>
              </w:rPr>
            </w:pPr>
            <w:r w:rsidRPr="00CD6E4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F">
            <w:pPr>
              <w:pStyle w:val="BodyText"/>
              <w:rPr>
                <w:lang w:val="en-NZ"/>
              </w:rPr>
            </w:pPr>
            <w:r w:rsidRPr="00CD6E4F">
              <w:t>Situation is assessed, and rescue response is activated in accordance with workplace requirements</w:t>
            </w:r>
          </w:p>
        </w:tc>
      </w:tr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F">
            <w:pPr>
              <w:pStyle w:val="BodyText"/>
              <w:rPr>
                <w:lang w:val="en-NZ"/>
              </w:rPr>
            </w:pPr>
            <w:r w:rsidRPr="00CD6E4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F">
            <w:pPr>
              <w:pStyle w:val="BodyText"/>
              <w:rPr>
                <w:lang w:val="en-NZ"/>
              </w:rPr>
            </w:pPr>
            <w:r w:rsidRPr="00CD6E4F">
              <w:t>Casualty is removed from the live LV panel in accordance with workplace requirements</w:t>
            </w:r>
          </w:p>
        </w:tc>
      </w:tr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 w:rsidP="00CD6E4F">
            <w:pPr>
              <w:pStyle w:val="BodyText"/>
            </w:pPr>
            <w:r w:rsidRPr="00CD6E4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 w:rsidP="00CD6E4F">
            <w:pPr>
              <w:pStyle w:val="BodyText"/>
            </w:pPr>
            <w:r w:rsidRPr="00CD6E4F">
              <w:rPr>
                <w:rStyle w:val="SpecialBold"/>
              </w:rPr>
              <w:t>Complete the LV panel rescue procedure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F">
            <w:pPr>
              <w:pStyle w:val="BodyText"/>
              <w:rPr>
                <w:lang w:val="en-NZ"/>
              </w:rPr>
            </w:pPr>
            <w:r w:rsidRPr="00CD6E4F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F">
            <w:pPr>
              <w:pStyle w:val="BodyText"/>
              <w:rPr>
                <w:lang w:val="en-NZ"/>
              </w:rPr>
            </w:pPr>
            <w:r w:rsidRPr="00CD6E4F">
              <w:t>Casualty is assessed in accordance with workplace requirements</w:t>
            </w:r>
          </w:p>
        </w:tc>
      </w:tr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F">
            <w:pPr>
              <w:pStyle w:val="BodyText"/>
              <w:rPr>
                <w:lang w:val="en-NZ"/>
              </w:rPr>
            </w:pPr>
            <w:r w:rsidRPr="00CD6E4F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F">
            <w:pPr>
              <w:pStyle w:val="BodyText"/>
              <w:rPr>
                <w:lang w:val="en-NZ"/>
              </w:rPr>
            </w:pPr>
            <w:r w:rsidRPr="00CD6E4F">
              <w:t>Incident site is secured and entry controlled in accordance with workplace requirements</w:t>
            </w:r>
          </w:p>
        </w:tc>
      </w:tr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F">
            <w:pPr>
              <w:pStyle w:val="BodyText"/>
              <w:rPr>
                <w:lang w:val="en-NZ"/>
              </w:rPr>
            </w:pPr>
            <w:r w:rsidRPr="00CD6E4F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 w:rsidP="00CD6E4F">
            <w:pPr>
              <w:pStyle w:val="BodyText"/>
            </w:pPr>
            <w:r w:rsidRPr="00CD6E4F">
              <w:t>Incident is reported in accordance with workplace requirements</w:t>
            </w:r>
          </w:p>
        </w:tc>
      </w:tr>
    </w:tbl>
    <w:p w:rsidR="00000000" w:rsidRPr="00CD6E4F" w:rsidP="00CD6E4F">
      <w:pPr>
        <w:pStyle w:val="NoPaddingFontSize1"/>
      </w:pPr>
    </w:p>
    <w:p w:rsidR="00000000" w:rsidRPr="00CD6E4F" w:rsidP="00CD6E4F">
      <w:pPr>
        <w:pStyle w:val="AllowPageBreak"/>
      </w:pPr>
    </w:p>
    <w:p w:rsidR="00000000" w:rsidRPr="00CD6E4F" w:rsidP="00CD6E4F">
      <w:pPr>
        <w:pStyle w:val="Heading1"/>
      </w:pPr>
      <w:bookmarkStart w:id="7" w:name="O_1236438"/>
      <w:bookmarkEnd w:id="7"/>
      <w:r w:rsidRPr="00CD6E4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 w:rsidP="00CD6E4F">
            <w:pPr>
              <w:pStyle w:val="BodyText"/>
            </w:pPr>
            <w:r w:rsidRPr="00CD6E4F">
              <w:t>Foundation skills essential to performance are explicit in the performance criteria of this unit of competency.</w:t>
            </w:r>
          </w:p>
        </w:tc>
      </w:tr>
    </w:tbl>
    <w:p w:rsidR="00000000" w:rsidRPr="00CD6E4F" w:rsidP="00CD6E4F">
      <w:pPr>
        <w:pStyle w:val="NoPaddingFontSize1"/>
      </w:pPr>
    </w:p>
    <w:p w:rsidR="00000000" w:rsidRPr="00CD6E4F" w:rsidP="00CD6E4F">
      <w:pPr>
        <w:pStyle w:val="AllowPageBreak"/>
      </w:pPr>
    </w:p>
    <w:p w:rsidR="00000000" w:rsidRPr="00CD6E4F" w:rsidP="00CD6E4F">
      <w:pPr>
        <w:pStyle w:val="Heading1"/>
      </w:pPr>
      <w:bookmarkStart w:id="8" w:name="O_1236439"/>
      <w:bookmarkEnd w:id="8"/>
      <w:r w:rsidRPr="00CD6E4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 w:rsidP="00CD6E4F">
            <w:pPr>
              <w:pStyle w:val="BodyText"/>
            </w:pPr>
            <w:r w:rsidRPr="00CD6E4F">
              <w:t>Range is restricted to essential operating conditions and any other variables essential to the work environment.</w:t>
            </w:r>
          </w:p>
          <w:p w:rsidR="00000000" w:rsidRPr="00CD6E4F" w:rsidP="00CD6E4F">
            <w:pPr>
              <w:pStyle w:val="BodyText"/>
            </w:pPr>
            <w:r w:rsidRPr="00CD6E4F">
              <w:t>Non-essential conditions may be found in the UET Transmission, Distribution and Rail Sector Training Package Companion Volume Implementation Gu</w:t>
            </w:r>
            <w:r w:rsidRPr="00CD6E4F">
              <w:t>ide.</w:t>
            </w:r>
          </w:p>
        </w:tc>
      </w:tr>
    </w:tbl>
    <w:p w:rsidR="00000000" w:rsidRPr="00CD6E4F" w:rsidP="00CD6E4F">
      <w:pPr>
        <w:pStyle w:val="NoPaddingFontSize1"/>
      </w:pPr>
    </w:p>
    <w:p w:rsidR="00000000" w:rsidRPr="00CD6E4F" w:rsidP="00CD6E4F">
      <w:pPr>
        <w:pStyle w:val="AllowPageBreak"/>
      </w:pPr>
    </w:p>
    <w:p w:rsidR="00000000" w:rsidRPr="00CD6E4F" w:rsidP="00CD6E4F">
      <w:pPr>
        <w:pStyle w:val="Heading1"/>
      </w:pPr>
      <w:bookmarkStart w:id="9" w:name="O_1236440"/>
      <w:bookmarkEnd w:id="9"/>
      <w:r w:rsidRPr="00CD6E4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 w:rsidP="00CD6E4F">
            <w:pPr>
              <w:pStyle w:val="BodyText"/>
            </w:pPr>
            <w:r w:rsidRPr="00CD6E4F">
              <w:t>This unit replaces and is not equivalent to UETDRRF004 Perform rescue from a live LV panel.</w:t>
            </w:r>
          </w:p>
        </w:tc>
      </w:tr>
    </w:tbl>
    <w:p w:rsidR="00000000" w:rsidRPr="00CD6E4F" w:rsidP="00CD6E4F">
      <w:pPr>
        <w:pStyle w:val="NoPaddingFontSize1"/>
      </w:pPr>
    </w:p>
    <w:p w:rsidR="00000000" w:rsidRPr="00CD6E4F" w:rsidP="00CD6E4F">
      <w:pPr>
        <w:pStyle w:val="AllowPageBreak"/>
      </w:pPr>
    </w:p>
    <w:p w:rsidR="00000000" w:rsidRPr="00CD6E4F" w:rsidP="00CD6E4F">
      <w:pPr>
        <w:pStyle w:val="Heading1"/>
      </w:pPr>
      <w:bookmarkStart w:id="10" w:name="O_1236447"/>
      <w:bookmarkEnd w:id="10"/>
      <w:r w:rsidRPr="00CD6E4F">
        <w:t>Links</w:t>
      </w:r>
    </w:p>
    <w:p w:rsidR="00000000" w:rsidRPr="00CD6E4F" w:rsidP="00265BA5">
      <w:pPr>
        <w:pStyle w:val="BodyText"/>
      </w:pPr>
      <w:r w:rsidRPr="00CD6E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8336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D6E4F" w:rsidP="00265BA5">
      <w:pPr>
        <w:pStyle w:val="BodyText"/>
        <w:sectPr w:rsidSect="00CD6E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6E4F" w:rsidP="00CD6E4F">
      <w:pPr>
        <w:pStyle w:val="SuperHeading"/>
      </w:pPr>
      <w:r w:rsidRPr="00CD6E4F">
        <w:t>Assessment Requirements for UETDRMP007 Perform rescue from a live low voltage panel</w:t>
      </w:r>
    </w:p>
    <w:p w:rsidR="00000000" w:rsidRPr="00CD6E4F" w:rsidP="00CD6E4F">
      <w:pPr>
        <w:pStyle w:val="Heading1"/>
      </w:pPr>
      <w:bookmarkStart w:id="11" w:name="O_1236442"/>
      <w:bookmarkEnd w:id="11"/>
      <w:r w:rsidRPr="00CD6E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 w:rsidP="00CD6E4F">
            <w:pPr>
              <w:pStyle w:val="BodyText"/>
            </w:pPr>
            <w:r w:rsidRPr="00CD6E4F">
              <w:t>Release 1. This is the fir</w:t>
            </w:r>
            <w:r w:rsidRPr="00CD6E4F">
              <w:t>st release of this unit of competency in the UET Transmission, Distribution and Rail Sector Training Package Release 4.0.</w:t>
            </w:r>
          </w:p>
        </w:tc>
      </w:tr>
    </w:tbl>
    <w:p w:rsidR="00000000" w:rsidRPr="00CD6E4F" w:rsidP="00CD6E4F">
      <w:pPr>
        <w:pStyle w:val="NoPaddingFontSize1"/>
      </w:pPr>
    </w:p>
    <w:p w:rsidR="00000000" w:rsidRPr="00CD6E4F" w:rsidP="00CD6E4F">
      <w:pPr>
        <w:pStyle w:val="AllowPageBreak"/>
      </w:pPr>
    </w:p>
    <w:p w:rsidR="00000000" w:rsidRPr="00CD6E4F" w:rsidP="00CD6E4F">
      <w:pPr>
        <w:pStyle w:val="Heading1"/>
      </w:pPr>
      <w:bookmarkStart w:id="12" w:name="O_1236443"/>
      <w:bookmarkEnd w:id="12"/>
      <w:r w:rsidRPr="00CD6E4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F">
            <w:pPr>
              <w:pStyle w:val="BodyText"/>
              <w:rPr>
                <w:lang w:val="en-NZ"/>
              </w:rPr>
            </w:pPr>
            <w:r w:rsidRPr="00CD6E4F">
              <w:t>Evidence required to demonstr</w:t>
            </w:r>
            <w:r w:rsidRPr="00CD6E4F">
              <w:t xml:space="preserve">ate competence in this unit must be relevant to and satisfy all of the requirements of the elements and performance criteria on one occasion and include:  </w:t>
            </w:r>
          </w:p>
        </w:tc>
      </w:tr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 w:rsidP="00CD6E4F">
            <w:pPr>
              <w:pStyle w:val="ListBullet"/>
            </w:pPr>
            <w:r w:rsidRPr="00CD6E4F">
              <w:t>identifying organisational rescue requirements</w:t>
            </w:r>
          </w:p>
          <w:p w:rsidR="00000000" w:rsidRPr="00CD6E4F" w:rsidP="00CD6E4F">
            <w:pPr>
              <w:pStyle w:val="ListBullet"/>
            </w:pPr>
            <w:r w:rsidRPr="00CD6E4F">
              <w:t>identifying hazards, assessing risks and applying c</w:t>
            </w:r>
            <w:r w:rsidRPr="00CD6E4F">
              <w:t>ontrol measures</w:t>
            </w:r>
          </w:p>
          <w:p w:rsidR="00000000" w:rsidRPr="00CD6E4F" w:rsidP="00CD6E4F">
            <w:pPr>
              <w:pStyle w:val="ListBullet"/>
            </w:pPr>
            <w:r w:rsidRPr="00CD6E4F">
              <w:t>identifying the isolation point</w:t>
            </w:r>
          </w:p>
          <w:p w:rsidR="00000000" w:rsidRPr="00CD6E4F" w:rsidP="00CD6E4F">
            <w:pPr>
              <w:pStyle w:val="ListBullet"/>
            </w:pPr>
            <w:r w:rsidRPr="00CD6E4F">
              <w:t>obtaining and inspecting rescue equipment</w:t>
            </w:r>
          </w:p>
          <w:p w:rsidR="00000000" w:rsidRPr="00CD6E4F" w:rsidP="00CD6E4F">
            <w:pPr>
              <w:pStyle w:val="ListBullet"/>
            </w:pPr>
            <w:r w:rsidRPr="00CD6E4F">
              <w:t>fitting of rescue personal protective equipment (PPE)</w:t>
            </w:r>
          </w:p>
          <w:p w:rsidR="00000000" w:rsidRPr="00CD6E4F" w:rsidP="00CD6E4F">
            <w:pPr>
              <w:pStyle w:val="ListBullet"/>
            </w:pPr>
            <w:r w:rsidRPr="00CD6E4F">
              <w:t>performing a rescue from a live low voltage (LV) panel in accordance with workplace requirements.</w:t>
            </w:r>
          </w:p>
        </w:tc>
      </w:tr>
    </w:tbl>
    <w:p w:rsidR="00000000" w:rsidRPr="00CD6E4F" w:rsidP="00CD6E4F">
      <w:pPr>
        <w:pStyle w:val="NoPaddingFontSize1"/>
      </w:pPr>
    </w:p>
    <w:p w:rsidR="00000000" w:rsidRPr="00CD6E4F" w:rsidP="00CD6E4F">
      <w:pPr>
        <w:pStyle w:val="AllowPageBreak"/>
      </w:pPr>
    </w:p>
    <w:p w:rsidR="00000000" w:rsidRPr="00CD6E4F" w:rsidP="00CD6E4F">
      <w:pPr>
        <w:pStyle w:val="Heading1"/>
      </w:pPr>
      <w:bookmarkStart w:id="13" w:name="O_1236444"/>
      <w:bookmarkEnd w:id="13"/>
      <w:r w:rsidRPr="00CD6E4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4F">
            <w:pPr>
              <w:pStyle w:val="BodyText"/>
              <w:rPr>
                <w:lang w:val="en-NZ"/>
              </w:rPr>
            </w:pPr>
            <w:r w:rsidRPr="00CD6E4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 w:rsidP="00CD6E4F">
            <w:pPr>
              <w:pStyle w:val="ListBullet"/>
            </w:pPr>
            <w:r w:rsidRPr="00CD6E4F">
              <w:t xml:space="preserve">organisational procedures for the rescue of a </w:t>
            </w:r>
            <w:r w:rsidRPr="00CD6E4F">
              <w:t>casualty from a live LV panel including:</w:t>
            </w:r>
          </w:p>
          <w:p w:rsidR="00000000" w:rsidRPr="00CD6E4F" w:rsidP="00CD6E4F">
            <w:pPr>
              <w:pStyle w:val="ListBullet2"/>
            </w:pPr>
            <w:r w:rsidRPr="00CD6E4F">
              <w:t>inspection and placement of rescue equipment</w:t>
            </w:r>
          </w:p>
          <w:p w:rsidR="00000000" w:rsidRPr="00CD6E4F" w:rsidP="00CD6E4F">
            <w:pPr>
              <w:pStyle w:val="ListBullet2"/>
            </w:pPr>
            <w:r w:rsidRPr="00CD6E4F">
              <w:t>types and application of rescue PPE</w:t>
            </w:r>
          </w:p>
          <w:p w:rsidR="00000000" w:rsidRPr="00CD6E4F" w:rsidP="00CD6E4F">
            <w:pPr>
              <w:pStyle w:val="ListBullet2"/>
            </w:pPr>
            <w:r w:rsidRPr="00CD6E4F">
              <w:t>assessment and control hazards to rescuer, casualty and others</w:t>
            </w:r>
          </w:p>
          <w:p w:rsidR="00000000" w:rsidRPr="00CD6E4F" w:rsidP="00CD6E4F">
            <w:pPr>
              <w:pStyle w:val="ListBullet2"/>
            </w:pPr>
            <w:r w:rsidRPr="00CD6E4F">
              <w:t>isolation identification procedures</w:t>
            </w:r>
          </w:p>
          <w:p w:rsidR="00000000" w:rsidRPr="00CD6E4F" w:rsidP="00CD6E4F">
            <w:pPr>
              <w:pStyle w:val="ListBullet2"/>
            </w:pPr>
            <w:r w:rsidRPr="00CD6E4F">
              <w:t>safe approach distances (SAD) appropriate to rescue from a live LV panel</w:t>
            </w:r>
          </w:p>
          <w:p w:rsidR="00000000" w:rsidRPr="00CD6E4F" w:rsidP="00CD6E4F">
            <w:pPr>
              <w:pStyle w:val="ListBullet2"/>
            </w:pPr>
            <w:r w:rsidRPr="00CD6E4F">
              <w:t>assessment of situation</w:t>
            </w:r>
          </w:p>
          <w:p w:rsidR="00000000" w:rsidRPr="00CD6E4F" w:rsidP="00CD6E4F">
            <w:pPr>
              <w:pStyle w:val="ListBullet2"/>
            </w:pPr>
            <w:r w:rsidRPr="00CD6E4F">
              <w:t>activation of emergency response</w:t>
            </w:r>
          </w:p>
          <w:p w:rsidR="00000000" w:rsidRPr="00CD6E4F" w:rsidP="00CD6E4F">
            <w:pPr>
              <w:pStyle w:val="ListBullet2"/>
            </w:pPr>
            <w:r w:rsidRPr="00CD6E4F">
              <w:t>electrical contact release</w:t>
            </w:r>
          </w:p>
          <w:p w:rsidR="00000000" w:rsidRPr="00CD6E4F" w:rsidP="00CD6E4F">
            <w:pPr>
              <w:pStyle w:val="ListBullet2"/>
            </w:pPr>
            <w:r w:rsidRPr="00CD6E4F">
              <w:t>removal of casualty to safe location</w:t>
            </w:r>
          </w:p>
          <w:p w:rsidR="00000000" w:rsidRPr="00CD6E4F" w:rsidP="00CD6E4F">
            <w:pPr>
              <w:pStyle w:val="ListBullet2"/>
            </w:pPr>
            <w:r w:rsidRPr="00CD6E4F">
              <w:t>assessment of casualty</w:t>
            </w:r>
          </w:p>
          <w:p w:rsidR="00000000" w:rsidRPr="00CD6E4F" w:rsidP="00CD6E4F">
            <w:pPr>
              <w:pStyle w:val="ListBullet2"/>
            </w:pPr>
            <w:r w:rsidRPr="00CD6E4F">
              <w:t>incident site security</w:t>
            </w:r>
          </w:p>
          <w:p w:rsidR="00000000" w:rsidRPr="00CD6E4F" w:rsidP="00CD6E4F">
            <w:pPr>
              <w:pStyle w:val="ListBullet2"/>
            </w:pPr>
            <w:r w:rsidRPr="00CD6E4F">
              <w:t>reporting requir</w:t>
            </w:r>
            <w:r w:rsidRPr="00CD6E4F">
              <w:t>ements.</w:t>
            </w:r>
          </w:p>
        </w:tc>
      </w:tr>
    </w:tbl>
    <w:p w:rsidR="00000000" w:rsidRPr="00CD6E4F" w:rsidP="00CD6E4F">
      <w:pPr>
        <w:pStyle w:val="NoPaddingFontSize1"/>
      </w:pPr>
    </w:p>
    <w:p w:rsidR="00000000" w:rsidRPr="00CD6E4F" w:rsidP="00CD6E4F">
      <w:pPr>
        <w:pStyle w:val="AllowPageBreak"/>
      </w:pPr>
    </w:p>
    <w:p w:rsidR="00000000" w:rsidRPr="00CD6E4F" w:rsidP="00CD6E4F">
      <w:pPr>
        <w:pStyle w:val="Heading1"/>
      </w:pPr>
      <w:bookmarkStart w:id="14" w:name="O_1236445"/>
      <w:bookmarkEnd w:id="14"/>
      <w:r w:rsidRPr="00CD6E4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4F" w:rsidP="00CD6E4F">
            <w:pPr>
              <w:pStyle w:val="BodyText"/>
            </w:pPr>
            <w:r w:rsidRPr="00CD6E4F">
              <w:t>Assessors must hold credentials specified within the Standards for Registered Training Organisations current at the time of assessment.</w:t>
            </w:r>
          </w:p>
          <w:p w:rsidR="00000000" w:rsidRPr="00CD6E4F" w:rsidP="00CD6E4F">
            <w:pPr>
              <w:pStyle w:val="BodyText"/>
            </w:pPr>
            <w:r w:rsidRPr="00CD6E4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D6E4F" w:rsidP="00CD6E4F">
            <w:pPr>
              <w:pStyle w:val="BodyText"/>
            </w:pPr>
            <w:r w:rsidRPr="00CD6E4F">
              <w:t>Assessment must occur in workplace operational</w:t>
            </w:r>
            <w:r w:rsidRPr="00CD6E4F">
              <w:t xml:space="preserve"> situations where it is appropriate to do so.</w:t>
            </w:r>
          </w:p>
          <w:p w:rsidR="00000000" w:rsidRPr="00CD6E4F" w:rsidP="00CD6E4F">
            <w:pPr>
              <w:pStyle w:val="BodyText"/>
            </w:pPr>
            <w:r w:rsidRPr="00CD6E4F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CD6E4F" w:rsidP="00CD6E4F">
            <w:pPr>
              <w:pStyle w:val="BodyText"/>
            </w:pPr>
            <w:r w:rsidRPr="00CD6E4F">
              <w:t>Assessment processes and techniques mus</w:t>
            </w:r>
            <w:r w:rsidRPr="00CD6E4F">
              <w:t>t be appropriate to the language, literacy and numeracy requirements of the work being performed and the needs of the candidate.</w:t>
            </w:r>
          </w:p>
          <w:p w:rsidR="00000000" w:rsidRPr="00CD6E4F" w:rsidP="00CD6E4F">
            <w:pPr>
              <w:pStyle w:val="BodyText"/>
            </w:pPr>
            <w:r w:rsidRPr="00CD6E4F">
              <w:t>Resources for assessment must include access to:</w:t>
            </w:r>
          </w:p>
          <w:p w:rsidR="00000000" w:rsidRPr="00CD6E4F" w:rsidP="00CD6E4F">
            <w:pPr>
              <w:pStyle w:val="ListBullet"/>
            </w:pPr>
            <w:r w:rsidRPr="00CD6E4F">
              <w:t>relevant and appropriate equipment and PPE currently used in industry for per</w:t>
            </w:r>
            <w:r w:rsidRPr="00CD6E4F">
              <w:t>forming rescues from a live LV panel</w:t>
            </w:r>
          </w:p>
          <w:p w:rsidR="00000000" w:rsidRPr="00CD6E4F" w:rsidP="00CD6E4F">
            <w:pPr>
              <w:pStyle w:val="ListBullet"/>
            </w:pPr>
            <w:r w:rsidRPr="00CD6E4F">
              <w:t>applicable documentation, including workplace requirements, relevant industry standards, equipment specifications and operation manuals.</w:t>
            </w:r>
          </w:p>
        </w:tc>
      </w:tr>
    </w:tbl>
    <w:p w:rsidR="00000000" w:rsidRPr="00CD6E4F" w:rsidP="00CD6E4F">
      <w:pPr>
        <w:pStyle w:val="NoPaddingFontSize1"/>
      </w:pPr>
    </w:p>
    <w:p w:rsidR="00000000" w:rsidRPr="00CD6E4F" w:rsidP="00CD6E4F">
      <w:pPr>
        <w:pStyle w:val="AllowPageBreak"/>
      </w:pPr>
    </w:p>
    <w:p w:rsidR="00000000" w:rsidRPr="00CD6E4F" w:rsidP="00CD6E4F">
      <w:pPr>
        <w:pStyle w:val="Heading1"/>
      </w:pPr>
      <w:bookmarkStart w:id="15" w:name="O_1236448"/>
      <w:bookmarkEnd w:id="15"/>
      <w:r w:rsidRPr="00CD6E4F">
        <w:t>Links</w:t>
      </w:r>
    </w:p>
    <w:p w:rsidR="00000000" w:rsidRPr="00CD6E4F" w:rsidP="00265BA5">
      <w:pPr>
        <w:pStyle w:val="BodyText"/>
      </w:pPr>
      <w:r w:rsidRPr="00CD6E4F">
        <w:t>Companion Volume Implementation Guides are found in VET</w:t>
      </w:r>
      <w:r w:rsidRPr="00CD6E4F">
        <w:t xml:space="preserve">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8336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D6E4F" w:rsidP="00CD6E4F"/>
    <w:sectPr w:rsidSect="00CD6E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E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E4F" w:rsidRPr="00265BA5" w:rsidP="00265B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E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BA5" w:rsidP="00CD6E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5BA5" w:rsidP="00CD6E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65BA5" w:rsidP="00CD6E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E4F" w:rsidP="00CD6E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5BA5">
      <w:t>Approved</w:t>
    </w:r>
    <w:r w:rsidR="00265B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5B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5BA5">
      <w:rPr>
        <w:noProof/>
      </w:rPr>
      <w:t>4</w:t>
    </w:r>
    <w:r>
      <w:rPr>
        <w:noProof/>
      </w:rPr>
      <w:fldChar w:fldCharType="end"/>
    </w:r>
  </w:p>
  <w:p w:rsidR="00CD6E4F" w:rsidP="00CD6E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5B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5BA5">
      <w:t>Powering Skills Organisation</w:t>
    </w:r>
    <w:r w:rsidR="00265BA5">
      <w:fldChar w:fldCharType="end"/>
    </w:r>
  </w:p>
  <w:p w:rsidR="00CD6E4F" w:rsidP="00CD6E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E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B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E4F" w:rsidRPr="00265BA5" w:rsidP="00265B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E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BA5" w:rsidRPr="002D2AF8" w:rsidP="00CD6E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UETDRMP007 Perform rescue from a live low voltage panel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65BA5" w:rsidP="00CD6E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E4F" w:rsidRPr="002D2AF8" w:rsidP="00CD6E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5BA5">
      <w:t>UETDRMP007 Perform rescue from a live low voltage panel</w:t>
    </w:r>
    <w:r w:rsidR="00265B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5BA5">
      <w:rPr>
        <w:noProof/>
      </w:rPr>
      <w:t>1 March 2025</w:t>
    </w:r>
    <w:r>
      <w:fldChar w:fldCharType="end"/>
    </w:r>
  </w:p>
  <w:p w:rsidR="00CD6E4F" w:rsidP="00CD6E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2056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6A6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BE6A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E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E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E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E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E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E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E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E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E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E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E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E4F"/>
  </w:style>
  <w:style w:type="character" w:customStyle="1" w:styleId="Heading1Char">
    <w:name w:val="Heading 1 Char"/>
    <w:basedOn w:val="DefaultParagraphFont"/>
    <w:link w:val="Heading1"/>
    <w:rsid w:val="00CD6E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E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E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6E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6E4F"/>
    <w:rPr>
      <w:b/>
      <w:spacing w:val="0"/>
    </w:rPr>
  </w:style>
  <w:style w:type="paragraph" w:styleId="ListBullet2">
    <w:name w:val="List Bullet 2"/>
    <w:basedOn w:val="List2"/>
    <w:rsid w:val="00CD6E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6E4F"/>
    <w:rPr>
      <w:i/>
    </w:rPr>
  </w:style>
  <w:style w:type="paragraph" w:customStyle="1" w:styleId="SuperHeading">
    <w:name w:val="SuperHeading"/>
    <w:basedOn w:val="Normal"/>
    <w:rsid w:val="00CD6E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E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D6E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E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E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E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E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E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E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E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E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E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E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E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E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E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E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E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E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E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6E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6E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6E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E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E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6E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E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E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E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E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E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E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E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E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6E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E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E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E4F"/>
  </w:style>
  <w:style w:type="paragraph" w:styleId="TableofFigures">
    <w:name w:val="table of figures"/>
    <w:basedOn w:val="Normal"/>
    <w:next w:val="Normal"/>
    <w:semiHidden/>
    <w:rsid w:val="00CD6E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E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6E4F"/>
    <w:rPr>
      <w:rFonts w:ascii="Wingdings" w:hAnsi="Wingdings"/>
    </w:rPr>
  </w:style>
  <w:style w:type="paragraph" w:customStyle="1" w:styleId="TableHeading">
    <w:name w:val="Table Heading"/>
    <w:basedOn w:val="HeadingBase"/>
    <w:rsid w:val="00CD6E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E4F"/>
    <w:rPr>
      <w:color w:val="0033CC"/>
      <w:u w:val="none"/>
    </w:rPr>
  </w:style>
  <w:style w:type="paragraph" w:customStyle="1" w:styleId="BodyTextRight">
    <w:name w:val="Body Text Right"/>
    <w:basedOn w:val="BodyText"/>
    <w:rsid w:val="00CD6E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E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E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E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E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E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E4F"/>
    <w:rPr>
      <w:sz w:val="32"/>
    </w:rPr>
  </w:style>
  <w:style w:type="paragraph" w:customStyle="1" w:styleId="HeadingProcedure">
    <w:name w:val="Heading Procedure"/>
    <w:basedOn w:val="HeadingBase"/>
    <w:next w:val="Normal"/>
    <w:rsid w:val="00CD6E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E4F"/>
    <w:pPr>
      <w:spacing w:before="60" w:after="60"/>
    </w:pPr>
  </w:style>
  <w:style w:type="paragraph" w:styleId="ListContinue">
    <w:name w:val="List Continue"/>
    <w:basedOn w:val="List"/>
    <w:rsid w:val="00CD6E4F"/>
    <w:pPr>
      <w:ind w:firstLine="0"/>
    </w:pPr>
  </w:style>
  <w:style w:type="paragraph" w:customStyle="1" w:styleId="ListNote">
    <w:name w:val="List Note"/>
    <w:basedOn w:val="List"/>
    <w:rsid w:val="00CD6E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E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E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E4F"/>
    <w:rPr>
      <w:rFonts w:ascii="Courier New" w:hAnsi="Courier New"/>
    </w:rPr>
  </w:style>
  <w:style w:type="paragraph" w:customStyle="1" w:styleId="NoteBullet">
    <w:name w:val="Note Bullet"/>
    <w:basedOn w:val="Note"/>
    <w:rsid w:val="00CD6E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E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E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E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E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6E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E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E4F"/>
    <w:rPr>
      <w:b/>
      <w:smallCaps/>
    </w:rPr>
  </w:style>
  <w:style w:type="paragraph" w:customStyle="1" w:styleId="TableListNumber">
    <w:name w:val="Table List Number"/>
    <w:basedOn w:val="ListNumber"/>
    <w:rsid w:val="00CD6E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E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E4F"/>
    <w:pPr>
      <w:numPr>
        <w:numId w:val="9"/>
      </w:numPr>
    </w:pPr>
  </w:style>
  <w:style w:type="paragraph" w:customStyle="1" w:styleId="ListAlpha2">
    <w:name w:val="List Alpha 2"/>
    <w:basedOn w:val="List2"/>
    <w:rsid w:val="00CD6E4F"/>
    <w:pPr>
      <w:numPr>
        <w:numId w:val="8"/>
      </w:numPr>
    </w:pPr>
  </w:style>
  <w:style w:type="paragraph" w:styleId="List2">
    <w:name w:val="List 2"/>
    <w:basedOn w:val="BodyText"/>
    <w:rsid w:val="00CD6E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E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E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E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6E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E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6E4F"/>
    <w:pPr>
      <w:numPr>
        <w:numId w:val="4"/>
      </w:numPr>
    </w:pPr>
  </w:style>
  <w:style w:type="paragraph" w:styleId="ListContinue2">
    <w:name w:val="List Continue 2"/>
    <w:basedOn w:val="List2"/>
    <w:rsid w:val="00CD6E4F"/>
    <w:pPr>
      <w:ind w:firstLine="0"/>
    </w:pPr>
  </w:style>
  <w:style w:type="paragraph" w:styleId="ListContinue3">
    <w:name w:val="List Continue 3"/>
    <w:basedOn w:val="List3"/>
    <w:rsid w:val="00CD6E4F"/>
    <w:pPr>
      <w:ind w:left="1021" w:firstLine="0"/>
    </w:pPr>
  </w:style>
  <w:style w:type="paragraph" w:styleId="ListContinue4">
    <w:name w:val="List Continue 4"/>
    <w:basedOn w:val="List4"/>
    <w:rsid w:val="00CD6E4F"/>
    <w:pPr>
      <w:ind w:firstLine="0"/>
    </w:pPr>
  </w:style>
  <w:style w:type="paragraph" w:styleId="ListContinue5">
    <w:name w:val="List Continue 5"/>
    <w:basedOn w:val="List5"/>
    <w:rsid w:val="00CD6E4F"/>
    <w:pPr>
      <w:ind w:firstLine="0"/>
    </w:pPr>
  </w:style>
  <w:style w:type="paragraph" w:styleId="ListNumber3">
    <w:name w:val="List Number 3"/>
    <w:basedOn w:val="List3"/>
    <w:rsid w:val="00CD6E4F"/>
    <w:pPr>
      <w:numPr>
        <w:numId w:val="5"/>
      </w:numPr>
    </w:pPr>
  </w:style>
  <w:style w:type="paragraph" w:styleId="ListNumber4">
    <w:name w:val="List Number 4"/>
    <w:basedOn w:val="List4"/>
    <w:rsid w:val="00CD6E4F"/>
    <w:pPr>
      <w:numPr>
        <w:numId w:val="6"/>
      </w:numPr>
    </w:pPr>
  </w:style>
  <w:style w:type="paragraph" w:styleId="ListNumber5">
    <w:name w:val="List Number 5"/>
    <w:basedOn w:val="List5"/>
    <w:rsid w:val="00CD6E4F"/>
    <w:pPr>
      <w:numPr>
        <w:numId w:val="7"/>
      </w:numPr>
    </w:pPr>
  </w:style>
  <w:style w:type="paragraph" w:styleId="BlockText">
    <w:name w:val="Block Text"/>
    <w:basedOn w:val="Normal"/>
    <w:rsid w:val="00CD6E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E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E4F"/>
    <w:rPr>
      <w:sz w:val="16"/>
      <w:vertAlign w:val="superscript"/>
    </w:rPr>
  </w:style>
  <w:style w:type="character" w:customStyle="1" w:styleId="Symbols">
    <w:name w:val="Symbols"/>
    <w:basedOn w:val="DefaultParagraphFont"/>
    <w:rsid w:val="00CD6E4F"/>
    <w:rPr>
      <w:rFonts w:ascii="Symbol" w:hAnsi="Symbol"/>
    </w:rPr>
  </w:style>
  <w:style w:type="character" w:customStyle="1" w:styleId="MenuOptions">
    <w:name w:val="Menu Options"/>
    <w:basedOn w:val="DefaultParagraphFont"/>
    <w:rsid w:val="00CD6E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E4F"/>
    <w:rPr>
      <w:b/>
    </w:rPr>
  </w:style>
  <w:style w:type="character" w:customStyle="1" w:styleId="Underlined">
    <w:name w:val="Underlined"/>
    <w:basedOn w:val="DefaultParagraphFont"/>
    <w:rsid w:val="00CD6E4F"/>
    <w:rPr>
      <w:u w:val="single"/>
    </w:rPr>
  </w:style>
  <w:style w:type="paragraph" w:customStyle="1" w:styleId="TableBodyTextRight">
    <w:name w:val="Table Body Text Right"/>
    <w:basedOn w:val="TableBodyText"/>
    <w:rsid w:val="00CD6E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E4F"/>
    <w:rPr>
      <w:sz w:val="18"/>
    </w:rPr>
  </w:style>
  <w:style w:type="paragraph" w:customStyle="1" w:styleId="BodySmallRight">
    <w:name w:val="Body Small Right"/>
    <w:basedOn w:val="BodyTextRight"/>
    <w:rsid w:val="00CD6E4F"/>
    <w:rPr>
      <w:sz w:val="18"/>
      <w:szCs w:val="18"/>
    </w:rPr>
  </w:style>
  <w:style w:type="paragraph" w:customStyle="1" w:styleId="MarginEdition">
    <w:name w:val="Margin Edition"/>
    <w:basedOn w:val="MarginNote"/>
    <w:rsid w:val="00CD6E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E4F"/>
    <w:rPr>
      <w:sz w:val="2"/>
      <w:szCs w:val="2"/>
    </w:rPr>
  </w:style>
  <w:style w:type="character" w:customStyle="1" w:styleId="Small">
    <w:name w:val="Small"/>
    <w:basedOn w:val="DefaultParagraphFont"/>
    <w:rsid w:val="00CD6E4F"/>
    <w:rPr>
      <w:sz w:val="16"/>
    </w:rPr>
  </w:style>
  <w:style w:type="paragraph" w:customStyle="1" w:styleId="WideTable">
    <w:name w:val="Wide Table"/>
    <w:basedOn w:val="Normal"/>
    <w:rsid w:val="00CD6E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E4F"/>
  </w:style>
  <w:style w:type="paragraph" w:styleId="Quote">
    <w:name w:val="Quote"/>
    <w:basedOn w:val="Heading1"/>
    <w:link w:val="QuoteChar"/>
    <w:qFormat/>
    <w:rsid w:val="00CD6E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E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E4F"/>
    <w:pPr>
      <w:pageBreakBefore/>
    </w:pPr>
  </w:style>
  <w:style w:type="paragraph" w:customStyle="1" w:styleId="Border">
    <w:name w:val="Border"/>
    <w:basedOn w:val="Normal"/>
    <w:qFormat/>
    <w:rsid w:val="00CD6E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E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E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E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E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E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E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E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E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E4F"/>
    <w:rPr>
      <w:u w:val="single"/>
    </w:rPr>
  </w:style>
  <w:style w:type="character" w:customStyle="1" w:styleId="BoldandItalics">
    <w:name w:val="Bold and Italics"/>
    <w:qFormat/>
    <w:rsid w:val="00CD6E4F"/>
    <w:rPr>
      <w:b/>
      <w:i/>
      <w:u w:val="none"/>
    </w:rPr>
  </w:style>
  <w:style w:type="paragraph" w:styleId="BalloonText">
    <w:name w:val="Balloon Text"/>
    <w:basedOn w:val="Normal"/>
    <w:link w:val="BalloonTextChar"/>
    <w:rsid w:val="00CD6E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E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E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E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E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E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E4F"/>
    <w:pPr>
      <w:spacing w:before="0" w:after="0"/>
    </w:pPr>
  </w:style>
  <w:style w:type="paragraph" w:customStyle="1" w:styleId="BodyTextBold">
    <w:name w:val="Body Text Bold"/>
    <w:basedOn w:val="BodyText"/>
    <w:qFormat/>
    <w:rsid w:val="00CD6E4F"/>
    <w:rPr>
      <w:b/>
    </w:rPr>
  </w:style>
  <w:style w:type="character" w:styleId="Hyperlink">
    <w:name w:val="Hyperlink"/>
    <w:basedOn w:val="DefaultParagraphFont"/>
    <w:uiPriority w:val="99"/>
    <w:unhideWhenUsed/>
    <w:rsid w:val="00265B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5609</Characters>
  <Application>Microsoft Office Word</Application>
  <DocSecurity>0</DocSecurity>
  <Lines>186</Lines>
  <Paragraphs>113</Paragraphs>
  <ScaleCrop>false</ScaleCrop>
  <Company>Author-it Software Corporation Ltd.</Company>
  <LinksUpToDate>false</LinksUpToDate>
  <CharactersWithSpaces>6383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UETDRMP007 Perform rescue from a live low voltage panel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2025-03-01T11:40:00Z</dcterms:created>
  <dcterms:modified xsi:type="dcterms:W3CDTF">2025-03-01T11:40:00Z</dcterms:modified>
</cp:coreProperties>
</file>