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019E" w:rsidP="002E01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UETDRMP006 Perform pole top rescue</w:t>
      </w:r>
      <w:r>
        <w:fldChar w:fldCharType="end"/>
      </w:r>
    </w:p>
    <w:p w:rsidR="002E019E" w:rsidP="002E019E">
      <w:pPr>
        <w:pStyle w:val="Version"/>
        <w:sectPr w:rsidSect="00CB78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7897" w:rsidP="00CB7897">
      <w:pPr>
        <w:pStyle w:val="SuperHeading"/>
      </w:pPr>
      <w:r w:rsidRPr="00CB7897">
        <w:t>UETDRMP006 Perform pole top rescue</w:t>
      </w:r>
    </w:p>
    <w:p w:rsidR="00000000" w:rsidRPr="00CB7897" w:rsidP="00CB7897">
      <w:pPr>
        <w:pStyle w:val="Heading1"/>
      </w:pPr>
      <w:bookmarkStart w:id="1" w:name="O_1236413"/>
      <w:bookmarkEnd w:id="1"/>
      <w:r w:rsidRPr="00CB789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97" w:rsidP="00CB7897">
            <w:pPr>
              <w:pStyle w:val="BodyText"/>
            </w:pPr>
            <w:r w:rsidRPr="00CB7897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CB7897" w:rsidP="00CB7897">
      <w:pPr>
        <w:pStyle w:val="NoPaddingFontSize1"/>
      </w:pPr>
    </w:p>
    <w:p w:rsidR="00000000" w:rsidRPr="00CB7897" w:rsidP="00CB7897">
      <w:pPr>
        <w:pStyle w:val="AllowPageBreak"/>
      </w:pPr>
    </w:p>
    <w:p w:rsidR="00000000" w:rsidRPr="00CB7897" w:rsidP="00CB7897">
      <w:pPr>
        <w:pStyle w:val="Heading1"/>
      </w:pPr>
      <w:bookmarkStart w:id="2" w:name="O_1236414"/>
      <w:bookmarkEnd w:id="2"/>
      <w:r w:rsidRPr="00CB789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97" w:rsidP="00CB7897">
            <w:pPr>
              <w:pStyle w:val="BodyText"/>
            </w:pPr>
            <w:r w:rsidRPr="00CB7897">
              <w:t>This unit involves the skills and knowledge required t</w:t>
            </w:r>
            <w:r w:rsidRPr="00CB7897">
              <w:t xml:space="preserve">o perform pole top rescue in an electricity supply industry (ESI) environment. </w:t>
            </w:r>
          </w:p>
          <w:p w:rsidR="00000000" w:rsidRPr="00CB7897" w:rsidP="00CB7897">
            <w:pPr>
              <w:pStyle w:val="BodyText"/>
            </w:pPr>
            <w:r w:rsidRPr="00CB7897">
              <w:t xml:space="preserve">It includes the organisational workplace requirements for the inspection and use of pole top rescue equipment, and how it applies to ESI workers to meet work health and safety </w:t>
            </w:r>
            <w:r w:rsidRPr="00CB7897">
              <w:t>(WHS)/occupational health and safety (OHS), mobility and mutual aid requirements.</w:t>
            </w:r>
          </w:p>
          <w:p w:rsidR="00000000" w:rsidRPr="00CB7897" w:rsidP="00CB7897">
            <w:pPr>
              <w:pStyle w:val="BodyText"/>
            </w:pPr>
            <w:r w:rsidRPr="00CB7897">
              <w:rPr>
                <w:rStyle w:val="Emphasis"/>
              </w:rPr>
              <w:t>Note: Those holding an existing ESI or Electrotechnology qualification or equivalent meet the prerequisite unit requirements.</w:t>
            </w:r>
          </w:p>
          <w:p w:rsidR="00000000" w:rsidRPr="00CB7897" w:rsidP="00CB7897">
            <w:pPr>
              <w:pStyle w:val="BodyText"/>
            </w:pPr>
            <w:r w:rsidRPr="00CB7897">
              <w:rPr>
                <w:rStyle w:val="Emphasis"/>
              </w:rPr>
              <w:t xml:space="preserve">Refer to the UET Transmission, Distribution and </w:t>
            </w:r>
            <w:r w:rsidRPr="00CB7897">
              <w:rPr>
                <w:rStyle w:val="Emphasis"/>
              </w:rPr>
              <w:t>Rail Sector Training Package</w:t>
            </w:r>
            <w:r w:rsidRPr="00CB7897">
              <w:t xml:space="preserve"> </w:t>
            </w:r>
            <w:r w:rsidRPr="00CB7897">
              <w:rPr>
                <w:rStyle w:val="Emphasis"/>
              </w:rPr>
              <w:t>Companion Volume Implementation Guide for equivalency definition.</w:t>
            </w:r>
          </w:p>
          <w:p w:rsidR="00000000" w:rsidRPr="00CB7897" w:rsidP="00CB7897">
            <w:pPr>
              <w:pStyle w:val="BodyText"/>
            </w:pPr>
            <w:r w:rsidRPr="00CB7897">
              <w:t>The application of the skills and knowledge described in this unit may require a licence/registration to practice in the workplace.</w:t>
            </w:r>
          </w:p>
          <w:p w:rsidR="00000000" w:rsidRPr="00CB7897" w:rsidP="00CB7897">
            <w:pPr>
              <w:pStyle w:val="BodyText"/>
            </w:pPr>
            <w:r w:rsidRPr="00CB7897">
              <w:t>Other conditions may also app</w:t>
            </w:r>
            <w:r w:rsidRPr="00CB7897">
              <w:t>ly under state and territory legislative and regulatory licensing requirements which must be confirmed prior to commencing this unit.</w:t>
            </w:r>
          </w:p>
        </w:tc>
      </w:tr>
    </w:tbl>
    <w:p w:rsidR="00000000" w:rsidRPr="00CB7897" w:rsidP="00CB7897">
      <w:pPr>
        <w:pStyle w:val="NoPaddingFontSize1"/>
      </w:pPr>
    </w:p>
    <w:p w:rsidR="00000000" w:rsidRPr="00CB7897" w:rsidP="00CB7897">
      <w:pPr>
        <w:pStyle w:val="AllowPageBreak"/>
      </w:pPr>
    </w:p>
    <w:p w:rsidR="00000000" w:rsidRPr="00CB7897" w:rsidP="00CB7897">
      <w:pPr>
        <w:pStyle w:val="Heading1"/>
      </w:pPr>
      <w:bookmarkStart w:id="3" w:name="O_1236415"/>
      <w:bookmarkEnd w:id="3"/>
      <w:r w:rsidRPr="00CB789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97" w:rsidP="00CB7897">
            <w:pPr>
              <w:pStyle w:val="BodyText"/>
            </w:pPr>
            <w:r w:rsidRPr="00CB7897">
              <w:t>HLTAID009 Provide cardiopulmonary resuscitation</w:t>
            </w:r>
          </w:p>
          <w:p w:rsidR="00000000" w:rsidRPr="00CB7897" w:rsidP="00CB7897">
            <w:pPr>
              <w:pStyle w:val="BodyText"/>
            </w:pPr>
            <w:r w:rsidRPr="00CB7897">
              <w:t>and</w:t>
            </w:r>
          </w:p>
          <w:p w:rsidR="00000000" w:rsidRPr="00CB7897" w:rsidP="00CB7897">
            <w:pPr>
              <w:pStyle w:val="BodyText"/>
            </w:pPr>
            <w:r w:rsidRPr="00CB7897">
              <w:t>UEECD0007 Apply work health an</w:t>
            </w:r>
            <w:r w:rsidRPr="00CB7897">
              <w:t>d safety regulations, codes and practices in the workplace</w:t>
            </w:r>
          </w:p>
          <w:p w:rsidR="00000000" w:rsidRPr="00CB7897" w:rsidP="00CB7897">
            <w:pPr>
              <w:pStyle w:val="BodyText"/>
            </w:pPr>
            <w:r w:rsidRPr="00CB7897">
              <w:t>UETDREL005 Work safely in the vicinity of live electrical apparatus</w:t>
            </w:r>
          </w:p>
          <w:p w:rsidR="00000000" w:rsidRPr="00CB7897" w:rsidP="00CB7897">
            <w:pPr>
              <w:pStyle w:val="BodyText"/>
            </w:pPr>
            <w:r w:rsidRPr="00CB7897">
              <w:t>or</w:t>
            </w:r>
          </w:p>
          <w:p w:rsidR="00000000" w:rsidRPr="00CB7897" w:rsidP="00CB7897">
            <w:pPr>
              <w:pStyle w:val="BodyText"/>
            </w:pPr>
            <w:r w:rsidRPr="00CB7897">
              <w:t>UETDREL006 Work safely in the vicinity of live electrical apparatus as a non-electrical worker</w:t>
            </w:r>
          </w:p>
        </w:tc>
      </w:tr>
    </w:tbl>
    <w:p w:rsidR="00000000" w:rsidRPr="00CB7897" w:rsidP="00CB7897">
      <w:pPr>
        <w:pStyle w:val="NoPaddingFontSize1"/>
      </w:pPr>
    </w:p>
    <w:p w:rsidR="00000000" w:rsidRPr="00CB7897" w:rsidP="00CB7897">
      <w:pPr>
        <w:pStyle w:val="AllowPageBreak"/>
      </w:pPr>
    </w:p>
    <w:p w:rsidR="00000000" w:rsidRPr="00CB7897" w:rsidP="00CB7897">
      <w:pPr>
        <w:pStyle w:val="Heading1"/>
      </w:pPr>
      <w:bookmarkStart w:id="4" w:name="O_1236416"/>
      <w:bookmarkEnd w:id="4"/>
      <w:r w:rsidRPr="00CB789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97" w:rsidP="00CB7897">
            <w:pPr>
              <w:pStyle w:val="BodyText"/>
            </w:pPr>
            <w:r w:rsidRPr="00CB7897">
              <w:t>Mobility and Portability</w:t>
            </w:r>
          </w:p>
        </w:tc>
      </w:tr>
    </w:tbl>
    <w:p w:rsidR="00000000" w:rsidRPr="00CB7897" w:rsidP="00CB7897">
      <w:pPr>
        <w:pStyle w:val="NoPaddingFontSize1"/>
      </w:pPr>
    </w:p>
    <w:p w:rsidR="00000000" w:rsidRPr="00CB7897" w:rsidP="00CB7897">
      <w:pPr>
        <w:pStyle w:val="AllowPageBreak"/>
      </w:pPr>
    </w:p>
    <w:p w:rsidR="00000000" w:rsidRPr="00CB7897" w:rsidP="00CB7897">
      <w:pPr>
        <w:pStyle w:val="Heading1"/>
      </w:pPr>
      <w:bookmarkStart w:id="5" w:name="O_1236417"/>
      <w:bookmarkEnd w:id="5"/>
      <w:r w:rsidRPr="00CB789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97" w:rsidP="00CB7897">
            <w:pPr>
              <w:pStyle w:val="BodyText"/>
            </w:pPr>
            <w:r w:rsidRPr="00CB7897">
              <w:t>Not applicable.</w:t>
            </w:r>
          </w:p>
        </w:tc>
      </w:tr>
    </w:tbl>
    <w:p w:rsidR="00000000" w:rsidRPr="00CB7897" w:rsidP="00CB7897">
      <w:pPr>
        <w:pStyle w:val="NoPaddingFontSize1"/>
      </w:pPr>
    </w:p>
    <w:p w:rsidR="00000000" w:rsidRPr="00CB7897" w:rsidP="00CB7897">
      <w:pPr>
        <w:pStyle w:val="AllowPageBreak"/>
      </w:pPr>
    </w:p>
    <w:p w:rsidR="00000000" w:rsidRPr="00CB7897" w:rsidP="00CB7897">
      <w:pPr>
        <w:pStyle w:val="Heading1"/>
      </w:pPr>
      <w:bookmarkStart w:id="6" w:name="O_1236418"/>
      <w:bookmarkEnd w:id="6"/>
      <w:r w:rsidRPr="00CB789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CB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97" w:rsidP="00CB7897">
            <w:pPr>
              <w:pStyle w:val="BodyText"/>
            </w:pPr>
            <w:r w:rsidRPr="00CB7897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97">
            <w:pPr>
              <w:pStyle w:val="BodyText"/>
              <w:rPr>
                <w:lang w:val="en-NZ"/>
              </w:rPr>
            </w:pPr>
            <w:r w:rsidRPr="00CB7897">
              <w:rPr>
                <w:rStyle w:val="SpecialBold"/>
              </w:rPr>
              <w:t>PERFORMANCE CRITERIA</w:t>
            </w:r>
          </w:p>
        </w:tc>
      </w:tr>
      <w:tr w:rsidTr="00CB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97">
            <w:pPr>
              <w:pStyle w:val="BodyText"/>
              <w:rPr>
                <w:lang w:val="en-NZ"/>
              </w:rPr>
            </w:pPr>
            <w:r w:rsidRPr="00CB7897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97">
            <w:pPr>
              <w:pStyle w:val="BodyText"/>
              <w:rPr>
                <w:lang w:val="en-NZ"/>
              </w:rPr>
            </w:pPr>
            <w:r w:rsidRPr="00CB7897">
              <w:t>Performance criteria describe the performance needed to demonstrate achievement of the element.</w:t>
            </w:r>
          </w:p>
        </w:tc>
      </w:tr>
      <w:tr w:rsidTr="00CB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97" w:rsidP="00CB7897">
            <w:pPr>
              <w:pStyle w:val="BodyText"/>
            </w:pPr>
            <w:r w:rsidRPr="00CB7897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97" w:rsidP="00CB7897">
            <w:pPr>
              <w:pStyle w:val="BodyText"/>
            </w:pPr>
            <w:r w:rsidRPr="00CB7897">
              <w:rPr>
                <w:rStyle w:val="SpecialBold"/>
              </w:rPr>
              <w:t>Prepare to perform pole top rescue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97">
            <w:pPr>
              <w:pStyle w:val="BodyText"/>
              <w:rPr>
                <w:lang w:val="en-NZ"/>
              </w:rPr>
            </w:pPr>
            <w:r w:rsidRPr="00CB7897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97">
            <w:pPr>
              <w:pStyle w:val="BodyText"/>
              <w:rPr>
                <w:lang w:val="en-NZ"/>
              </w:rPr>
            </w:pPr>
            <w:r w:rsidRPr="00CB7897">
              <w:t>Workplace requirements for the rescue are identified and confirmed</w:t>
            </w:r>
          </w:p>
        </w:tc>
      </w:tr>
      <w:tr w:rsidTr="00CB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9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97">
            <w:pPr>
              <w:pStyle w:val="BodyText"/>
              <w:rPr>
                <w:lang w:val="en-NZ"/>
              </w:rPr>
            </w:pPr>
            <w:r w:rsidRPr="00CB7897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97">
            <w:pPr>
              <w:pStyle w:val="BodyText"/>
              <w:rPr>
                <w:lang w:val="en-NZ"/>
              </w:rPr>
            </w:pPr>
            <w:r w:rsidRPr="00CB7897">
              <w:t>Rescue equipment including personal protec</w:t>
            </w:r>
            <w:r w:rsidRPr="00CB7897">
              <w:t>tive equipment (PPE) is obtained and inspected in accordance with workplace requirements</w:t>
            </w:r>
          </w:p>
        </w:tc>
      </w:tr>
      <w:tr w:rsidTr="00CB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97" w:rsidP="00CB7897">
            <w:pPr>
              <w:pStyle w:val="BodyText"/>
            </w:pPr>
            <w:r w:rsidRPr="00CB7897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97" w:rsidP="00CB7897">
            <w:pPr>
              <w:pStyle w:val="BodyText"/>
            </w:pPr>
            <w:r w:rsidRPr="00CB7897">
              <w:rPr>
                <w:rStyle w:val="SpecialBold"/>
              </w:rPr>
              <w:t>Carry out pole top rescue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97">
            <w:pPr>
              <w:pStyle w:val="BodyText"/>
              <w:rPr>
                <w:lang w:val="en-NZ"/>
              </w:rPr>
            </w:pPr>
            <w:r w:rsidRPr="00CB7897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97">
            <w:pPr>
              <w:pStyle w:val="BodyText"/>
              <w:rPr>
                <w:lang w:val="en-NZ"/>
              </w:rPr>
            </w:pPr>
            <w:r w:rsidRPr="00CB7897">
              <w:t>Situation is assessed, and rescue response is activated in accordance with workplace requirements</w:t>
            </w:r>
          </w:p>
        </w:tc>
      </w:tr>
      <w:tr w:rsidTr="00CB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9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97">
            <w:pPr>
              <w:pStyle w:val="BodyText"/>
              <w:rPr>
                <w:lang w:val="en-NZ"/>
              </w:rPr>
            </w:pPr>
            <w:r w:rsidRPr="00CB7897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97">
            <w:pPr>
              <w:pStyle w:val="BodyText"/>
              <w:rPr>
                <w:lang w:val="en-NZ"/>
              </w:rPr>
            </w:pPr>
            <w:r w:rsidRPr="00CB7897">
              <w:t>Pole top is accessed in accordance with workplace requirements</w:t>
            </w:r>
          </w:p>
        </w:tc>
      </w:tr>
      <w:tr w:rsidTr="00CB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9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97">
            <w:pPr>
              <w:pStyle w:val="BodyText"/>
              <w:rPr>
                <w:lang w:val="en-NZ"/>
              </w:rPr>
            </w:pPr>
            <w:r w:rsidRPr="00CB7897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97">
            <w:pPr>
              <w:pStyle w:val="BodyText"/>
              <w:rPr>
                <w:lang w:val="en-NZ"/>
              </w:rPr>
            </w:pPr>
            <w:r w:rsidRPr="00CB7897">
              <w:t>Rescue equipment is attached in accordance with workplace requirements</w:t>
            </w:r>
          </w:p>
        </w:tc>
      </w:tr>
      <w:tr w:rsidTr="00CB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9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97">
            <w:pPr>
              <w:pStyle w:val="BodyText"/>
              <w:rPr>
                <w:lang w:val="en-NZ"/>
              </w:rPr>
            </w:pPr>
            <w:r w:rsidRPr="00CB7897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97">
            <w:pPr>
              <w:pStyle w:val="BodyText"/>
              <w:rPr>
                <w:lang w:val="en-NZ"/>
              </w:rPr>
            </w:pPr>
            <w:r w:rsidRPr="00CB7897">
              <w:t>Rescue equipment is used to rescue casualty in accordance with workplace requirements</w:t>
            </w:r>
          </w:p>
        </w:tc>
      </w:tr>
      <w:tr w:rsidTr="00CB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97" w:rsidP="00CB7897">
            <w:pPr>
              <w:pStyle w:val="BodyText"/>
            </w:pPr>
            <w:r w:rsidRPr="00CB7897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97" w:rsidP="00CB7897">
            <w:pPr>
              <w:pStyle w:val="BodyText"/>
            </w:pPr>
            <w:r w:rsidRPr="00CB7897">
              <w:rPr>
                <w:rStyle w:val="SpecialBold"/>
              </w:rPr>
              <w:t>Complete the pole top rescue procedure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97">
            <w:pPr>
              <w:pStyle w:val="BodyText"/>
              <w:rPr>
                <w:lang w:val="en-NZ"/>
              </w:rPr>
            </w:pPr>
            <w:r w:rsidRPr="00CB7897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97">
            <w:pPr>
              <w:pStyle w:val="BodyText"/>
              <w:rPr>
                <w:lang w:val="en-NZ"/>
              </w:rPr>
            </w:pPr>
            <w:r w:rsidRPr="00CB7897">
              <w:t xml:space="preserve">Casualty is assessed in accordance with workplace requirements </w:t>
            </w:r>
          </w:p>
        </w:tc>
      </w:tr>
      <w:tr w:rsidTr="00CB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9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97">
            <w:pPr>
              <w:pStyle w:val="BodyText"/>
              <w:rPr>
                <w:lang w:val="en-NZ"/>
              </w:rPr>
            </w:pPr>
            <w:r w:rsidRPr="00CB7897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97">
            <w:pPr>
              <w:pStyle w:val="BodyText"/>
              <w:rPr>
                <w:lang w:val="en-NZ"/>
              </w:rPr>
            </w:pPr>
            <w:r w:rsidRPr="00CB7897">
              <w:t>Incident site is secured and entry controlled in accordance with workplace requirements</w:t>
            </w:r>
          </w:p>
        </w:tc>
      </w:tr>
      <w:tr w:rsidTr="00CB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9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97">
            <w:pPr>
              <w:pStyle w:val="BodyText"/>
              <w:rPr>
                <w:lang w:val="en-NZ"/>
              </w:rPr>
            </w:pPr>
            <w:r w:rsidRPr="00CB7897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97" w:rsidP="00CB7897">
            <w:pPr>
              <w:pStyle w:val="BodyText"/>
            </w:pPr>
            <w:r w:rsidRPr="00CB7897">
              <w:t>Incident is reported in accordance with workplace requirements</w:t>
            </w:r>
          </w:p>
        </w:tc>
      </w:tr>
    </w:tbl>
    <w:p w:rsidR="00000000" w:rsidRPr="00CB7897" w:rsidP="00CB7897">
      <w:pPr>
        <w:pStyle w:val="NoPaddingFontSize1"/>
      </w:pPr>
    </w:p>
    <w:p w:rsidR="00000000" w:rsidRPr="00CB7897" w:rsidP="00CB7897">
      <w:pPr>
        <w:pStyle w:val="AllowPageBreak"/>
      </w:pPr>
    </w:p>
    <w:p w:rsidR="00000000" w:rsidRPr="00CB7897" w:rsidP="00CB7897">
      <w:pPr>
        <w:pStyle w:val="Heading1"/>
      </w:pPr>
      <w:bookmarkStart w:id="7" w:name="O_1236419"/>
      <w:bookmarkEnd w:id="7"/>
      <w:r w:rsidRPr="00CB789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97" w:rsidP="00CB7897">
            <w:pPr>
              <w:pStyle w:val="BodyText"/>
            </w:pPr>
            <w:r w:rsidRPr="00CB7897">
              <w:t>Foundation skills essential to performance are explicit in the performance criteria of this unit of competency.</w:t>
            </w:r>
          </w:p>
        </w:tc>
      </w:tr>
    </w:tbl>
    <w:p w:rsidR="00000000" w:rsidRPr="00CB7897" w:rsidP="00CB7897">
      <w:pPr>
        <w:pStyle w:val="NoPaddingFontSize1"/>
      </w:pPr>
    </w:p>
    <w:p w:rsidR="00000000" w:rsidRPr="00CB7897" w:rsidP="00CB7897">
      <w:pPr>
        <w:pStyle w:val="AllowPageBreak"/>
      </w:pPr>
    </w:p>
    <w:p w:rsidR="00000000" w:rsidRPr="00CB7897" w:rsidP="00CB7897">
      <w:pPr>
        <w:pStyle w:val="Heading1"/>
      </w:pPr>
      <w:bookmarkStart w:id="8" w:name="O_1236420"/>
      <w:bookmarkEnd w:id="8"/>
      <w:r w:rsidRPr="00CB789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97" w:rsidP="00CB7897">
            <w:pPr>
              <w:pStyle w:val="BodyText"/>
            </w:pPr>
            <w:r w:rsidRPr="00CB7897">
              <w:t xml:space="preserve">Range is restricted to essential operating conditions and any other variables essential to the work </w:t>
            </w:r>
            <w:r w:rsidRPr="00CB7897">
              <w:t>environment.</w:t>
            </w:r>
          </w:p>
          <w:p w:rsidR="00000000" w:rsidRPr="00CB7897" w:rsidP="00CB7897">
            <w:pPr>
              <w:pStyle w:val="BodyText"/>
            </w:pPr>
            <w:r w:rsidRPr="00CB7897">
              <w:t>Non-essential conditions may be found in the UET Transmission, Distribution and Rail Sector Training Package Companion Volume Implementation Gu</w:t>
            </w:r>
            <w:r w:rsidRPr="00CB7897">
              <w:t>ide.</w:t>
            </w:r>
          </w:p>
        </w:tc>
      </w:tr>
    </w:tbl>
    <w:p w:rsidR="00000000" w:rsidRPr="00CB7897" w:rsidP="00CB7897">
      <w:pPr>
        <w:pStyle w:val="NoPaddingFontSize1"/>
      </w:pPr>
    </w:p>
    <w:p w:rsidR="00000000" w:rsidRPr="00CB7897" w:rsidP="00CB7897">
      <w:pPr>
        <w:pStyle w:val="AllowPageBreak"/>
      </w:pPr>
    </w:p>
    <w:p w:rsidR="00000000" w:rsidRPr="00CB7897" w:rsidP="00CB7897">
      <w:pPr>
        <w:pStyle w:val="Heading1"/>
      </w:pPr>
      <w:bookmarkStart w:id="9" w:name="O_1236421"/>
      <w:bookmarkEnd w:id="9"/>
      <w:r w:rsidRPr="00CB789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97" w:rsidP="00CB7897">
            <w:pPr>
              <w:pStyle w:val="BodyText"/>
            </w:pPr>
            <w:r w:rsidRPr="00CB7897">
              <w:t>This unit replaces and is not equivalent to UETDRRF003 Perform pole top rescue.</w:t>
            </w:r>
          </w:p>
        </w:tc>
      </w:tr>
    </w:tbl>
    <w:p w:rsidR="00000000" w:rsidRPr="00CB7897" w:rsidP="00CB7897">
      <w:pPr>
        <w:pStyle w:val="NoPaddingFontSize1"/>
      </w:pPr>
    </w:p>
    <w:p w:rsidR="00000000" w:rsidRPr="00CB7897" w:rsidP="00CB7897">
      <w:pPr>
        <w:pStyle w:val="AllowPageBreak"/>
      </w:pPr>
    </w:p>
    <w:p w:rsidR="00000000" w:rsidRPr="00CB7897" w:rsidP="00CB7897">
      <w:pPr>
        <w:pStyle w:val="Heading1"/>
      </w:pPr>
      <w:bookmarkStart w:id="10" w:name="O_1236428"/>
      <w:bookmarkEnd w:id="10"/>
      <w:r w:rsidRPr="00CB7897">
        <w:t>Links</w:t>
      </w:r>
    </w:p>
    <w:p w:rsidR="00000000" w:rsidRPr="00CB7897" w:rsidP="002E019E">
      <w:pPr>
        <w:pStyle w:val="BodyText"/>
      </w:pPr>
      <w:r w:rsidRPr="00CB78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17EF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B7897" w:rsidP="002E019E">
      <w:pPr>
        <w:pStyle w:val="BodyText"/>
        <w:sectPr w:rsidSect="00CB78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7897" w:rsidP="00CB7897">
      <w:pPr>
        <w:pStyle w:val="SuperHeading"/>
      </w:pPr>
      <w:r w:rsidRPr="00CB7897">
        <w:t>Assessment Requirements for UETDRMP006 Perform pole top rescue</w:t>
      </w:r>
    </w:p>
    <w:p w:rsidR="00000000" w:rsidRPr="00CB7897" w:rsidP="00CB7897">
      <w:pPr>
        <w:pStyle w:val="Heading1"/>
      </w:pPr>
      <w:bookmarkStart w:id="11" w:name="O_1236423"/>
      <w:bookmarkEnd w:id="11"/>
      <w:r w:rsidRPr="00CB789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97" w:rsidP="00CB7897">
            <w:pPr>
              <w:pStyle w:val="BodyText"/>
            </w:pPr>
            <w:r w:rsidRPr="00CB7897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CB7897" w:rsidP="00CB7897">
      <w:pPr>
        <w:pStyle w:val="NoPaddingFontSize1"/>
      </w:pPr>
    </w:p>
    <w:p w:rsidR="00000000" w:rsidRPr="00CB7897" w:rsidP="00CB7897">
      <w:pPr>
        <w:pStyle w:val="AllowPageBreak"/>
      </w:pPr>
    </w:p>
    <w:p w:rsidR="00000000" w:rsidRPr="00CB7897" w:rsidP="00CB7897">
      <w:pPr>
        <w:pStyle w:val="Heading1"/>
      </w:pPr>
      <w:bookmarkStart w:id="12" w:name="O_1236424"/>
      <w:bookmarkEnd w:id="12"/>
      <w:r w:rsidRPr="00CB789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97">
            <w:pPr>
              <w:pStyle w:val="BodyText"/>
              <w:rPr>
                <w:lang w:val="en-NZ"/>
              </w:rPr>
            </w:pPr>
            <w:r w:rsidRPr="00CB7897">
              <w:t>Evidence required to demonstrate competence in this unit must be r</w:t>
            </w:r>
            <w:r w:rsidRPr="00CB7897">
              <w:t xml:space="preserve">elevant to and satisfy all of the requirements of the elements and performance criteria on one occasion and include:  </w:t>
            </w:r>
          </w:p>
        </w:tc>
      </w:tr>
      <w:tr w:rsidTr="00CB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97" w:rsidP="00CB7897">
            <w:pPr>
              <w:pStyle w:val="ListBullet"/>
            </w:pPr>
            <w:r w:rsidRPr="00CB7897">
              <w:t>identifying organisational rescue requirements</w:t>
            </w:r>
          </w:p>
          <w:p w:rsidR="00000000" w:rsidRPr="00CB7897" w:rsidP="00CB7897">
            <w:pPr>
              <w:pStyle w:val="ListBullet"/>
            </w:pPr>
            <w:r w:rsidRPr="00CB7897">
              <w:t>identifying hazards, assessing risks and applying control measures</w:t>
            </w:r>
          </w:p>
          <w:p w:rsidR="00000000" w:rsidRPr="00CB7897" w:rsidP="00CB7897">
            <w:pPr>
              <w:pStyle w:val="ListBullet"/>
            </w:pPr>
            <w:r w:rsidRPr="00CB7897">
              <w:t>obtaining and inspect</w:t>
            </w:r>
            <w:r w:rsidRPr="00CB7897">
              <w:t>ing rescue equipment</w:t>
            </w:r>
          </w:p>
          <w:p w:rsidR="00000000" w:rsidRPr="00CB7897" w:rsidP="00CB7897">
            <w:pPr>
              <w:pStyle w:val="ListBullet"/>
            </w:pPr>
            <w:r w:rsidRPr="00CB7897">
              <w:t>obtaining, inspecting and using personal protective equipment (PPE)</w:t>
            </w:r>
          </w:p>
          <w:p w:rsidR="00000000" w:rsidRPr="00CB7897" w:rsidP="00CB7897">
            <w:pPr>
              <w:pStyle w:val="ListBullet"/>
            </w:pPr>
            <w:r w:rsidRPr="00CB7897">
              <w:t>fitting of personal protective rescue equipment</w:t>
            </w:r>
          </w:p>
          <w:p w:rsidR="00000000" w:rsidRPr="00CB7897" w:rsidP="00CB7897">
            <w:pPr>
              <w:pStyle w:val="ListBullet"/>
            </w:pPr>
            <w:r w:rsidRPr="00CB7897">
              <w:t>performing pole top rescue in accordance with workplace requirements.</w:t>
            </w:r>
          </w:p>
        </w:tc>
      </w:tr>
    </w:tbl>
    <w:p w:rsidR="00000000" w:rsidRPr="00CB7897" w:rsidP="00CB7897">
      <w:pPr>
        <w:pStyle w:val="NoPaddingFontSize1"/>
      </w:pPr>
    </w:p>
    <w:p w:rsidR="00000000" w:rsidRPr="00CB7897" w:rsidP="00CB7897">
      <w:pPr>
        <w:pStyle w:val="AllowPageBreak"/>
      </w:pPr>
    </w:p>
    <w:p w:rsidR="00000000" w:rsidRPr="00CB7897" w:rsidP="00CB7897">
      <w:pPr>
        <w:pStyle w:val="Heading1"/>
      </w:pPr>
      <w:bookmarkStart w:id="13" w:name="O_1236425"/>
      <w:bookmarkEnd w:id="13"/>
      <w:r w:rsidRPr="00CB789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897">
            <w:pPr>
              <w:pStyle w:val="BodyText"/>
              <w:rPr>
                <w:lang w:val="en-NZ"/>
              </w:rPr>
            </w:pPr>
            <w:r w:rsidRPr="00CB7897">
              <w:t>Eviden</w:t>
            </w:r>
            <w:r w:rsidRPr="00CB7897">
              <w:t>ce required to demonstrate competence in this unit must be relevant to and satisfy all of the requirements of the elements and performance criteria and include knowledge of:</w:t>
            </w:r>
          </w:p>
        </w:tc>
      </w:tr>
      <w:tr w:rsidTr="00CB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97" w:rsidP="00CB7897">
            <w:pPr>
              <w:pStyle w:val="ListBullet"/>
            </w:pPr>
            <w:r w:rsidRPr="00CB7897">
              <w:t>types and application of PPE</w:t>
            </w:r>
          </w:p>
          <w:p w:rsidR="00000000" w:rsidRPr="00CB7897" w:rsidP="00CB7897">
            <w:pPr>
              <w:pStyle w:val="ListBullet"/>
            </w:pPr>
            <w:r w:rsidRPr="00CB7897">
              <w:t>organisational procedures for pole top rescue inclu</w:t>
            </w:r>
            <w:r w:rsidRPr="00CB7897">
              <w:t>ding:</w:t>
            </w:r>
          </w:p>
          <w:p w:rsidR="00000000" w:rsidRPr="00CB7897" w:rsidP="00CB7897">
            <w:pPr>
              <w:pStyle w:val="ListBullet2"/>
            </w:pPr>
            <w:r w:rsidRPr="00CB7897">
              <w:t>inspection and placement of rescue equipment</w:t>
            </w:r>
          </w:p>
          <w:p w:rsidR="00000000" w:rsidRPr="00CB7897" w:rsidP="00CB7897">
            <w:pPr>
              <w:pStyle w:val="ListBullet2"/>
            </w:pPr>
            <w:r w:rsidRPr="00CB7897">
              <w:t>assessment and control hazards to rescuer, casualty and others</w:t>
            </w:r>
          </w:p>
          <w:p w:rsidR="00000000" w:rsidRPr="00CB7897" w:rsidP="00CB7897">
            <w:pPr>
              <w:pStyle w:val="ListBullet2"/>
            </w:pPr>
            <w:r w:rsidRPr="00CB7897">
              <w:t>isolation procedures, where appropriate</w:t>
            </w:r>
          </w:p>
          <w:p w:rsidR="00000000" w:rsidRPr="00CB7897" w:rsidP="00CB7897">
            <w:pPr>
              <w:pStyle w:val="ListBullet2"/>
            </w:pPr>
            <w:r w:rsidRPr="00CB7897">
              <w:t>safe approach distances (SAD) appropriate to pole top rescue</w:t>
            </w:r>
          </w:p>
          <w:p w:rsidR="00000000" w:rsidRPr="00CB7897" w:rsidP="00CB7897">
            <w:pPr>
              <w:pStyle w:val="ListBullet2"/>
            </w:pPr>
            <w:r w:rsidRPr="00CB7897">
              <w:t>assessment of situation</w:t>
            </w:r>
          </w:p>
          <w:p w:rsidR="00000000" w:rsidRPr="00CB7897" w:rsidP="00CB7897">
            <w:pPr>
              <w:pStyle w:val="ListBullet2"/>
            </w:pPr>
            <w:r w:rsidRPr="00CB7897">
              <w:t>activation of emergency response</w:t>
            </w:r>
          </w:p>
          <w:p w:rsidR="00000000" w:rsidRPr="00CB7897" w:rsidP="00CB7897">
            <w:pPr>
              <w:pStyle w:val="ListBullet2"/>
            </w:pPr>
            <w:r w:rsidRPr="00CB7897">
              <w:t>pole top access</w:t>
            </w:r>
          </w:p>
          <w:p w:rsidR="00000000" w:rsidRPr="00CB7897" w:rsidP="00CB7897">
            <w:pPr>
              <w:pStyle w:val="ListBullet2"/>
            </w:pPr>
            <w:r w:rsidRPr="00CB7897">
              <w:t>attachment of rescue equipment</w:t>
            </w:r>
          </w:p>
          <w:p w:rsidR="00000000" w:rsidRPr="00CB7897" w:rsidP="00CB7897">
            <w:pPr>
              <w:pStyle w:val="ListBullet2"/>
            </w:pPr>
            <w:r w:rsidRPr="00CB7897">
              <w:t>electrical contact release</w:t>
            </w:r>
          </w:p>
          <w:p w:rsidR="00000000" w:rsidRPr="00CB7897" w:rsidP="00CB7897">
            <w:pPr>
              <w:pStyle w:val="ListBullet2"/>
            </w:pPr>
            <w:r w:rsidRPr="00CB7897">
              <w:t>lowering casualty safely to ground</w:t>
            </w:r>
          </w:p>
          <w:p w:rsidR="00000000" w:rsidRPr="00CB7897" w:rsidP="00CB7897">
            <w:pPr>
              <w:pStyle w:val="ListBullet2"/>
            </w:pPr>
            <w:r w:rsidRPr="00CB7897">
              <w:t>removal of casualty to safe location</w:t>
            </w:r>
          </w:p>
          <w:p w:rsidR="00000000" w:rsidRPr="00CB7897" w:rsidP="00CB7897">
            <w:pPr>
              <w:pStyle w:val="ListBullet2"/>
            </w:pPr>
            <w:r w:rsidRPr="00CB7897">
              <w:t>assessment of casualty</w:t>
            </w:r>
          </w:p>
          <w:p w:rsidR="00000000" w:rsidRPr="00CB7897" w:rsidP="00CB7897">
            <w:pPr>
              <w:pStyle w:val="ListBullet2"/>
            </w:pPr>
            <w:r w:rsidRPr="00CB7897">
              <w:t>incident site security</w:t>
            </w:r>
          </w:p>
          <w:p w:rsidR="00000000" w:rsidRPr="00CB7897" w:rsidP="00CB7897">
            <w:pPr>
              <w:pStyle w:val="ListBullet2"/>
            </w:pPr>
            <w:r w:rsidRPr="00CB7897">
              <w:t>reporting requirements.</w:t>
            </w:r>
          </w:p>
        </w:tc>
      </w:tr>
    </w:tbl>
    <w:p w:rsidR="00000000" w:rsidRPr="00CB7897" w:rsidP="00CB7897">
      <w:pPr>
        <w:pStyle w:val="NoPaddingFontSize1"/>
      </w:pPr>
    </w:p>
    <w:p w:rsidR="00000000" w:rsidRPr="00CB7897" w:rsidP="00CB7897">
      <w:pPr>
        <w:pStyle w:val="AllowPageBreak"/>
      </w:pPr>
    </w:p>
    <w:p w:rsidR="00000000" w:rsidRPr="00CB7897" w:rsidP="00CB7897">
      <w:pPr>
        <w:pStyle w:val="Heading1"/>
      </w:pPr>
      <w:bookmarkStart w:id="14" w:name="O_1236426"/>
      <w:bookmarkEnd w:id="14"/>
      <w:r w:rsidRPr="00CB789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897" w:rsidP="00CB7897">
            <w:pPr>
              <w:pStyle w:val="BodyText"/>
            </w:pPr>
            <w:r w:rsidRPr="00CB7897">
              <w:t>Assessors must hold credentials specified within the Standards for Registered Training Organisations current at the time of assessment.</w:t>
            </w:r>
          </w:p>
          <w:p w:rsidR="00000000" w:rsidRPr="00CB7897" w:rsidP="00CB7897">
            <w:pPr>
              <w:pStyle w:val="BodyText"/>
            </w:pPr>
            <w:r w:rsidRPr="00CB7897">
              <w:t>Assessment must satisfy the Principles of Assessment and Rules of Evidence and a</w:t>
            </w:r>
            <w:r w:rsidRPr="00CB7897">
              <w:t>ll regulatory requirements included within the Standards for Registered Training Organisations current at the time of assessment.</w:t>
            </w:r>
          </w:p>
          <w:p w:rsidR="00000000" w:rsidRPr="00CB7897" w:rsidP="00CB7897">
            <w:pPr>
              <w:pStyle w:val="BodyText"/>
            </w:pPr>
            <w:r w:rsidRPr="00CB7897">
              <w:t>Assessment must occur in workplace operational situations where it is appropriate to do so.</w:t>
            </w:r>
          </w:p>
          <w:p w:rsidR="00000000" w:rsidRPr="00CB7897" w:rsidP="00CB7897">
            <w:pPr>
              <w:pStyle w:val="BodyText"/>
            </w:pPr>
            <w:r w:rsidRPr="00CB7897">
              <w:t>Where this is not appropriate, ass</w:t>
            </w:r>
            <w:r w:rsidRPr="00CB7897">
              <w:t>essment must occur in simulated conditions involving realistic and authentic activities that replicate operational workplace conditions.</w:t>
            </w:r>
          </w:p>
          <w:p w:rsidR="00000000" w:rsidRPr="00CB7897" w:rsidP="00CB7897">
            <w:pPr>
              <w:pStyle w:val="BodyText"/>
            </w:pPr>
            <w:r w:rsidRPr="00CB7897">
              <w:t>Assessment processes and techniques must be appropriate to the language, literacy and numeracy requirements of the work</w:t>
            </w:r>
            <w:r w:rsidRPr="00CB7897">
              <w:t xml:space="preserve"> being performed and the needs of the candidate.</w:t>
            </w:r>
          </w:p>
          <w:p w:rsidR="00000000" w:rsidRPr="00CB7897" w:rsidP="00CB7897">
            <w:pPr>
              <w:pStyle w:val="BodyText"/>
            </w:pPr>
            <w:r w:rsidRPr="00CB7897">
              <w:t>Resources for assessment must include access to:</w:t>
            </w:r>
          </w:p>
          <w:p w:rsidR="00000000" w:rsidRPr="00CB7897" w:rsidP="00CB7897">
            <w:pPr>
              <w:pStyle w:val="ListBullet"/>
            </w:pPr>
            <w:r w:rsidRPr="00CB7897">
              <w:t>relevant and appropriate tools, equipment and PPE currently used in industry for performing pole top rescue</w:t>
            </w:r>
          </w:p>
          <w:p w:rsidR="00000000" w:rsidRPr="00CB7897" w:rsidP="00CB7897">
            <w:pPr>
              <w:pStyle w:val="ListBullet"/>
            </w:pPr>
            <w:r w:rsidRPr="00CB7897">
              <w:t>applicable documentation, including workplace req</w:t>
            </w:r>
            <w:r w:rsidRPr="00CB7897">
              <w:t>uirements, equipment specifications and operation manuals.</w:t>
            </w:r>
          </w:p>
        </w:tc>
      </w:tr>
    </w:tbl>
    <w:p w:rsidR="00000000" w:rsidRPr="00CB7897" w:rsidP="00CB7897">
      <w:pPr>
        <w:pStyle w:val="NoPaddingFontSize1"/>
      </w:pPr>
    </w:p>
    <w:p w:rsidR="00000000" w:rsidRPr="00CB7897" w:rsidP="00CB7897">
      <w:pPr>
        <w:pStyle w:val="AllowPageBreak"/>
      </w:pPr>
    </w:p>
    <w:p w:rsidR="00000000" w:rsidRPr="00CB7897" w:rsidP="00CB7897">
      <w:pPr>
        <w:pStyle w:val="Heading1"/>
      </w:pPr>
      <w:bookmarkStart w:id="15" w:name="O_1236429"/>
      <w:bookmarkEnd w:id="15"/>
      <w:r w:rsidRPr="00CB7897">
        <w:t>Links</w:t>
      </w:r>
    </w:p>
    <w:p w:rsidR="00000000" w:rsidRPr="00CB7897" w:rsidP="002E019E">
      <w:pPr>
        <w:pStyle w:val="BodyText"/>
      </w:pPr>
      <w:r w:rsidRPr="00CB78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17EF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B7897" w:rsidP="00CB7897"/>
    <w:sectPr w:rsidSect="00CB78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8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897" w:rsidRPr="002E019E" w:rsidP="002E01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8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19E" w:rsidP="00CB78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019E" w:rsidP="00CB78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E019E" w:rsidP="00CB78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897" w:rsidP="00CB78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019E">
      <w:t>Approved</w:t>
    </w:r>
    <w:r w:rsidR="002E01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019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019E">
      <w:rPr>
        <w:noProof/>
      </w:rPr>
      <w:t>4</w:t>
    </w:r>
    <w:r>
      <w:rPr>
        <w:noProof/>
      </w:rPr>
      <w:fldChar w:fldCharType="end"/>
    </w:r>
  </w:p>
  <w:p w:rsidR="00CB7897" w:rsidP="00CB78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01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019E">
      <w:t>Powering Skills Organisation</w:t>
    </w:r>
    <w:r w:rsidR="002E019E">
      <w:fldChar w:fldCharType="end"/>
    </w:r>
  </w:p>
  <w:p w:rsidR="00CB7897" w:rsidP="00CB78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8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1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7897" w:rsidRPr="002E019E" w:rsidP="002E01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8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19E" w:rsidRPr="002D2AF8" w:rsidP="00CB78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UETDRMP006 Perform pole top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019E" w:rsidP="00CB78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897" w:rsidRPr="002D2AF8" w:rsidP="00CB78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019E">
      <w:t>UETDRMP006 Perform pole top rescue</w:t>
    </w:r>
    <w:r w:rsidR="002E01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019E">
      <w:rPr>
        <w:noProof/>
      </w:rPr>
      <w:t>2 March 2025</w:t>
    </w:r>
    <w:r>
      <w:fldChar w:fldCharType="end"/>
    </w:r>
  </w:p>
  <w:p w:rsidR="00CB7897" w:rsidP="00CB78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10F6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FC42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E4EE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8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78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78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78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78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78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78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78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78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78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78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7897"/>
  </w:style>
  <w:style w:type="character" w:customStyle="1" w:styleId="Heading1Char">
    <w:name w:val="Heading 1 Char"/>
    <w:basedOn w:val="DefaultParagraphFont"/>
    <w:link w:val="Heading1"/>
    <w:rsid w:val="00CB78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78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78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78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7897"/>
    <w:rPr>
      <w:b/>
      <w:spacing w:val="0"/>
    </w:rPr>
  </w:style>
  <w:style w:type="paragraph" w:styleId="ListBullet2">
    <w:name w:val="List Bullet 2"/>
    <w:basedOn w:val="List2"/>
    <w:rsid w:val="00CB789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7897"/>
    <w:rPr>
      <w:i/>
    </w:rPr>
  </w:style>
  <w:style w:type="paragraph" w:customStyle="1" w:styleId="SuperHeading">
    <w:name w:val="SuperHeading"/>
    <w:basedOn w:val="Normal"/>
    <w:rsid w:val="00CB78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78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B78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78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78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78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78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78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78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78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78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78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78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78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78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78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78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78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78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78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78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78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78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78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78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78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78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78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78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78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78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78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78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78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78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78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78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7897"/>
  </w:style>
  <w:style w:type="paragraph" w:styleId="TableofFigures">
    <w:name w:val="table of figures"/>
    <w:basedOn w:val="Normal"/>
    <w:next w:val="Normal"/>
    <w:semiHidden/>
    <w:rsid w:val="00CB78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78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7897"/>
    <w:rPr>
      <w:rFonts w:ascii="Wingdings" w:hAnsi="Wingdings"/>
    </w:rPr>
  </w:style>
  <w:style w:type="paragraph" w:customStyle="1" w:styleId="TableHeading">
    <w:name w:val="Table Heading"/>
    <w:basedOn w:val="HeadingBase"/>
    <w:rsid w:val="00CB78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7897"/>
    <w:rPr>
      <w:color w:val="0033CC"/>
      <w:u w:val="none"/>
    </w:rPr>
  </w:style>
  <w:style w:type="paragraph" w:customStyle="1" w:styleId="BodyTextRight">
    <w:name w:val="Body Text Right"/>
    <w:basedOn w:val="BodyText"/>
    <w:rsid w:val="00CB78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78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78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78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78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78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7897"/>
    <w:rPr>
      <w:sz w:val="32"/>
    </w:rPr>
  </w:style>
  <w:style w:type="paragraph" w:customStyle="1" w:styleId="HeadingProcedure">
    <w:name w:val="Heading Procedure"/>
    <w:basedOn w:val="HeadingBase"/>
    <w:next w:val="Normal"/>
    <w:rsid w:val="00CB78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7897"/>
    <w:pPr>
      <w:spacing w:before="60" w:after="60"/>
    </w:pPr>
  </w:style>
  <w:style w:type="paragraph" w:styleId="ListContinue">
    <w:name w:val="List Continue"/>
    <w:basedOn w:val="List"/>
    <w:rsid w:val="00CB7897"/>
    <w:pPr>
      <w:ind w:firstLine="0"/>
    </w:pPr>
  </w:style>
  <w:style w:type="paragraph" w:customStyle="1" w:styleId="ListNote">
    <w:name w:val="List Note"/>
    <w:basedOn w:val="List"/>
    <w:rsid w:val="00CB78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78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78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7897"/>
    <w:rPr>
      <w:rFonts w:ascii="Courier New" w:hAnsi="Courier New"/>
    </w:rPr>
  </w:style>
  <w:style w:type="paragraph" w:customStyle="1" w:styleId="NoteBullet">
    <w:name w:val="Note Bullet"/>
    <w:basedOn w:val="Note"/>
    <w:rsid w:val="00CB78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78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78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78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78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78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78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7897"/>
    <w:rPr>
      <w:b/>
      <w:smallCaps/>
    </w:rPr>
  </w:style>
  <w:style w:type="paragraph" w:customStyle="1" w:styleId="TableListNumber">
    <w:name w:val="Table List Number"/>
    <w:basedOn w:val="ListNumber"/>
    <w:rsid w:val="00CB78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78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7897"/>
    <w:pPr>
      <w:numPr>
        <w:numId w:val="9"/>
      </w:numPr>
    </w:pPr>
  </w:style>
  <w:style w:type="paragraph" w:customStyle="1" w:styleId="ListAlpha2">
    <w:name w:val="List Alpha 2"/>
    <w:basedOn w:val="List2"/>
    <w:rsid w:val="00CB7897"/>
    <w:pPr>
      <w:numPr>
        <w:numId w:val="8"/>
      </w:numPr>
    </w:pPr>
  </w:style>
  <w:style w:type="paragraph" w:styleId="List2">
    <w:name w:val="List 2"/>
    <w:basedOn w:val="BodyText"/>
    <w:rsid w:val="00CB78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78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78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78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78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78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7897"/>
    <w:pPr>
      <w:numPr>
        <w:numId w:val="4"/>
      </w:numPr>
    </w:pPr>
  </w:style>
  <w:style w:type="paragraph" w:styleId="ListContinue2">
    <w:name w:val="List Continue 2"/>
    <w:basedOn w:val="List2"/>
    <w:rsid w:val="00CB7897"/>
    <w:pPr>
      <w:ind w:firstLine="0"/>
    </w:pPr>
  </w:style>
  <w:style w:type="paragraph" w:styleId="ListContinue3">
    <w:name w:val="List Continue 3"/>
    <w:basedOn w:val="List3"/>
    <w:rsid w:val="00CB7897"/>
    <w:pPr>
      <w:ind w:left="1021" w:firstLine="0"/>
    </w:pPr>
  </w:style>
  <w:style w:type="paragraph" w:styleId="ListContinue4">
    <w:name w:val="List Continue 4"/>
    <w:basedOn w:val="List4"/>
    <w:rsid w:val="00CB7897"/>
    <w:pPr>
      <w:ind w:firstLine="0"/>
    </w:pPr>
  </w:style>
  <w:style w:type="paragraph" w:styleId="ListContinue5">
    <w:name w:val="List Continue 5"/>
    <w:basedOn w:val="List5"/>
    <w:rsid w:val="00CB7897"/>
    <w:pPr>
      <w:ind w:firstLine="0"/>
    </w:pPr>
  </w:style>
  <w:style w:type="paragraph" w:styleId="ListNumber3">
    <w:name w:val="List Number 3"/>
    <w:basedOn w:val="List3"/>
    <w:rsid w:val="00CB7897"/>
    <w:pPr>
      <w:numPr>
        <w:numId w:val="5"/>
      </w:numPr>
    </w:pPr>
  </w:style>
  <w:style w:type="paragraph" w:styleId="ListNumber4">
    <w:name w:val="List Number 4"/>
    <w:basedOn w:val="List4"/>
    <w:rsid w:val="00CB7897"/>
    <w:pPr>
      <w:numPr>
        <w:numId w:val="6"/>
      </w:numPr>
    </w:pPr>
  </w:style>
  <w:style w:type="paragraph" w:styleId="ListNumber5">
    <w:name w:val="List Number 5"/>
    <w:basedOn w:val="List5"/>
    <w:rsid w:val="00CB7897"/>
    <w:pPr>
      <w:numPr>
        <w:numId w:val="7"/>
      </w:numPr>
    </w:pPr>
  </w:style>
  <w:style w:type="paragraph" w:styleId="BlockText">
    <w:name w:val="Block Text"/>
    <w:basedOn w:val="Normal"/>
    <w:rsid w:val="00CB78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78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7897"/>
    <w:rPr>
      <w:sz w:val="16"/>
      <w:vertAlign w:val="superscript"/>
    </w:rPr>
  </w:style>
  <w:style w:type="character" w:customStyle="1" w:styleId="Symbols">
    <w:name w:val="Symbols"/>
    <w:basedOn w:val="DefaultParagraphFont"/>
    <w:rsid w:val="00CB7897"/>
    <w:rPr>
      <w:rFonts w:ascii="Symbol" w:hAnsi="Symbol"/>
    </w:rPr>
  </w:style>
  <w:style w:type="character" w:customStyle="1" w:styleId="MenuOptions">
    <w:name w:val="Menu Options"/>
    <w:basedOn w:val="DefaultParagraphFont"/>
    <w:rsid w:val="00CB78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7897"/>
    <w:rPr>
      <w:b/>
    </w:rPr>
  </w:style>
  <w:style w:type="character" w:customStyle="1" w:styleId="Underlined">
    <w:name w:val="Underlined"/>
    <w:basedOn w:val="DefaultParagraphFont"/>
    <w:rsid w:val="00CB7897"/>
    <w:rPr>
      <w:u w:val="single"/>
    </w:rPr>
  </w:style>
  <w:style w:type="paragraph" w:customStyle="1" w:styleId="TableBodyTextRight">
    <w:name w:val="Table Body Text Right"/>
    <w:basedOn w:val="TableBodyText"/>
    <w:rsid w:val="00CB78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7897"/>
    <w:rPr>
      <w:sz w:val="18"/>
    </w:rPr>
  </w:style>
  <w:style w:type="paragraph" w:customStyle="1" w:styleId="BodySmallRight">
    <w:name w:val="Body Small Right"/>
    <w:basedOn w:val="BodyTextRight"/>
    <w:rsid w:val="00CB7897"/>
    <w:rPr>
      <w:sz w:val="18"/>
      <w:szCs w:val="18"/>
    </w:rPr>
  </w:style>
  <w:style w:type="paragraph" w:customStyle="1" w:styleId="MarginEdition">
    <w:name w:val="Margin Edition"/>
    <w:basedOn w:val="MarginNote"/>
    <w:rsid w:val="00CB78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7897"/>
    <w:rPr>
      <w:sz w:val="2"/>
      <w:szCs w:val="2"/>
    </w:rPr>
  </w:style>
  <w:style w:type="character" w:customStyle="1" w:styleId="Small">
    <w:name w:val="Small"/>
    <w:basedOn w:val="DefaultParagraphFont"/>
    <w:rsid w:val="00CB7897"/>
    <w:rPr>
      <w:sz w:val="16"/>
    </w:rPr>
  </w:style>
  <w:style w:type="paragraph" w:customStyle="1" w:styleId="WideTable">
    <w:name w:val="Wide Table"/>
    <w:basedOn w:val="Normal"/>
    <w:rsid w:val="00CB78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7897"/>
  </w:style>
  <w:style w:type="paragraph" w:styleId="Quote">
    <w:name w:val="Quote"/>
    <w:basedOn w:val="Heading1"/>
    <w:link w:val="QuoteChar"/>
    <w:qFormat/>
    <w:rsid w:val="00CB78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78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7897"/>
    <w:pPr>
      <w:pageBreakBefore/>
    </w:pPr>
  </w:style>
  <w:style w:type="paragraph" w:customStyle="1" w:styleId="Border">
    <w:name w:val="Border"/>
    <w:basedOn w:val="Normal"/>
    <w:qFormat/>
    <w:rsid w:val="00CB78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78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8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8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78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78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78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78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78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7897"/>
    <w:rPr>
      <w:u w:val="single"/>
    </w:rPr>
  </w:style>
  <w:style w:type="character" w:customStyle="1" w:styleId="BoldandItalics">
    <w:name w:val="Bold and Italics"/>
    <w:qFormat/>
    <w:rsid w:val="00CB7897"/>
    <w:rPr>
      <w:b/>
      <w:i/>
      <w:u w:val="none"/>
    </w:rPr>
  </w:style>
  <w:style w:type="paragraph" w:styleId="BalloonText">
    <w:name w:val="Balloon Text"/>
    <w:basedOn w:val="Normal"/>
    <w:link w:val="BalloonTextChar"/>
    <w:rsid w:val="00CB78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78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78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78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78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78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7897"/>
    <w:pPr>
      <w:spacing w:before="0" w:after="0"/>
    </w:pPr>
  </w:style>
  <w:style w:type="paragraph" w:customStyle="1" w:styleId="BodyTextBold">
    <w:name w:val="Body Text Bold"/>
    <w:basedOn w:val="BodyText"/>
    <w:qFormat/>
    <w:rsid w:val="00CB7897"/>
    <w:rPr>
      <w:b/>
    </w:rPr>
  </w:style>
  <w:style w:type="character" w:styleId="Hyperlink">
    <w:name w:val="Hyperlink"/>
    <w:basedOn w:val="DefaultParagraphFont"/>
    <w:uiPriority w:val="99"/>
    <w:unhideWhenUsed/>
    <w:rsid w:val="002E01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867</Words>
  <Characters>5590</Characters>
  <Application>Microsoft Office Word</Application>
  <DocSecurity>0</DocSecurity>
  <Lines>192</Lines>
  <Paragraphs>121</Paragraphs>
  <ScaleCrop>false</ScaleCrop>
  <Company>Author-it Software Corporation Ltd.</Company>
  <LinksUpToDate>false</LinksUpToDate>
  <CharactersWithSpaces>6336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UETDRMP006 Perform pole top rescue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2025-03-01T20:22:00Z</dcterms:created>
  <dcterms:modified xsi:type="dcterms:W3CDTF">2025-03-01T20:22:00Z</dcterms:modified>
</cp:coreProperties>
</file>