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7803" w:rsidP="002378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UETDRIS013 Install and maintain public lighting systems</w:t>
      </w:r>
      <w:r>
        <w:fldChar w:fldCharType="end"/>
      </w:r>
    </w:p>
    <w:p w:rsidR="00237803" w:rsidP="00237803">
      <w:pPr>
        <w:pStyle w:val="Version"/>
        <w:sectPr w:rsidSect="00DA78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78F9" w:rsidP="00DA78F9">
      <w:pPr>
        <w:pStyle w:val="SuperHeading"/>
      </w:pPr>
      <w:r w:rsidRPr="00DA78F9">
        <w:t>UETDRIS013 Install and maintain public lighting systems</w:t>
      </w:r>
    </w:p>
    <w:p w:rsidR="00000000" w:rsidRPr="00DA78F9" w:rsidP="00DA78F9">
      <w:pPr>
        <w:pStyle w:val="Heading1"/>
      </w:pPr>
      <w:bookmarkStart w:id="1" w:name="O_1179208"/>
      <w:bookmarkEnd w:id="1"/>
      <w:r w:rsidRPr="00DA78F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7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8F9" w:rsidP="00DA78F9">
            <w:pPr>
              <w:pStyle w:val="BodyText"/>
            </w:pPr>
            <w:r w:rsidRPr="00DA78F9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DA78F9" w:rsidP="00DA78F9">
      <w:pPr>
        <w:pStyle w:val="NoPaddingFontSize1"/>
      </w:pPr>
    </w:p>
    <w:p w:rsidR="00000000" w:rsidRPr="00DA78F9" w:rsidP="00DA78F9">
      <w:pPr>
        <w:pStyle w:val="AllowPageBreak"/>
      </w:pPr>
    </w:p>
    <w:p w:rsidR="00000000" w:rsidRPr="00DA78F9" w:rsidP="00DA78F9">
      <w:pPr>
        <w:pStyle w:val="Heading1"/>
      </w:pPr>
      <w:bookmarkStart w:id="2" w:name="O_1179209"/>
      <w:bookmarkEnd w:id="2"/>
      <w:r w:rsidRPr="00DA78F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7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8F9" w:rsidP="00DA78F9">
            <w:pPr>
              <w:pStyle w:val="BodyText"/>
            </w:pPr>
            <w:r w:rsidRPr="00DA78F9">
              <w:t>This unit involves the skills and kn</w:t>
            </w:r>
            <w:r w:rsidRPr="00DA78F9">
              <w:t>owledge required to install and maintain public lighting systems in the electricity supply industry (ESI).</w:t>
            </w:r>
          </w:p>
          <w:p w:rsidR="00000000" w:rsidRPr="00DA78F9" w:rsidP="00DA78F9">
            <w:pPr>
              <w:pStyle w:val="BodyText"/>
            </w:pPr>
            <w:r w:rsidRPr="00DA78F9">
              <w:t xml:space="preserve">It includes installing underground and/or overhead public lighting system, poles/columns, hardware and control equipment. </w:t>
            </w:r>
          </w:p>
          <w:p w:rsidR="00000000" w:rsidRPr="00DA78F9" w:rsidP="00DA78F9">
            <w:pPr>
              <w:pStyle w:val="BodyText"/>
            </w:pPr>
            <w:r w:rsidRPr="00DA78F9">
              <w:t>It also includes testing a</w:t>
            </w:r>
            <w:r w:rsidRPr="00DA78F9">
              <w:t>nd commissioning, inspecting and maintaining the public lighting system.</w:t>
            </w:r>
          </w:p>
          <w:p w:rsidR="00000000" w:rsidRPr="00DA78F9" w:rsidP="00DA78F9">
            <w:pPr>
              <w:pStyle w:val="BodyText"/>
            </w:pPr>
            <w:r w:rsidRPr="00DA78F9">
              <w:t>The application of the skills and knowledge described in this unit may require a licence/registration to practice in the workplace.</w:t>
            </w:r>
          </w:p>
          <w:p w:rsidR="00000000" w:rsidRPr="00DA78F9" w:rsidP="00DA78F9">
            <w:pPr>
              <w:pStyle w:val="BodyText"/>
            </w:pPr>
            <w:r w:rsidRPr="00DA78F9">
              <w:t>Other conditions may also apply under state and ter</w:t>
            </w:r>
            <w:r w:rsidRPr="00DA78F9">
              <w:t>ritory legislative and regulatory licensing requirement which must be confirmed prior to commencing this unit.</w:t>
            </w:r>
          </w:p>
        </w:tc>
      </w:tr>
    </w:tbl>
    <w:p w:rsidR="00000000" w:rsidRPr="00DA78F9" w:rsidP="00DA78F9">
      <w:pPr>
        <w:pStyle w:val="NoPaddingFontSize1"/>
      </w:pPr>
    </w:p>
    <w:p w:rsidR="00000000" w:rsidRPr="00DA78F9" w:rsidP="00DA78F9">
      <w:pPr>
        <w:pStyle w:val="AllowPageBreak"/>
      </w:pPr>
    </w:p>
    <w:p w:rsidR="00000000" w:rsidRPr="00DA78F9" w:rsidP="00DA78F9">
      <w:pPr>
        <w:pStyle w:val="Heading1"/>
      </w:pPr>
      <w:bookmarkStart w:id="3" w:name="O_1179210"/>
      <w:bookmarkEnd w:id="3"/>
      <w:r w:rsidRPr="00DA78F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7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8F9" w:rsidP="00DA78F9">
            <w:pPr>
              <w:pStyle w:val="BodyText"/>
            </w:pPr>
            <w:r w:rsidRPr="00DA78F9">
              <w:t>UEECD0007 Apply work health and safety regulations, codes and practices in the workplace</w:t>
            </w:r>
          </w:p>
          <w:p w:rsidR="00000000" w:rsidRPr="00DA78F9" w:rsidP="00DA78F9">
            <w:pPr>
              <w:pStyle w:val="BodyText"/>
            </w:pPr>
            <w:r w:rsidRPr="00DA78F9">
              <w:t>UEECD0019 Fabric</w:t>
            </w:r>
            <w:r w:rsidRPr="00DA78F9">
              <w:t>ate, assemble and dismantle utilities industry components</w:t>
            </w:r>
          </w:p>
          <w:p w:rsidR="00000000" w:rsidRPr="00DA78F9" w:rsidP="00DA78F9">
            <w:pPr>
              <w:pStyle w:val="BodyText"/>
            </w:pPr>
            <w:r w:rsidRPr="00DA78F9">
              <w:t>UEECD0044 Solve problems in multiple path circuits</w:t>
            </w:r>
          </w:p>
          <w:p w:rsidR="00000000" w:rsidRPr="00DA78F9" w:rsidP="00DA78F9">
            <w:pPr>
              <w:pStyle w:val="BodyText"/>
            </w:pPr>
            <w:r w:rsidRPr="00DA78F9">
              <w:t xml:space="preserve">UEECD0046 Solve problems in single path circuits </w:t>
            </w:r>
          </w:p>
          <w:p w:rsidR="00000000" w:rsidRPr="00DA78F9" w:rsidP="00DA78F9">
            <w:pPr>
              <w:pStyle w:val="BodyText"/>
            </w:pPr>
            <w:r w:rsidRPr="00DA78F9">
              <w:t>UEECD0051 Use drawings, diagrams, schedules, standards, codes and specifications</w:t>
            </w:r>
          </w:p>
          <w:p w:rsidR="00000000" w:rsidRPr="00DA78F9" w:rsidP="00DA78F9">
            <w:pPr>
              <w:pStyle w:val="BodyText"/>
            </w:pPr>
            <w:r w:rsidRPr="00DA78F9">
              <w:t xml:space="preserve">UEEEL0020 Solve </w:t>
            </w:r>
            <w:r w:rsidRPr="00DA78F9">
              <w:t>problems in low voltage a.c. circuits</w:t>
            </w:r>
          </w:p>
          <w:p w:rsidR="00000000" w:rsidRPr="00DA78F9" w:rsidP="00DA78F9">
            <w:pPr>
              <w:pStyle w:val="BodyText"/>
            </w:pPr>
            <w:r w:rsidRPr="00DA78F9">
              <w:t>UEEEL0021 Solve problems in magnetic and electromagnetic devices</w:t>
            </w:r>
          </w:p>
          <w:p w:rsidR="00000000" w:rsidRPr="00DA78F9" w:rsidP="00DA78F9">
            <w:pPr>
              <w:pStyle w:val="BodyText"/>
            </w:pPr>
            <w:r w:rsidRPr="00DA78F9">
              <w:t>UETDRDO005 Maintain overhead energised low voltage distribution network</w:t>
            </w:r>
          </w:p>
          <w:p w:rsidR="00000000" w:rsidRPr="00DA78F9" w:rsidP="00DA78F9">
            <w:pPr>
              <w:pStyle w:val="BodyText"/>
            </w:pPr>
            <w:r w:rsidRPr="00DA78F9">
              <w:t>UETDREL001 Apply environmental requirements</w:t>
            </w:r>
          </w:p>
          <w:p w:rsidR="00000000" w:rsidRPr="00DA78F9" w:rsidP="00DA78F9">
            <w:pPr>
              <w:pStyle w:val="BodyText"/>
            </w:pPr>
            <w:r w:rsidRPr="00DA78F9">
              <w:t>UETDREL004 Operate plant and equipment in the vicinity of live electrical apparatus</w:t>
            </w:r>
          </w:p>
          <w:p w:rsidR="00000000" w:rsidRPr="00DA78F9" w:rsidP="00DA78F9">
            <w:pPr>
              <w:pStyle w:val="BodyText"/>
            </w:pPr>
            <w:r w:rsidRPr="00DA78F9">
              <w:t>UETDREL005 Work safely in the vicinity of live electrical apparatus</w:t>
            </w:r>
          </w:p>
          <w:p w:rsidR="00000000" w:rsidRPr="00DA78F9" w:rsidP="00DA78F9">
            <w:pPr>
              <w:pStyle w:val="BodyText"/>
            </w:pPr>
            <w:r w:rsidRPr="00DA78F9">
              <w:t>UETDRIS007 Install and maintain distribution overhead conductors and cables</w:t>
            </w:r>
          </w:p>
          <w:p w:rsidR="00000000" w:rsidRPr="00DA78F9" w:rsidP="00DA78F9">
            <w:pPr>
              <w:pStyle w:val="BodyText"/>
            </w:pPr>
            <w:r w:rsidRPr="00DA78F9">
              <w:t>UETDRIS012 Install and maint</w:t>
            </w:r>
            <w:r w:rsidRPr="00DA78F9">
              <w:t>ain poles, structures and hardware</w:t>
            </w:r>
          </w:p>
        </w:tc>
      </w:tr>
    </w:tbl>
    <w:p w:rsidR="00000000" w:rsidRPr="00DA78F9" w:rsidP="00DA78F9">
      <w:pPr>
        <w:pStyle w:val="NoPaddingFontSize1"/>
      </w:pPr>
    </w:p>
    <w:p w:rsidR="00000000" w:rsidRPr="00DA78F9" w:rsidP="00DA78F9">
      <w:pPr>
        <w:pStyle w:val="AllowPageBreak"/>
      </w:pPr>
    </w:p>
    <w:p w:rsidR="00000000" w:rsidRPr="00DA78F9" w:rsidP="00DA78F9">
      <w:pPr>
        <w:pStyle w:val="Heading1"/>
      </w:pPr>
      <w:bookmarkStart w:id="4" w:name="O_1179211"/>
      <w:bookmarkEnd w:id="4"/>
      <w:r w:rsidRPr="00DA78F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7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8F9" w:rsidP="00DA78F9">
            <w:pPr>
              <w:pStyle w:val="BodyText"/>
            </w:pPr>
            <w:r w:rsidRPr="00DA78F9">
              <w:t>Industry Specific Cross Discipline</w:t>
            </w:r>
          </w:p>
        </w:tc>
      </w:tr>
    </w:tbl>
    <w:p w:rsidR="00000000" w:rsidRPr="00DA78F9" w:rsidP="00DA78F9">
      <w:pPr>
        <w:pStyle w:val="NoPaddingFontSize1"/>
      </w:pPr>
    </w:p>
    <w:p w:rsidR="00000000" w:rsidRPr="00DA78F9" w:rsidP="00DA78F9">
      <w:pPr>
        <w:pStyle w:val="AllowPageBreak"/>
      </w:pPr>
    </w:p>
    <w:p w:rsidR="00000000" w:rsidRPr="00DA78F9" w:rsidP="00DA78F9">
      <w:pPr>
        <w:pStyle w:val="Heading1"/>
      </w:pPr>
      <w:bookmarkStart w:id="5" w:name="O_1179212"/>
      <w:bookmarkEnd w:id="5"/>
      <w:r w:rsidRPr="00DA78F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7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8F9" w:rsidP="00DA78F9">
            <w:pPr>
              <w:pStyle w:val="BodyText"/>
            </w:pPr>
            <w:r w:rsidRPr="00DA78F9">
              <w:t>Not applicable.</w:t>
            </w:r>
          </w:p>
        </w:tc>
      </w:tr>
    </w:tbl>
    <w:p w:rsidR="00000000" w:rsidRPr="00DA78F9" w:rsidP="00DA78F9">
      <w:pPr>
        <w:pStyle w:val="NoPaddingFontSize1"/>
      </w:pPr>
    </w:p>
    <w:p w:rsidR="00000000" w:rsidRPr="00DA78F9" w:rsidP="00DA78F9">
      <w:pPr>
        <w:pStyle w:val="AllowPageBreak"/>
      </w:pPr>
    </w:p>
    <w:p w:rsidR="00000000" w:rsidRPr="00DA78F9" w:rsidP="00DA78F9">
      <w:pPr>
        <w:pStyle w:val="Heading1"/>
      </w:pPr>
      <w:bookmarkStart w:id="6" w:name="O_1179213"/>
      <w:bookmarkEnd w:id="6"/>
      <w:r w:rsidRPr="00DA78F9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DA7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8F9" w:rsidP="00DA78F9">
            <w:pPr>
              <w:pStyle w:val="BodyText"/>
            </w:pPr>
            <w:r w:rsidRPr="00DA78F9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F9">
            <w:pPr>
              <w:pStyle w:val="BodyText"/>
              <w:rPr>
                <w:lang w:val="en-NZ"/>
              </w:rPr>
            </w:pPr>
            <w:r w:rsidRPr="00DA78F9">
              <w:rPr>
                <w:rStyle w:val="SpecialBold"/>
              </w:rPr>
              <w:t>PERFORMANCE CRITERIA</w:t>
            </w:r>
          </w:p>
        </w:tc>
      </w:tr>
      <w:tr w:rsidTr="00DA7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F9">
            <w:pPr>
              <w:pStyle w:val="BodyText"/>
              <w:rPr>
                <w:lang w:val="en-NZ"/>
              </w:rPr>
            </w:pPr>
            <w:r w:rsidRPr="00DA78F9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F9">
            <w:pPr>
              <w:pStyle w:val="BodyText"/>
              <w:rPr>
                <w:lang w:val="en-NZ"/>
              </w:rPr>
            </w:pPr>
            <w:r w:rsidRPr="00DA78F9">
              <w:t>Performance criteria describe the performance needed to demonstrate achievement of the element.</w:t>
            </w:r>
          </w:p>
        </w:tc>
      </w:tr>
      <w:tr w:rsidTr="00DA7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8F9" w:rsidP="00DA78F9">
            <w:pPr>
              <w:pStyle w:val="BodyText"/>
            </w:pPr>
            <w:r w:rsidRPr="00DA78F9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8F9" w:rsidP="00DA78F9">
            <w:pPr>
              <w:pStyle w:val="BodyText"/>
            </w:pPr>
            <w:r w:rsidRPr="00DA78F9">
              <w:rPr>
                <w:rStyle w:val="SpecialBold"/>
              </w:rPr>
              <w:t>Prepare to install and maintain public lighting systems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F9">
            <w:pPr>
              <w:pStyle w:val="BodyText"/>
              <w:rPr>
                <w:lang w:val="en-NZ"/>
              </w:rPr>
            </w:pPr>
            <w:r w:rsidRPr="00DA78F9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F9">
            <w:pPr>
              <w:pStyle w:val="BodyText"/>
              <w:rPr>
                <w:lang w:val="en-NZ"/>
              </w:rPr>
            </w:pPr>
            <w:r w:rsidRPr="00DA78F9">
              <w:t>Legislation, regulations, standards, codes of practi</w:t>
            </w:r>
            <w:r w:rsidRPr="00DA78F9">
              <w:t>ce and organisational workplace requirements for the work to be performed are referred to and confirmed</w:t>
            </w:r>
          </w:p>
        </w:tc>
      </w:tr>
      <w:tr w:rsidTr="00DA7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8F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F9">
            <w:pPr>
              <w:pStyle w:val="BodyText"/>
              <w:rPr>
                <w:lang w:val="en-NZ"/>
              </w:rPr>
            </w:pPr>
            <w:r w:rsidRPr="00DA78F9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F9">
            <w:pPr>
              <w:pStyle w:val="BodyText"/>
              <w:rPr>
                <w:lang w:val="en-NZ"/>
              </w:rPr>
            </w:pPr>
            <w:r w:rsidRPr="00DA78F9">
              <w:t>Work plan is obtained and confirmed in accordance with workplace requirements</w:t>
            </w:r>
          </w:p>
        </w:tc>
      </w:tr>
      <w:tr w:rsidTr="00DA7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8F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F9">
            <w:pPr>
              <w:pStyle w:val="BodyText"/>
              <w:rPr>
                <w:lang w:val="en-NZ"/>
              </w:rPr>
            </w:pPr>
            <w:r w:rsidRPr="00DA78F9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F9">
            <w:pPr>
              <w:pStyle w:val="BodyText"/>
              <w:rPr>
                <w:lang w:val="en-NZ"/>
              </w:rPr>
            </w:pPr>
            <w:r w:rsidRPr="00DA78F9">
              <w:t>Materials required for work are determined and obtained in accordance with work plan and workplace requirements</w:t>
            </w:r>
          </w:p>
        </w:tc>
      </w:tr>
      <w:tr w:rsidTr="00DA7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8F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F9">
            <w:pPr>
              <w:pStyle w:val="BodyText"/>
              <w:rPr>
                <w:lang w:val="en-NZ"/>
              </w:rPr>
            </w:pPr>
            <w:r w:rsidRPr="00DA78F9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F9">
            <w:pPr>
              <w:pStyle w:val="BodyText"/>
              <w:rPr>
                <w:lang w:val="en-NZ"/>
              </w:rPr>
            </w:pPr>
            <w:r w:rsidRPr="00DA78F9">
              <w:t>Plant, tools, equipment and personal protective equipment (PPE) required for work are determined, obtained and confirmed in working order</w:t>
            </w:r>
          </w:p>
        </w:tc>
      </w:tr>
      <w:tr w:rsidTr="00DA7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8F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F9">
            <w:pPr>
              <w:pStyle w:val="BodyText"/>
              <w:rPr>
                <w:lang w:val="en-NZ"/>
              </w:rPr>
            </w:pPr>
            <w:r w:rsidRPr="00DA78F9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F9">
            <w:pPr>
              <w:pStyle w:val="BodyText"/>
              <w:rPr>
                <w:lang w:val="en-NZ"/>
              </w:rPr>
            </w:pPr>
            <w:r w:rsidRPr="00DA78F9">
              <w:t>Hazards are identified, risks assessed and control measures identified and applied</w:t>
            </w:r>
          </w:p>
        </w:tc>
      </w:tr>
      <w:tr w:rsidTr="00DA7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8F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F9">
            <w:pPr>
              <w:pStyle w:val="BodyText"/>
              <w:rPr>
                <w:lang w:val="en-NZ"/>
              </w:rPr>
            </w:pPr>
            <w:r w:rsidRPr="00DA78F9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F9">
            <w:pPr>
              <w:pStyle w:val="BodyText"/>
              <w:rPr>
                <w:lang w:val="en-NZ"/>
              </w:rPr>
            </w:pPr>
            <w:r w:rsidRPr="00DA78F9">
              <w:t>Safety observer role and responsibilities are discussed and confirmed in accordance with workplace requirements</w:t>
            </w:r>
          </w:p>
        </w:tc>
      </w:tr>
      <w:tr w:rsidTr="00DA7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8F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F9">
            <w:pPr>
              <w:pStyle w:val="BodyText"/>
              <w:rPr>
                <w:lang w:val="en-NZ"/>
              </w:rPr>
            </w:pPr>
            <w:r w:rsidRPr="00DA78F9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F9">
            <w:pPr>
              <w:pStyle w:val="BodyText"/>
              <w:rPr>
                <w:lang w:val="en-NZ"/>
              </w:rPr>
            </w:pPr>
            <w:r w:rsidRPr="00DA78F9">
              <w:t>Communication method between the workers and safety observer is determined and confirmed in accordance with workplace requirements</w:t>
            </w:r>
          </w:p>
        </w:tc>
      </w:tr>
      <w:tr w:rsidTr="00DA7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8F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F9">
            <w:pPr>
              <w:pStyle w:val="BodyText"/>
              <w:rPr>
                <w:lang w:val="en-NZ"/>
              </w:rPr>
            </w:pPr>
            <w:r w:rsidRPr="00DA78F9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F9">
            <w:pPr>
              <w:pStyle w:val="BodyText"/>
              <w:rPr>
                <w:lang w:val="en-NZ"/>
              </w:rPr>
            </w:pPr>
            <w:r w:rsidRPr="00DA78F9">
              <w:t>Safe approach distances for the work to be performed are determined and confirmed in accordance with workplace require</w:t>
            </w:r>
            <w:r w:rsidRPr="00DA78F9">
              <w:t>ments</w:t>
            </w:r>
          </w:p>
        </w:tc>
      </w:tr>
      <w:tr w:rsidTr="00DA7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8F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F9">
            <w:pPr>
              <w:pStyle w:val="BodyText"/>
              <w:rPr>
                <w:lang w:val="en-NZ"/>
              </w:rPr>
            </w:pPr>
            <w:r w:rsidRPr="00DA78F9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F9">
            <w:pPr>
              <w:pStyle w:val="BodyText"/>
              <w:rPr>
                <w:lang w:val="en-NZ"/>
              </w:rPr>
            </w:pPr>
            <w:r w:rsidRPr="00DA78F9">
              <w:t xml:space="preserve">Work is prioritised and sequenced for completion in accordance with work plan and workplace requirements </w:t>
            </w:r>
          </w:p>
        </w:tc>
      </w:tr>
      <w:tr w:rsidTr="00DA7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8F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F9">
            <w:pPr>
              <w:pStyle w:val="BodyText"/>
              <w:rPr>
                <w:lang w:val="en-NZ"/>
              </w:rPr>
            </w:pPr>
            <w:r w:rsidRPr="00DA78F9">
              <w:rPr>
                <w:rStyle w:val="SpecialBold"/>
              </w:rPr>
              <w:t>1.10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F9">
            <w:pPr>
              <w:pStyle w:val="BodyText"/>
              <w:rPr>
                <w:lang w:val="en-NZ"/>
              </w:rPr>
            </w:pPr>
            <w:r w:rsidRPr="00DA78F9">
              <w:t>Worksite is prepared in accordance with the work plan and workplace requirements</w:t>
            </w:r>
          </w:p>
        </w:tc>
      </w:tr>
      <w:tr w:rsidTr="00DA7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8F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F9">
            <w:pPr>
              <w:pStyle w:val="BodyText"/>
              <w:rPr>
                <w:lang w:val="en-NZ"/>
              </w:rPr>
            </w:pPr>
            <w:r w:rsidRPr="00DA78F9">
              <w:rPr>
                <w:rStyle w:val="SpecialBold"/>
              </w:rPr>
              <w:t>1.11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F9">
            <w:pPr>
              <w:pStyle w:val="BodyText"/>
              <w:rPr>
                <w:lang w:val="en-NZ"/>
              </w:rPr>
            </w:pPr>
            <w:r w:rsidRPr="00DA78F9">
              <w:t>Traffic management plan is confirmed as being in place in accordance with workplace requirements</w:t>
            </w:r>
          </w:p>
        </w:tc>
      </w:tr>
      <w:tr w:rsidTr="00DA7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8F9" w:rsidP="00DA78F9">
            <w:pPr>
              <w:pStyle w:val="BodyText"/>
            </w:pPr>
            <w:r w:rsidRPr="00DA78F9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8F9" w:rsidP="00DA78F9">
            <w:pPr>
              <w:pStyle w:val="BodyText"/>
            </w:pPr>
            <w:r w:rsidRPr="00DA78F9">
              <w:rPr>
                <w:rStyle w:val="SpecialBold"/>
              </w:rPr>
              <w:t>Carry out installation and maintenance of underground public lighting systems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F9">
            <w:pPr>
              <w:pStyle w:val="BodyText"/>
              <w:rPr>
                <w:lang w:val="en-NZ"/>
              </w:rPr>
            </w:pPr>
            <w:r w:rsidRPr="00DA78F9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F9">
            <w:pPr>
              <w:pStyle w:val="BodyText"/>
              <w:rPr>
                <w:lang w:val="en-NZ"/>
              </w:rPr>
            </w:pPr>
            <w:r w:rsidRPr="00DA78F9">
              <w:t xml:space="preserve">Legislation, regulations, standards, codes of practice and organisational workplace requirements for the work to be performed are applied and monitored </w:t>
            </w:r>
          </w:p>
        </w:tc>
      </w:tr>
      <w:tr w:rsidTr="00DA7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8F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F9">
            <w:pPr>
              <w:pStyle w:val="BodyText"/>
              <w:rPr>
                <w:lang w:val="en-NZ"/>
              </w:rPr>
            </w:pPr>
            <w:r w:rsidRPr="00DA78F9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F9">
            <w:pPr>
              <w:pStyle w:val="BodyText"/>
              <w:rPr>
                <w:lang w:val="en-NZ"/>
              </w:rPr>
            </w:pPr>
            <w:r w:rsidRPr="00DA78F9">
              <w:t>Lifting, working at heights, the use of plant, tools, equipment and PPE are carried out in accor</w:t>
            </w:r>
            <w:r w:rsidRPr="00DA78F9">
              <w:t>dance with workplace requirements</w:t>
            </w:r>
          </w:p>
        </w:tc>
      </w:tr>
      <w:tr w:rsidTr="00DA7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8F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F9">
            <w:pPr>
              <w:pStyle w:val="BodyText"/>
              <w:rPr>
                <w:lang w:val="en-NZ"/>
              </w:rPr>
            </w:pPr>
            <w:r w:rsidRPr="00DA78F9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F9">
            <w:pPr>
              <w:pStyle w:val="BodyText"/>
              <w:rPr>
                <w:lang w:val="en-NZ"/>
              </w:rPr>
            </w:pPr>
            <w:r w:rsidRPr="00DA78F9">
              <w:t>Hazard control measures are monitored in accordance with workplace requirements</w:t>
            </w:r>
          </w:p>
        </w:tc>
      </w:tr>
      <w:tr w:rsidTr="00DA7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8F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F9">
            <w:pPr>
              <w:pStyle w:val="BodyText"/>
              <w:rPr>
                <w:lang w:val="en-NZ"/>
              </w:rPr>
            </w:pPr>
            <w:r w:rsidRPr="00DA78F9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F9">
            <w:pPr>
              <w:pStyle w:val="BodyText"/>
              <w:rPr>
                <w:lang w:val="en-NZ"/>
              </w:rPr>
            </w:pPr>
            <w:r w:rsidRPr="00DA78F9">
              <w:t>Safety observer is positioned to observe the work in accordance with workplace requirements</w:t>
            </w:r>
          </w:p>
        </w:tc>
      </w:tr>
      <w:tr w:rsidTr="00DA7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8F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F9">
            <w:pPr>
              <w:pStyle w:val="BodyText"/>
              <w:rPr>
                <w:lang w:val="en-NZ"/>
              </w:rPr>
            </w:pPr>
            <w:r w:rsidRPr="00DA78F9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F9">
            <w:pPr>
              <w:pStyle w:val="BodyText"/>
              <w:rPr>
                <w:lang w:val="en-NZ"/>
              </w:rPr>
            </w:pPr>
            <w:r w:rsidRPr="00DA78F9">
              <w:t>Communication methods between workers and safety observer are used in accordance with workplace requirements</w:t>
            </w:r>
          </w:p>
        </w:tc>
      </w:tr>
      <w:tr w:rsidTr="00DA7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8F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F9">
            <w:pPr>
              <w:pStyle w:val="BodyText"/>
              <w:rPr>
                <w:lang w:val="en-NZ"/>
              </w:rPr>
            </w:pPr>
            <w:r w:rsidRPr="00DA78F9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F9">
            <w:pPr>
              <w:pStyle w:val="BodyText"/>
              <w:rPr>
                <w:lang w:val="en-NZ"/>
              </w:rPr>
            </w:pPr>
            <w:r w:rsidRPr="00DA78F9">
              <w:t>Safe approach distances are maintained when the work is being performed</w:t>
            </w:r>
          </w:p>
        </w:tc>
      </w:tr>
      <w:tr w:rsidTr="00DA7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8F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F9">
            <w:pPr>
              <w:pStyle w:val="BodyText"/>
              <w:rPr>
                <w:lang w:val="en-NZ"/>
              </w:rPr>
            </w:pPr>
            <w:r w:rsidRPr="00DA78F9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F9">
            <w:pPr>
              <w:pStyle w:val="BodyText"/>
              <w:rPr>
                <w:lang w:val="en-NZ"/>
              </w:rPr>
            </w:pPr>
            <w:r w:rsidRPr="00DA78F9">
              <w:t>Excavation/foundation construction is inspected in accordance</w:t>
            </w:r>
            <w:r w:rsidRPr="00DA78F9">
              <w:t xml:space="preserve"> with the work plan and workplace requirements</w:t>
            </w:r>
          </w:p>
        </w:tc>
      </w:tr>
      <w:tr w:rsidTr="00DA7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8F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F9">
            <w:pPr>
              <w:pStyle w:val="BodyText"/>
              <w:rPr>
                <w:lang w:val="en-NZ"/>
              </w:rPr>
            </w:pPr>
            <w:r w:rsidRPr="00DA78F9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F9">
            <w:pPr>
              <w:pStyle w:val="BodyText"/>
              <w:rPr>
                <w:lang w:val="en-NZ"/>
              </w:rPr>
            </w:pPr>
            <w:r w:rsidRPr="00DA78F9">
              <w:t>Pole/column, hardware and control equipment are assembled in accordance with the work plan and workplace requirements</w:t>
            </w:r>
          </w:p>
        </w:tc>
      </w:tr>
      <w:tr w:rsidTr="00DA7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8F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F9">
            <w:pPr>
              <w:pStyle w:val="BodyText"/>
              <w:rPr>
                <w:lang w:val="en-NZ"/>
              </w:rPr>
            </w:pPr>
            <w:r w:rsidRPr="00DA78F9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F9">
            <w:pPr>
              <w:pStyle w:val="BodyText"/>
              <w:rPr>
                <w:lang w:val="en-NZ"/>
              </w:rPr>
            </w:pPr>
            <w:r w:rsidRPr="00DA78F9">
              <w:t>Pole/column is erected and stabilised in accordance with the work plan and workplace requirements</w:t>
            </w:r>
          </w:p>
        </w:tc>
      </w:tr>
      <w:tr w:rsidTr="00DA7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8F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F9">
            <w:pPr>
              <w:pStyle w:val="BodyText"/>
              <w:rPr>
                <w:lang w:val="en-NZ"/>
              </w:rPr>
            </w:pPr>
            <w:r w:rsidRPr="00DA78F9">
              <w:rPr>
                <w:rStyle w:val="SpecialBold"/>
              </w:rPr>
              <w:t>2.10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F9">
            <w:pPr>
              <w:pStyle w:val="BodyText"/>
              <w:rPr>
                <w:lang w:val="en-NZ"/>
              </w:rPr>
            </w:pPr>
            <w:r w:rsidRPr="00DA78F9">
              <w:t xml:space="preserve">Earthing and public lighting circuits are installed in accordance with the work plan and workplace requirements </w:t>
            </w:r>
          </w:p>
        </w:tc>
      </w:tr>
      <w:tr w:rsidTr="00DA7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8F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F9">
            <w:pPr>
              <w:pStyle w:val="BodyText"/>
              <w:rPr>
                <w:lang w:val="en-NZ"/>
              </w:rPr>
            </w:pPr>
            <w:r w:rsidRPr="00DA78F9">
              <w:rPr>
                <w:rStyle w:val="SpecialBold"/>
              </w:rPr>
              <w:t>2.11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F9">
            <w:pPr>
              <w:pStyle w:val="BodyText"/>
              <w:rPr>
                <w:lang w:val="en-NZ"/>
              </w:rPr>
            </w:pPr>
            <w:r w:rsidRPr="00DA78F9">
              <w:t>Public lighting system is tes</w:t>
            </w:r>
            <w:r w:rsidRPr="00DA78F9">
              <w:t>ted and commissioned in accordance with the work plan and workplace requirements</w:t>
            </w:r>
          </w:p>
        </w:tc>
      </w:tr>
      <w:tr w:rsidTr="00DA7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8F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F9">
            <w:pPr>
              <w:pStyle w:val="BodyText"/>
              <w:rPr>
                <w:lang w:val="en-NZ"/>
              </w:rPr>
            </w:pPr>
            <w:r w:rsidRPr="00DA78F9">
              <w:rPr>
                <w:rStyle w:val="SpecialBold"/>
              </w:rPr>
              <w:t>2.12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F9">
            <w:pPr>
              <w:pStyle w:val="BodyText"/>
              <w:rPr>
                <w:lang w:val="en-NZ"/>
              </w:rPr>
            </w:pPr>
            <w:r w:rsidRPr="00DA78F9">
              <w:t xml:space="preserve">Public lighting and associated hardware are inspected in accordance with workplace requirements </w:t>
            </w:r>
          </w:p>
        </w:tc>
      </w:tr>
      <w:tr w:rsidTr="00DA7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8F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F9">
            <w:pPr>
              <w:pStyle w:val="BodyText"/>
              <w:rPr>
                <w:lang w:val="en-NZ"/>
              </w:rPr>
            </w:pPr>
            <w:r w:rsidRPr="00DA78F9">
              <w:rPr>
                <w:rStyle w:val="SpecialBold"/>
              </w:rPr>
              <w:t>2.13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F9">
            <w:pPr>
              <w:pStyle w:val="BodyText"/>
              <w:rPr>
                <w:lang w:val="en-NZ"/>
              </w:rPr>
            </w:pPr>
            <w:r w:rsidRPr="00DA78F9">
              <w:t>Public lighting systems are mai</w:t>
            </w:r>
            <w:r w:rsidRPr="00DA78F9">
              <w:t xml:space="preserve">ntained in accordance with the work plan and workplace requirements </w:t>
            </w:r>
          </w:p>
        </w:tc>
      </w:tr>
      <w:tr w:rsidTr="00DA7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8F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F9">
            <w:pPr>
              <w:pStyle w:val="BodyText"/>
              <w:rPr>
                <w:lang w:val="en-NZ"/>
              </w:rPr>
            </w:pPr>
            <w:r w:rsidRPr="00DA78F9">
              <w:rPr>
                <w:rStyle w:val="SpecialBold"/>
              </w:rPr>
              <w:t>2.14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F9">
            <w:pPr>
              <w:pStyle w:val="BodyText"/>
              <w:rPr>
                <w:lang w:val="en-NZ"/>
              </w:rPr>
            </w:pPr>
            <w:r w:rsidRPr="00DA78F9">
              <w:t>Incidents or unplanned events are responded to in accordance with workplace requirements</w:t>
            </w:r>
          </w:p>
        </w:tc>
      </w:tr>
      <w:tr w:rsidTr="00DA7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8F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F9">
            <w:pPr>
              <w:pStyle w:val="BodyText"/>
              <w:rPr>
                <w:lang w:val="en-NZ"/>
              </w:rPr>
            </w:pPr>
            <w:r w:rsidRPr="00DA78F9">
              <w:rPr>
                <w:rStyle w:val="SpecialBold"/>
              </w:rPr>
              <w:t>2.15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F9">
            <w:pPr>
              <w:pStyle w:val="BodyText"/>
              <w:rPr>
                <w:lang w:val="en-NZ"/>
              </w:rPr>
            </w:pPr>
            <w:r w:rsidRPr="00DA78F9">
              <w:t>Quality checks of work are undertaken in accordance with work plan and workplace r</w:t>
            </w:r>
            <w:r w:rsidRPr="00DA78F9">
              <w:t>equirements</w:t>
            </w:r>
          </w:p>
        </w:tc>
      </w:tr>
      <w:tr w:rsidTr="00DA7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8F9" w:rsidP="00DA78F9">
            <w:pPr>
              <w:pStyle w:val="BodyText"/>
            </w:pPr>
            <w:r w:rsidRPr="00DA78F9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8F9" w:rsidP="00DA78F9">
            <w:pPr>
              <w:pStyle w:val="BodyText"/>
            </w:pPr>
            <w:r w:rsidRPr="00DA78F9">
              <w:rPr>
                <w:rStyle w:val="SpecialBold"/>
              </w:rPr>
              <w:t>Carry out installation and maintenance of overhead public lighting systems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F9">
            <w:pPr>
              <w:pStyle w:val="BodyText"/>
              <w:rPr>
                <w:lang w:val="en-NZ"/>
              </w:rPr>
            </w:pPr>
            <w:r w:rsidRPr="00DA78F9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F9">
            <w:pPr>
              <w:pStyle w:val="BodyText"/>
              <w:rPr>
                <w:lang w:val="en-NZ"/>
              </w:rPr>
            </w:pPr>
            <w:r w:rsidRPr="00DA78F9">
              <w:t xml:space="preserve">Legislation, regulations, standards, codes of practice and organisational workplace requirements for the work to be performed are applied and monitored </w:t>
            </w:r>
          </w:p>
        </w:tc>
      </w:tr>
      <w:tr w:rsidTr="00DA7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8F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F9">
            <w:pPr>
              <w:pStyle w:val="BodyText"/>
              <w:rPr>
                <w:lang w:val="en-NZ"/>
              </w:rPr>
            </w:pPr>
            <w:r w:rsidRPr="00DA78F9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F9">
            <w:pPr>
              <w:pStyle w:val="BodyText"/>
              <w:rPr>
                <w:lang w:val="en-NZ"/>
              </w:rPr>
            </w:pPr>
            <w:r w:rsidRPr="00DA78F9">
              <w:t>Lifting, climbing, working at heights, and the use of plant, tools, equipment and PPE are carried out in accordance with workplace requirements</w:t>
            </w:r>
          </w:p>
        </w:tc>
      </w:tr>
      <w:tr w:rsidTr="00DA7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8F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F9">
            <w:pPr>
              <w:pStyle w:val="BodyText"/>
              <w:rPr>
                <w:lang w:val="en-NZ"/>
              </w:rPr>
            </w:pPr>
            <w:r w:rsidRPr="00DA78F9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F9">
            <w:pPr>
              <w:pStyle w:val="BodyText"/>
              <w:rPr>
                <w:lang w:val="en-NZ"/>
              </w:rPr>
            </w:pPr>
            <w:r w:rsidRPr="00DA78F9">
              <w:t>Hazard control measures are monitored in accordance with workplace requirements</w:t>
            </w:r>
          </w:p>
        </w:tc>
      </w:tr>
      <w:tr w:rsidTr="00DA7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8F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F9">
            <w:pPr>
              <w:pStyle w:val="BodyText"/>
              <w:rPr>
                <w:lang w:val="en-NZ"/>
              </w:rPr>
            </w:pPr>
            <w:r w:rsidRPr="00DA78F9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F9">
            <w:pPr>
              <w:pStyle w:val="BodyText"/>
              <w:rPr>
                <w:lang w:val="en-NZ"/>
              </w:rPr>
            </w:pPr>
            <w:r w:rsidRPr="00DA78F9">
              <w:t>Safety observer is</w:t>
            </w:r>
            <w:r w:rsidRPr="00DA78F9">
              <w:t xml:space="preserve"> positioned to observe the work in accordance with workplace requirements</w:t>
            </w:r>
          </w:p>
        </w:tc>
      </w:tr>
      <w:tr w:rsidTr="00DA7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8F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F9">
            <w:pPr>
              <w:pStyle w:val="BodyText"/>
              <w:rPr>
                <w:lang w:val="en-NZ"/>
              </w:rPr>
            </w:pPr>
            <w:r w:rsidRPr="00DA78F9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F9">
            <w:pPr>
              <w:pStyle w:val="BodyText"/>
              <w:rPr>
                <w:lang w:val="en-NZ"/>
              </w:rPr>
            </w:pPr>
            <w:r w:rsidRPr="00DA78F9">
              <w:t>Communication methods between workers and safety observer are used in accordance with workplace requirements</w:t>
            </w:r>
          </w:p>
        </w:tc>
      </w:tr>
      <w:tr w:rsidTr="00DA7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8F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F9">
            <w:pPr>
              <w:pStyle w:val="BodyText"/>
              <w:rPr>
                <w:lang w:val="en-NZ"/>
              </w:rPr>
            </w:pPr>
            <w:r w:rsidRPr="00DA78F9">
              <w:rPr>
                <w:rStyle w:val="SpecialBold"/>
              </w:rPr>
              <w:t>3.6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F9">
            <w:pPr>
              <w:pStyle w:val="BodyText"/>
              <w:rPr>
                <w:lang w:val="en-NZ"/>
              </w:rPr>
            </w:pPr>
            <w:r w:rsidRPr="00DA78F9">
              <w:t>Safe approach distances are maintained when the work is bei</w:t>
            </w:r>
            <w:r w:rsidRPr="00DA78F9">
              <w:t>ng performed</w:t>
            </w:r>
          </w:p>
        </w:tc>
      </w:tr>
      <w:tr w:rsidTr="00DA7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8F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F9">
            <w:pPr>
              <w:pStyle w:val="BodyText"/>
              <w:rPr>
                <w:lang w:val="en-NZ"/>
              </w:rPr>
            </w:pPr>
            <w:r w:rsidRPr="00DA78F9">
              <w:rPr>
                <w:rStyle w:val="SpecialBold"/>
              </w:rPr>
              <w:t>3.7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F9">
            <w:pPr>
              <w:pStyle w:val="BodyText"/>
              <w:rPr>
                <w:lang w:val="en-NZ"/>
              </w:rPr>
            </w:pPr>
            <w:r w:rsidRPr="00DA78F9">
              <w:t>Hardware, fittings and control equipment are assembled in accordance with the work plan and workplace requirements</w:t>
            </w:r>
          </w:p>
        </w:tc>
      </w:tr>
      <w:tr w:rsidTr="00DA7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8F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F9">
            <w:pPr>
              <w:pStyle w:val="BodyText"/>
              <w:rPr>
                <w:lang w:val="en-NZ"/>
              </w:rPr>
            </w:pPr>
            <w:r w:rsidRPr="00DA78F9">
              <w:rPr>
                <w:rStyle w:val="SpecialBold"/>
              </w:rPr>
              <w:t>3.8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F9">
            <w:pPr>
              <w:pStyle w:val="BodyText"/>
              <w:rPr>
                <w:lang w:val="en-NZ"/>
              </w:rPr>
            </w:pPr>
            <w:r w:rsidRPr="00DA78F9">
              <w:t>Public lighting is installed in accordance with the work plan and workplace requirements</w:t>
            </w:r>
          </w:p>
        </w:tc>
      </w:tr>
      <w:tr w:rsidTr="00DA7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8F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F9">
            <w:pPr>
              <w:pStyle w:val="BodyText"/>
              <w:rPr>
                <w:lang w:val="en-NZ"/>
              </w:rPr>
            </w:pPr>
            <w:r w:rsidRPr="00DA78F9">
              <w:rPr>
                <w:rStyle w:val="SpecialBold"/>
              </w:rPr>
              <w:t>3.9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F9">
            <w:pPr>
              <w:pStyle w:val="BodyText"/>
              <w:rPr>
                <w:lang w:val="en-NZ"/>
              </w:rPr>
            </w:pPr>
            <w:r w:rsidRPr="00DA78F9">
              <w:t>Public lighting system is tested and commissioned in accordance with the work plan and workplace requirements</w:t>
            </w:r>
          </w:p>
        </w:tc>
      </w:tr>
      <w:tr w:rsidTr="00DA7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8F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F9">
            <w:pPr>
              <w:pStyle w:val="BodyText"/>
              <w:rPr>
                <w:lang w:val="en-NZ"/>
              </w:rPr>
            </w:pPr>
            <w:r w:rsidRPr="00DA78F9">
              <w:rPr>
                <w:rStyle w:val="SpecialBold"/>
              </w:rPr>
              <w:t>3.10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F9">
            <w:pPr>
              <w:pStyle w:val="BodyText"/>
              <w:rPr>
                <w:lang w:val="en-NZ"/>
              </w:rPr>
            </w:pPr>
            <w:r w:rsidRPr="00DA78F9">
              <w:t xml:space="preserve">Public lighting and associated hardware are inspected in accordance with workplace requirements </w:t>
            </w:r>
          </w:p>
        </w:tc>
      </w:tr>
      <w:tr w:rsidTr="00DA7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8F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F9">
            <w:pPr>
              <w:pStyle w:val="BodyText"/>
              <w:rPr>
                <w:lang w:val="en-NZ"/>
              </w:rPr>
            </w:pPr>
            <w:r w:rsidRPr="00DA78F9">
              <w:rPr>
                <w:rStyle w:val="SpecialBold"/>
              </w:rPr>
              <w:t>3.11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F9">
            <w:pPr>
              <w:pStyle w:val="BodyText"/>
              <w:rPr>
                <w:lang w:val="en-NZ"/>
              </w:rPr>
            </w:pPr>
            <w:r w:rsidRPr="00DA78F9">
              <w:t xml:space="preserve">Public lighting systems are maintained in accordance with the work plan and workplace requirements </w:t>
            </w:r>
          </w:p>
        </w:tc>
      </w:tr>
      <w:tr w:rsidTr="00DA7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8F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F9">
            <w:pPr>
              <w:pStyle w:val="BodyText"/>
              <w:rPr>
                <w:lang w:val="en-NZ"/>
              </w:rPr>
            </w:pPr>
            <w:r w:rsidRPr="00DA78F9">
              <w:rPr>
                <w:rStyle w:val="SpecialBold"/>
              </w:rPr>
              <w:t>3.12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F9">
            <w:pPr>
              <w:pStyle w:val="BodyText"/>
              <w:rPr>
                <w:lang w:val="en-NZ"/>
              </w:rPr>
            </w:pPr>
            <w:r w:rsidRPr="00DA78F9">
              <w:t>Incidents or unplanned events are responded to in accordance with workplace requirements</w:t>
            </w:r>
          </w:p>
        </w:tc>
      </w:tr>
      <w:tr w:rsidTr="00DA7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8F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F9">
            <w:pPr>
              <w:pStyle w:val="BodyText"/>
              <w:rPr>
                <w:lang w:val="en-NZ"/>
              </w:rPr>
            </w:pPr>
            <w:r w:rsidRPr="00DA78F9">
              <w:rPr>
                <w:rStyle w:val="SpecialBold"/>
              </w:rPr>
              <w:t>3.13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F9">
            <w:pPr>
              <w:pStyle w:val="BodyText"/>
              <w:rPr>
                <w:lang w:val="en-NZ"/>
              </w:rPr>
            </w:pPr>
            <w:r w:rsidRPr="00DA78F9">
              <w:t>Quality checks of work are undertaken in accordance</w:t>
            </w:r>
            <w:r w:rsidRPr="00DA78F9">
              <w:t xml:space="preserve"> with work plan and workplace requirements</w:t>
            </w:r>
          </w:p>
        </w:tc>
      </w:tr>
      <w:tr w:rsidTr="00DA7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8F9" w:rsidP="00DA78F9">
            <w:pPr>
              <w:pStyle w:val="BodyText"/>
            </w:pPr>
            <w:r w:rsidRPr="00DA78F9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8F9" w:rsidP="00DA78F9">
            <w:pPr>
              <w:pStyle w:val="BodyText"/>
            </w:pPr>
            <w:r w:rsidRPr="00DA78F9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F9">
            <w:pPr>
              <w:pStyle w:val="BodyText"/>
              <w:rPr>
                <w:lang w:val="en-NZ"/>
              </w:rPr>
            </w:pPr>
            <w:r w:rsidRPr="00DA78F9">
              <w:rPr>
                <w:rStyle w:val="SpecialBold"/>
              </w:rPr>
              <w:t>4.1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F9">
            <w:pPr>
              <w:pStyle w:val="BodyText"/>
              <w:rPr>
                <w:lang w:val="en-NZ"/>
              </w:rPr>
            </w:pPr>
            <w:r w:rsidRPr="00DA78F9">
              <w:t>Completed work is checked for compliance against the work plan and workplace requirements</w:t>
            </w:r>
          </w:p>
        </w:tc>
      </w:tr>
      <w:tr w:rsidTr="00DA7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8F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F9">
            <w:pPr>
              <w:pStyle w:val="BodyText"/>
              <w:rPr>
                <w:lang w:val="en-NZ"/>
              </w:rPr>
            </w:pPr>
            <w:r w:rsidRPr="00DA78F9">
              <w:rPr>
                <w:rStyle w:val="SpecialBold"/>
              </w:rPr>
              <w:t>4.2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F9">
            <w:pPr>
              <w:pStyle w:val="BodyText"/>
              <w:rPr>
                <w:lang w:val="en-NZ"/>
              </w:rPr>
            </w:pPr>
            <w:r w:rsidRPr="00DA78F9">
              <w:t>Incidents or unplanned events are reported in accordance with workplace requi</w:t>
            </w:r>
            <w:r w:rsidRPr="00DA78F9">
              <w:t>rements</w:t>
            </w:r>
          </w:p>
        </w:tc>
      </w:tr>
      <w:tr w:rsidTr="00DA7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8F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F9">
            <w:pPr>
              <w:pStyle w:val="BodyText"/>
              <w:rPr>
                <w:lang w:val="en-NZ"/>
              </w:rPr>
            </w:pPr>
            <w:r w:rsidRPr="00DA78F9">
              <w:rPr>
                <w:rStyle w:val="SpecialBold"/>
              </w:rPr>
              <w:t>4.3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F9">
            <w:pPr>
              <w:pStyle w:val="BodyText"/>
              <w:rPr>
                <w:lang w:val="en-NZ"/>
              </w:rPr>
            </w:pPr>
            <w:r w:rsidRPr="00DA78F9">
              <w:t>Worksite is rehabilitated, cleaned and made safe in accordance with workplace requirements</w:t>
            </w:r>
          </w:p>
        </w:tc>
      </w:tr>
      <w:tr w:rsidTr="00DA7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8F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F9">
            <w:pPr>
              <w:pStyle w:val="BodyText"/>
              <w:rPr>
                <w:lang w:val="en-NZ"/>
              </w:rPr>
            </w:pPr>
            <w:r w:rsidRPr="00DA78F9">
              <w:rPr>
                <w:rStyle w:val="SpecialBold"/>
              </w:rPr>
              <w:t>4.4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F9">
            <w:pPr>
              <w:pStyle w:val="BodyText"/>
              <w:rPr>
                <w:lang w:val="en-NZ"/>
              </w:rPr>
            </w:pPr>
            <w:r w:rsidRPr="00DA78F9">
              <w:t>Plant, tools and equipment are cleaned, checked and returned to storage in accordance with workplace requirements</w:t>
            </w:r>
          </w:p>
        </w:tc>
      </w:tr>
      <w:tr w:rsidTr="00DA7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8F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F9">
            <w:pPr>
              <w:pStyle w:val="BodyText"/>
              <w:rPr>
                <w:lang w:val="en-NZ"/>
              </w:rPr>
            </w:pPr>
            <w:r w:rsidRPr="00DA78F9">
              <w:rPr>
                <w:rStyle w:val="SpecialBold"/>
              </w:rPr>
              <w:t>4.5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F9">
            <w:pPr>
              <w:pStyle w:val="BodyText"/>
              <w:rPr>
                <w:lang w:val="en-NZ"/>
              </w:rPr>
            </w:pPr>
            <w:r w:rsidRPr="00DA78F9">
              <w:t>Surplus materials are returned to storage or disposed of in accordance with workplace requirements</w:t>
            </w:r>
          </w:p>
        </w:tc>
      </w:tr>
      <w:tr w:rsidTr="00DA7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8F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F9">
            <w:pPr>
              <w:pStyle w:val="BodyText"/>
              <w:rPr>
                <w:lang w:val="en-NZ"/>
              </w:rPr>
            </w:pPr>
            <w:r w:rsidRPr="00DA78F9">
              <w:rPr>
                <w:rStyle w:val="SpecialBold"/>
              </w:rPr>
              <w:t>4.6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8F9" w:rsidP="00DA78F9">
            <w:pPr>
              <w:pStyle w:val="BodyText"/>
            </w:pPr>
            <w:r w:rsidRPr="00DA78F9">
              <w:t>Work records, reports and documentation are completed in accordance with workplace requirements</w:t>
            </w:r>
          </w:p>
        </w:tc>
      </w:tr>
    </w:tbl>
    <w:p w:rsidR="00000000" w:rsidRPr="00DA78F9" w:rsidP="00DA78F9">
      <w:pPr>
        <w:pStyle w:val="NoPaddingFontSize1"/>
      </w:pPr>
    </w:p>
    <w:p w:rsidR="00000000" w:rsidRPr="00DA78F9" w:rsidP="00DA78F9">
      <w:pPr>
        <w:pStyle w:val="AllowPageBreak"/>
      </w:pPr>
    </w:p>
    <w:p w:rsidR="00000000" w:rsidRPr="00DA78F9" w:rsidP="00DA78F9">
      <w:pPr>
        <w:pStyle w:val="Heading1"/>
      </w:pPr>
      <w:bookmarkStart w:id="7" w:name="O_1179214"/>
      <w:bookmarkEnd w:id="7"/>
      <w:r w:rsidRPr="00DA78F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7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8F9" w:rsidP="00DA78F9">
            <w:pPr>
              <w:pStyle w:val="BodyText"/>
            </w:pPr>
            <w:r w:rsidRPr="00DA78F9">
              <w:t>Foundation</w:t>
            </w:r>
            <w:r w:rsidRPr="00DA78F9">
              <w:t xml:space="preserve"> skills essential to performance are explicit in the performance criteria of this unit of competency.</w:t>
            </w:r>
          </w:p>
        </w:tc>
      </w:tr>
    </w:tbl>
    <w:p w:rsidR="00000000" w:rsidRPr="00DA78F9" w:rsidP="00DA78F9">
      <w:pPr>
        <w:pStyle w:val="NoPaddingFontSize1"/>
      </w:pPr>
    </w:p>
    <w:p w:rsidR="00000000" w:rsidRPr="00DA78F9" w:rsidP="00DA78F9">
      <w:pPr>
        <w:pStyle w:val="AllowPageBreak"/>
      </w:pPr>
    </w:p>
    <w:p w:rsidR="00000000" w:rsidRPr="00DA78F9" w:rsidP="00DA78F9">
      <w:pPr>
        <w:pStyle w:val="Heading1"/>
      </w:pPr>
      <w:bookmarkStart w:id="8" w:name="O_1179215"/>
      <w:bookmarkEnd w:id="8"/>
      <w:r w:rsidRPr="00DA78F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7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8F9" w:rsidP="00DA78F9">
            <w:pPr>
              <w:pStyle w:val="BodyText"/>
            </w:pPr>
            <w:r w:rsidRPr="00DA78F9">
              <w:t>Range is restricted to essential operating conditions and any other variables essential to the work environment.</w:t>
            </w:r>
          </w:p>
          <w:p w:rsidR="00000000" w:rsidRPr="00DA78F9" w:rsidP="00DA78F9">
            <w:pPr>
              <w:pStyle w:val="BodyText"/>
            </w:pPr>
            <w:r w:rsidRPr="00DA78F9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DA78F9" w:rsidP="00DA78F9">
      <w:pPr>
        <w:pStyle w:val="NoPaddingFontSize1"/>
      </w:pPr>
    </w:p>
    <w:p w:rsidR="00000000" w:rsidRPr="00DA78F9" w:rsidP="00DA78F9">
      <w:pPr>
        <w:pStyle w:val="AllowPageBreak"/>
      </w:pPr>
    </w:p>
    <w:p w:rsidR="00000000" w:rsidRPr="00DA78F9" w:rsidP="00DA78F9">
      <w:pPr>
        <w:pStyle w:val="Heading1"/>
      </w:pPr>
      <w:bookmarkStart w:id="9" w:name="O_1179216"/>
      <w:bookmarkEnd w:id="9"/>
      <w:r w:rsidRPr="00DA78F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7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8F9" w:rsidP="00DA78F9">
            <w:pPr>
              <w:pStyle w:val="BodyText"/>
            </w:pPr>
            <w:r w:rsidRPr="00DA78F9">
              <w:t>This unit replaces and is equivalent to UETTDRIS53 Install and</w:t>
            </w:r>
            <w:r w:rsidRPr="00DA78F9">
              <w:t xml:space="preserve"> maintain power system public lighting.</w:t>
            </w:r>
          </w:p>
        </w:tc>
      </w:tr>
    </w:tbl>
    <w:p w:rsidR="00000000" w:rsidRPr="00DA78F9" w:rsidP="00DA78F9">
      <w:pPr>
        <w:pStyle w:val="NoPaddingFontSize1"/>
      </w:pPr>
    </w:p>
    <w:p w:rsidR="00000000" w:rsidRPr="00DA78F9" w:rsidP="00DA78F9">
      <w:pPr>
        <w:pStyle w:val="AllowPageBreak"/>
      </w:pPr>
    </w:p>
    <w:p w:rsidR="00000000" w:rsidRPr="00DA78F9" w:rsidP="00DA78F9">
      <w:pPr>
        <w:pStyle w:val="Heading1"/>
      </w:pPr>
      <w:bookmarkStart w:id="10" w:name="O_1179223"/>
      <w:bookmarkEnd w:id="10"/>
      <w:r w:rsidRPr="00DA78F9">
        <w:t>Links</w:t>
      </w:r>
    </w:p>
    <w:p w:rsidR="00000000" w:rsidRPr="00DA78F9" w:rsidP="00237803">
      <w:pPr>
        <w:pStyle w:val="BodyText"/>
      </w:pPr>
      <w:r w:rsidRPr="00DA78F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1321E2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DA78F9" w:rsidP="00237803">
      <w:pPr>
        <w:pStyle w:val="BodyText"/>
        <w:sectPr w:rsidSect="00DA78F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A78F9" w:rsidP="00DA78F9">
      <w:pPr>
        <w:pStyle w:val="SuperHeading"/>
      </w:pPr>
      <w:r w:rsidRPr="00DA78F9">
        <w:t>Assessment Requirements for UETDRIS013 Install and maintain public lighting systems</w:t>
      </w:r>
    </w:p>
    <w:p w:rsidR="00000000" w:rsidRPr="00DA78F9" w:rsidP="00DA78F9">
      <w:pPr>
        <w:pStyle w:val="Heading1"/>
      </w:pPr>
      <w:bookmarkStart w:id="11" w:name="O_1179218"/>
      <w:bookmarkEnd w:id="11"/>
      <w:r w:rsidRPr="00DA78F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7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8F9" w:rsidP="00DA78F9">
            <w:pPr>
              <w:pStyle w:val="BodyText"/>
            </w:pPr>
            <w:r w:rsidRPr="00DA78F9">
              <w:t>Release 1. This is the first release of this unit of competency in the UET Transmission, Distribution and Rail Sector Train</w:t>
            </w:r>
            <w:r w:rsidRPr="00DA78F9">
              <w:t>ing Package Release 2.0.</w:t>
            </w:r>
          </w:p>
        </w:tc>
      </w:tr>
    </w:tbl>
    <w:p w:rsidR="00000000" w:rsidRPr="00DA78F9" w:rsidP="00DA78F9">
      <w:pPr>
        <w:pStyle w:val="NoPaddingFontSize1"/>
      </w:pPr>
    </w:p>
    <w:p w:rsidR="00000000" w:rsidRPr="00DA78F9" w:rsidP="00DA78F9">
      <w:pPr>
        <w:pStyle w:val="AllowPageBreak"/>
      </w:pPr>
    </w:p>
    <w:p w:rsidR="00000000" w:rsidRPr="00DA78F9" w:rsidP="00DA78F9">
      <w:pPr>
        <w:pStyle w:val="Heading1"/>
      </w:pPr>
      <w:bookmarkStart w:id="12" w:name="O_1179219"/>
      <w:bookmarkEnd w:id="12"/>
      <w:r w:rsidRPr="00DA78F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7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F9">
            <w:pPr>
              <w:pStyle w:val="BodyText"/>
              <w:rPr>
                <w:lang w:val="en-NZ"/>
              </w:rPr>
            </w:pPr>
            <w:r w:rsidRPr="00DA78F9">
              <w:t xml:space="preserve">Evidence required to demonstrate competence in this unit must be relevant to and satisfy all of the requirements of the elements and performance criteria on at least two separate occasions </w:t>
            </w:r>
            <w:r w:rsidRPr="00DA78F9">
              <w:t xml:space="preserve">and include:  </w:t>
            </w:r>
          </w:p>
        </w:tc>
      </w:tr>
      <w:tr w:rsidTr="00DA7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8F9" w:rsidP="00DA78F9">
            <w:pPr>
              <w:pStyle w:val="ListBullet"/>
            </w:pPr>
            <w:r w:rsidRPr="00DA78F9">
              <w:t>applying relevant legislation, regulations, standards, codes of practice and organisational workplace requirements, including:</w:t>
            </w:r>
          </w:p>
          <w:p w:rsidR="00000000" w:rsidRPr="00DA78F9" w:rsidP="00DA78F9">
            <w:pPr>
              <w:pStyle w:val="ListBullet2"/>
            </w:pPr>
            <w:r w:rsidRPr="00DA78F9">
              <w:t>work health and safety (WHS)/occupational health and safety (OHS)</w:t>
            </w:r>
          </w:p>
          <w:p w:rsidR="00000000" w:rsidRPr="00DA78F9" w:rsidP="00DA78F9">
            <w:pPr>
              <w:pStyle w:val="ListBullet2"/>
            </w:pPr>
            <w:r w:rsidRPr="00DA78F9">
              <w:t>safe approach distances</w:t>
            </w:r>
          </w:p>
          <w:p w:rsidR="00000000" w:rsidRPr="00DA78F9" w:rsidP="00DA78F9">
            <w:pPr>
              <w:pStyle w:val="ListBullet"/>
            </w:pPr>
            <w:r w:rsidRPr="00DA78F9">
              <w:t>identifying hazards, assessing risks, identifying, applying and monitoring control measures</w:t>
            </w:r>
          </w:p>
          <w:p w:rsidR="00000000" w:rsidRPr="00DA78F9" w:rsidP="00DA78F9">
            <w:pPr>
              <w:pStyle w:val="ListBullet"/>
            </w:pPr>
            <w:r w:rsidRPr="00DA78F9">
              <w:t>obtaining, inspecting and using relevant personal protective equipment (PPE)</w:t>
            </w:r>
          </w:p>
          <w:p w:rsidR="00000000" w:rsidRPr="00DA78F9" w:rsidP="00DA78F9">
            <w:pPr>
              <w:pStyle w:val="ListBullet"/>
            </w:pPr>
            <w:r w:rsidRPr="00DA78F9">
              <w:t>determining communication method with safety observer</w:t>
            </w:r>
          </w:p>
          <w:p w:rsidR="00000000" w:rsidRPr="00DA78F9" w:rsidP="00DA78F9">
            <w:pPr>
              <w:pStyle w:val="ListBullet"/>
            </w:pPr>
            <w:r w:rsidRPr="00DA78F9">
              <w:t xml:space="preserve">confirming safety observer is in </w:t>
            </w:r>
            <w:r w:rsidRPr="00DA78F9">
              <w:t>position in accordance with workplace requirements</w:t>
            </w:r>
          </w:p>
          <w:p w:rsidR="00000000" w:rsidRPr="00DA78F9" w:rsidP="00DA78F9">
            <w:pPr>
              <w:pStyle w:val="ListBullet"/>
            </w:pPr>
            <w:r w:rsidRPr="00DA78F9">
              <w:tab/>
              <w:t>installing and maintaining public lighting poles/columns</w:t>
            </w:r>
          </w:p>
          <w:p w:rsidR="00000000" w:rsidRPr="00DA78F9" w:rsidP="00DA78F9">
            <w:pPr>
              <w:pStyle w:val="ListBullet"/>
            </w:pPr>
            <w:r w:rsidRPr="00DA78F9">
              <w:tab/>
              <w:t>installing and maintaining public lighting hardware, including any three (3) of the following:</w:t>
            </w:r>
          </w:p>
          <w:p w:rsidR="00000000" w:rsidRPr="00DA78F9" w:rsidP="00DA78F9">
            <w:pPr>
              <w:pStyle w:val="ListBullet2"/>
            </w:pPr>
            <w:r w:rsidRPr="00DA78F9">
              <w:t>luminaires</w:t>
            </w:r>
          </w:p>
          <w:p w:rsidR="00000000" w:rsidRPr="00DA78F9" w:rsidP="00DA78F9">
            <w:pPr>
              <w:pStyle w:val="ListBullet2"/>
            </w:pPr>
            <w:r w:rsidRPr="00DA78F9">
              <w:t>photoelectric cells</w:t>
            </w:r>
          </w:p>
          <w:p w:rsidR="00000000" w:rsidRPr="00DA78F9" w:rsidP="00DA78F9">
            <w:pPr>
              <w:pStyle w:val="ListBullet2"/>
            </w:pPr>
            <w:r w:rsidRPr="00DA78F9">
              <w:t>lamps</w:t>
            </w:r>
          </w:p>
          <w:p w:rsidR="00000000" w:rsidRPr="00DA78F9" w:rsidP="00DA78F9">
            <w:pPr>
              <w:pStyle w:val="ListBullet2"/>
            </w:pPr>
            <w:r w:rsidRPr="00DA78F9">
              <w:t>fuses</w:t>
            </w:r>
          </w:p>
          <w:p w:rsidR="00000000" w:rsidRPr="00DA78F9" w:rsidP="00DA78F9">
            <w:pPr>
              <w:pStyle w:val="ListBullet2"/>
            </w:pPr>
            <w:r w:rsidRPr="00DA78F9">
              <w:t>control</w:t>
            </w:r>
            <w:r w:rsidRPr="00DA78F9">
              <w:t xml:space="preserve"> components</w:t>
            </w:r>
          </w:p>
          <w:p w:rsidR="00000000" w:rsidRPr="00DA78F9" w:rsidP="00DA78F9">
            <w:pPr>
              <w:pStyle w:val="ListBullet2"/>
            </w:pPr>
            <w:r w:rsidRPr="00DA78F9">
              <w:t>brackets</w:t>
            </w:r>
          </w:p>
          <w:p w:rsidR="00000000" w:rsidRPr="00DA78F9" w:rsidP="00DA78F9">
            <w:pPr>
              <w:pStyle w:val="ListBullet"/>
            </w:pPr>
            <w:r w:rsidRPr="00DA78F9">
              <w:t>conducting at least five (5) of the following tests:</w:t>
            </w:r>
          </w:p>
          <w:p w:rsidR="00000000" w:rsidRPr="00DA78F9" w:rsidP="00DA78F9">
            <w:pPr>
              <w:pStyle w:val="ListBullet2"/>
            </w:pPr>
            <w:r w:rsidRPr="00DA78F9">
              <w:t xml:space="preserve">voltage </w:t>
            </w:r>
          </w:p>
          <w:p w:rsidR="00000000" w:rsidRPr="00DA78F9" w:rsidP="00DA78F9">
            <w:pPr>
              <w:pStyle w:val="ListBullet2"/>
            </w:pPr>
            <w:r w:rsidRPr="00DA78F9">
              <w:t>current</w:t>
            </w:r>
          </w:p>
          <w:p w:rsidR="00000000" w:rsidRPr="00DA78F9" w:rsidP="00DA78F9">
            <w:pPr>
              <w:pStyle w:val="ListBullet2"/>
            </w:pPr>
            <w:r w:rsidRPr="00DA78F9">
              <w:t xml:space="preserve">insulation resistance </w:t>
            </w:r>
          </w:p>
          <w:p w:rsidR="00000000" w:rsidRPr="00DA78F9" w:rsidP="00DA78F9">
            <w:pPr>
              <w:pStyle w:val="ListBullet2"/>
            </w:pPr>
            <w:r w:rsidRPr="00DA78F9">
              <w:t>neutral identification</w:t>
            </w:r>
          </w:p>
          <w:p w:rsidR="00000000" w:rsidRPr="00DA78F9" w:rsidP="00DA78F9">
            <w:pPr>
              <w:pStyle w:val="ListBullet2"/>
            </w:pPr>
            <w:r w:rsidRPr="00DA78F9">
              <w:t>polarity</w:t>
            </w:r>
          </w:p>
          <w:p w:rsidR="00000000" w:rsidRPr="00DA78F9" w:rsidP="00DA78F9">
            <w:pPr>
              <w:pStyle w:val="ListBullet2"/>
            </w:pPr>
            <w:r w:rsidRPr="00DA78F9">
              <w:t>loop impedance</w:t>
            </w:r>
          </w:p>
          <w:p w:rsidR="00000000" w:rsidRPr="00DA78F9" w:rsidP="00DA78F9">
            <w:pPr>
              <w:pStyle w:val="ListBullet2"/>
            </w:pPr>
            <w:r w:rsidRPr="00DA78F9">
              <w:t>earth resistance</w:t>
            </w:r>
          </w:p>
          <w:p w:rsidR="00000000" w:rsidRPr="00DA78F9" w:rsidP="00DA78F9">
            <w:pPr>
              <w:pStyle w:val="ListBullet"/>
            </w:pPr>
            <w:r w:rsidRPr="00DA78F9">
              <w:t>dealing with an unplanned event on at least one (1) occasion</w:t>
            </w:r>
          </w:p>
          <w:p w:rsidR="00000000" w:rsidRPr="00DA78F9" w:rsidP="00DA78F9">
            <w:pPr>
              <w:pStyle w:val="ListBullet"/>
            </w:pPr>
            <w:r w:rsidRPr="00DA78F9">
              <w:t>completing relevant work records, reports and documentation.</w:t>
            </w:r>
          </w:p>
        </w:tc>
      </w:tr>
    </w:tbl>
    <w:p w:rsidR="00000000" w:rsidRPr="00DA78F9" w:rsidP="00DA78F9">
      <w:pPr>
        <w:pStyle w:val="NoPaddingFontSize1"/>
      </w:pPr>
    </w:p>
    <w:p w:rsidR="00000000" w:rsidRPr="00DA78F9" w:rsidP="00DA78F9">
      <w:pPr>
        <w:pStyle w:val="AllowPageBreak"/>
      </w:pPr>
    </w:p>
    <w:p w:rsidR="00000000" w:rsidRPr="00DA78F9" w:rsidP="00DA78F9">
      <w:pPr>
        <w:pStyle w:val="Heading1"/>
      </w:pPr>
      <w:bookmarkStart w:id="13" w:name="O_1179220"/>
      <w:bookmarkEnd w:id="13"/>
      <w:r w:rsidRPr="00DA78F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7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78F9">
            <w:pPr>
              <w:pStyle w:val="BodyText"/>
              <w:rPr>
                <w:lang w:val="en-NZ"/>
              </w:rPr>
            </w:pPr>
            <w:r w:rsidRPr="00DA78F9">
              <w:t>Evidence required to demonstrate compe</w:t>
            </w:r>
            <w:r w:rsidRPr="00DA78F9">
              <w:t>tence in this unit must be relevant to and satisfy all of the requirements of the elements and performance criteria and include knowledge of:</w:t>
            </w:r>
          </w:p>
        </w:tc>
      </w:tr>
      <w:tr w:rsidTr="00DA7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8F9" w:rsidP="00DA78F9">
            <w:pPr>
              <w:pStyle w:val="ListBullet"/>
            </w:pPr>
            <w:r w:rsidRPr="00DA78F9">
              <w:t>relevant legislation, regulations, standards, codes of practice and organisational workplace requirements, inclu</w:t>
            </w:r>
            <w:r w:rsidRPr="00DA78F9">
              <w:t xml:space="preserve">ding: </w:t>
            </w:r>
          </w:p>
          <w:p w:rsidR="00000000" w:rsidRPr="00DA78F9" w:rsidP="00DA78F9">
            <w:pPr>
              <w:pStyle w:val="ListBullet2"/>
            </w:pPr>
            <w:r w:rsidRPr="00DA78F9">
              <w:t>WHS/OHS</w:t>
            </w:r>
          </w:p>
          <w:p w:rsidR="00000000" w:rsidRPr="00DA78F9" w:rsidP="00DA78F9">
            <w:pPr>
              <w:pStyle w:val="ListBullet2"/>
            </w:pPr>
            <w:r w:rsidRPr="00DA78F9">
              <w:t>safe approach distances</w:t>
            </w:r>
          </w:p>
          <w:p w:rsidR="00000000" w:rsidRPr="00DA78F9" w:rsidP="00DA78F9">
            <w:pPr>
              <w:pStyle w:val="ListBullet2"/>
            </w:pPr>
            <w:r w:rsidRPr="00DA78F9">
              <w:t>inspection, testing and commissioning of public lighting systems</w:t>
            </w:r>
          </w:p>
          <w:p w:rsidR="00000000" w:rsidRPr="00DA78F9" w:rsidP="00DA78F9">
            <w:pPr>
              <w:pStyle w:val="ListBullet"/>
            </w:pPr>
            <w:r w:rsidRPr="00DA78F9">
              <w:t>hazard, risk assessment and risk control requirements, including potential hazards</w:t>
            </w:r>
          </w:p>
          <w:p w:rsidR="00000000" w:rsidRPr="00DA78F9" w:rsidP="00DA78F9">
            <w:pPr>
              <w:pStyle w:val="ListBullet"/>
            </w:pPr>
            <w:r w:rsidRPr="00DA78F9">
              <w:t>types and application of PPE</w:t>
            </w:r>
          </w:p>
          <w:p w:rsidR="00000000" w:rsidRPr="00DA78F9" w:rsidP="00DA78F9">
            <w:pPr>
              <w:pStyle w:val="ListBullet"/>
            </w:pPr>
            <w:r w:rsidRPr="00DA78F9">
              <w:t xml:space="preserve">safe use of plant, tools and equipment </w:t>
            </w:r>
          </w:p>
          <w:p w:rsidR="00000000" w:rsidRPr="00DA78F9" w:rsidP="00DA78F9">
            <w:pPr>
              <w:pStyle w:val="ListBullet"/>
            </w:pPr>
            <w:r w:rsidRPr="00DA78F9">
              <w:t>events constituting an unplanned event or incident</w:t>
            </w:r>
          </w:p>
          <w:p w:rsidR="00000000" w:rsidRPr="00DA78F9" w:rsidP="00DA78F9">
            <w:pPr>
              <w:pStyle w:val="ListBullet"/>
            </w:pPr>
            <w:r w:rsidRPr="00DA78F9">
              <w:t>procedures for responding to an unplanned event or incident</w:t>
            </w:r>
          </w:p>
          <w:p w:rsidR="00000000" w:rsidRPr="00DA78F9" w:rsidP="00DA78F9">
            <w:pPr>
              <w:pStyle w:val="ListBullet"/>
            </w:pPr>
            <w:r w:rsidRPr="00DA78F9">
              <w:t>safety observer:</w:t>
            </w:r>
          </w:p>
          <w:p w:rsidR="00000000" w:rsidRPr="00DA78F9" w:rsidP="00DA78F9">
            <w:pPr>
              <w:pStyle w:val="ListBullet2"/>
            </w:pPr>
            <w:r w:rsidRPr="00DA78F9">
              <w:t xml:space="preserve">role and responsibilities </w:t>
            </w:r>
          </w:p>
          <w:p w:rsidR="00000000" w:rsidRPr="00DA78F9" w:rsidP="00DA78F9">
            <w:pPr>
              <w:pStyle w:val="ListBullet2"/>
            </w:pPr>
            <w:r w:rsidRPr="00DA78F9">
              <w:t>communication methods</w:t>
            </w:r>
          </w:p>
          <w:p w:rsidR="00000000" w:rsidRPr="00DA78F9" w:rsidP="00DA78F9">
            <w:pPr>
              <w:pStyle w:val="ListBullet"/>
            </w:pPr>
            <w:r w:rsidRPr="00DA78F9">
              <w:t>construction manuals, system diagrams</w:t>
            </w:r>
            <w:r w:rsidRPr="00DA78F9">
              <w:t>/plans and drawings for public lighting</w:t>
            </w:r>
          </w:p>
          <w:p w:rsidR="00000000" w:rsidRPr="00DA78F9" w:rsidP="00DA78F9">
            <w:pPr>
              <w:pStyle w:val="ListBullet"/>
            </w:pPr>
            <w:r w:rsidRPr="00DA78F9">
              <w:t>basic public lighting principles</w:t>
            </w:r>
          </w:p>
          <w:p w:rsidR="00000000" w:rsidRPr="00DA78F9" w:rsidP="00DA78F9">
            <w:pPr>
              <w:pStyle w:val="ListBullet"/>
            </w:pPr>
            <w:r w:rsidRPr="00DA78F9">
              <w:t>types, function and operation of lanterns/luminaires/lamps</w:t>
            </w:r>
          </w:p>
          <w:p w:rsidR="00000000" w:rsidRPr="00DA78F9" w:rsidP="00DA78F9">
            <w:pPr>
              <w:pStyle w:val="ListBullet"/>
            </w:pPr>
            <w:r w:rsidRPr="00DA78F9">
              <w:t>types, function and operation of control equipment</w:t>
            </w:r>
          </w:p>
          <w:p w:rsidR="00000000" w:rsidRPr="00DA78F9" w:rsidP="00DA78F9">
            <w:pPr>
              <w:pStyle w:val="ListBullet"/>
            </w:pPr>
            <w:r w:rsidRPr="00DA78F9">
              <w:t>types and function of poles/columns</w:t>
            </w:r>
          </w:p>
          <w:p w:rsidR="00000000" w:rsidRPr="00DA78F9" w:rsidP="00DA78F9">
            <w:pPr>
              <w:pStyle w:val="ListBullet"/>
            </w:pPr>
            <w:r w:rsidRPr="00DA78F9">
              <w:t>types and func</w:t>
            </w:r>
            <w:r w:rsidRPr="00DA78F9">
              <w:t>tion of hardware used for public lighting</w:t>
            </w:r>
          </w:p>
          <w:p w:rsidR="00000000" w:rsidRPr="00DA78F9" w:rsidP="00DA78F9">
            <w:pPr>
              <w:pStyle w:val="ListBullet"/>
            </w:pPr>
            <w:r w:rsidRPr="00DA78F9">
              <w:t>overhead and underground public lighting systems</w:t>
            </w:r>
          </w:p>
          <w:p w:rsidR="00000000" w:rsidRPr="00DA78F9" w:rsidP="00DA78F9">
            <w:pPr>
              <w:pStyle w:val="ListBullet"/>
            </w:pPr>
            <w:r w:rsidRPr="00DA78F9">
              <w:t>controlling and switching of public lighting systems</w:t>
            </w:r>
          </w:p>
          <w:p w:rsidR="00000000" w:rsidRPr="00DA78F9" w:rsidP="00DA78F9">
            <w:pPr>
              <w:pStyle w:val="ListBullet"/>
            </w:pPr>
            <w:r w:rsidRPr="00DA78F9">
              <w:t>methods for the installation of public lighting systems</w:t>
            </w:r>
          </w:p>
          <w:p w:rsidR="00000000" w:rsidRPr="00DA78F9" w:rsidP="00DA78F9">
            <w:pPr>
              <w:pStyle w:val="ListBullet"/>
            </w:pPr>
            <w:r w:rsidRPr="00DA78F9">
              <w:t>maintenance of public lighting systems, including:</w:t>
            </w:r>
          </w:p>
          <w:p w:rsidR="00000000" w:rsidRPr="00DA78F9" w:rsidP="00DA78F9">
            <w:pPr>
              <w:pStyle w:val="ListBullet2"/>
            </w:pPr>
            <w:r w:rsidRPr="00DA78F9">
              <w:t>faul</w:t>
            </w:r>
            <w:r w:rsidRPr="00DA78F9">
              <w:t>t types and causes</w:t>
            </w:r>
          </w:p>
          <w:p w:rsidR="00000000" w:rsidRPr="00DA78F9" w:rsidP="00DA78F9">
            <w:pPr>
              <w:pStyle w:val="ListBullet2"/>
            </w:pPr>
            <w:r w:rsidRPr="00DA78F9">
              <w:t>cleaning</w:t>
            </w:r>
          </w:p>
          <w:p w:rsidR="00000000" w:rsidRPr="00DA78F9" w:rsidP="00DA78F9">
            <w:pPr>
              <w:pStyle w:val="ListBullet2"/>
            </w:pPr>
            <w:r w:rsidRPr="00DA78F9">
              <w:t>removing, repairing and replacing hardware.</w:t>
            </w:r>
          </w:p>
        </w:tc>
      </w:tr>
    </w:tbl>
    <w:p w:rsidR="00000000" w:rsidRPr="00DA78F9" w:rsidP="00DA78F9">
      <w:pPr>
        <w:pStyle w:val="NoPaddingFontSize1"/>
      </w:pPr>
    </w:p>
    <w:p w:rsidR="00000000" w:rsidRPr="00DA78F9" w:rsidP="00DA78F9">
      <w:pPr>
        <w:pStyle w:val="AllowPageBreak"/>
      </w:pPr>
    </w:p>
    <w:p w:rsidR="00000000" w:rsidRPr="00DA78F9" w:rsidP="00DA78F9">
      <w:pPr>
        <w:pStyle w:val="Heading1"/>
      </w:pPr>
      <w:bookmarkStart w:id="14" w:name="O_1179221"/>
      <w:bookmarkEnd w:id="14"/>
      <w:r w:rsidRPr="00DA78F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78F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78F9" w:rsidP="00DA78F9">
            <w:pPr>
              <w:pStyle w:val="BodyText"/>
            </w:pPr>
            <w:r w:rsidRPr="00DA78F9">
              <w:t>Assessors must hold credentials specified within the Standards for Registered Training Organisations current at the time of assessment.</w:t>
            </w:r>
          </w:p>
          <w:p w:rsidR="00000000" w:rsidRPr="00DA78F9" w:rsidP="00DA78F9">
            <w:pPr>
              <w:pStyle w:val="BodyText"/>
            </w:pPr>
            <w:r w:rsidRPr="00DA78F9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DA78F9" w:rsidP="00DA78F9">
            <w:pPr>
              <w:pStyle w:val="BodyText"/>
            </w:pPr>
            <w:r w:rsidRPr="00DA78F9">
              <w:t>Assessment must occur in workplace operational</w:t>
            </w:r>
            <w:r w:rsidRPr="00DA78F9">
              <w:t xml:space="preserve"> situations, where it is appropriate to do so.</w:t>
            </w:r>
          </w:p>
          <w:p w:rsidR="00000000" w:rsidRPr="00DA78F9" w:rsidP="00DA78F9">
            <w:pPr>
              <w:pStyle w:val="BodyText"/>
            </w:pPr>
            <w:r w:rsidRPr="00DA78F9">
              <w:t>Where this is not appropriate, assessment must occur in simulated conditions involving realistic and authentic activities that replicate operational workplace conditions.</w:t>
            </w:r>
          </w:p>
          <w:p w:rsidR="00000000" w:rsidRPr="00DA78F9" w:rsidP="00DA78F9">
            <w:pPr>
              <w:pStyle w:val="BodyText"/>
            </w:pPr>
            <w:r w:rsidRPr="00DA78F9">
              <w:t>Assessment processes and techniques mu</w:t>
            </w:r>
            <w:r w:rsidRPr="00DA78F9">
              <w:t>st be appropriate to the language, literacy and numeracy requirements of the work being performed and the needs of the candidate.</w:t>
            </w:r>
          </w:p>
          <w:p w:rsidR="00000000" w:rsidRPr="00DA78F9" w:rsidP="00DA78F9">
            <w:pPr>
              <w:pStyle w:val="BodyText"/>
            </w:pPr>
            <w:r w:rsidRPr="00DA78F9">
              <w:t>Resources for assessment must include access to:</w:t>
            </w:r>
          </w:p>
          <w:p w:rsidR="00000000" w:rsidRPr="00DA78F9" w:rsidP="00DA78F9">
            <w:pPr>
              <w:pStyle w:val="ListBullet"/>
            </w:pPr>
            <w:r w:rsidRPr="00DA78F9">
              <w:t>relevant and appropriate materials, tools, facilities, equipment and PPE cur</w:t>
            </w:r>
            <w:r w:rsidRPr="00DA78F9">
              <w:t>rently used in industry for installing and maintaining public lighting systems</w:t>
            </w:r>
          </w:p>
          <w:p w:rsidR="00000000" w:rsidRPr="00DA78F9" w:rsidP="00DA78F9">
            <w:pPr>
              <w:pStyle w:val="ListBullet"/>
            </w:pPr>
            <w:r w:rsidRPr="00DA78F9">
              <w:t>applicable documentation, including workplace requirements, relevant industry standards, equipment specifications, regulations, codes of practice and operation manuals.</w:t>
            </w:r>
          </w:p>
        </w:tc>
      </w:tr>
    </w:tbl>
    <w:p w:rsidR="00000000" w:rsidRPr="00DA78F9" w:rsidP="00DA78F9">
      <w:pPr>
        <w:pStyle w:val="NoPaddingFontSize1"/>
      </w:pPr>
    </w:p>
    <w:p w:rsidR="00000000" w:rsidRPr="00DA78F9" w:rsidP="00DA78F9">
      <w:pPr>
        <w:pStyle w:val="AllowPageBreak"/>
      </w:pPr>
    </w:p>
    <w:p w:rsidR="00000000" w:rsidRPr="00DA78F9" w:rsidP="00DA78F9">
      <w:pPr>
        <w:pStyle w:val="Heading1"/>
      </w:pPr>
      <w:bookmarkStart w:id="15" w:name="O_1179224"/>
      <w:bookmarkEnd w:id="15"/>
      <w:r w:rsidRPr="00DA78F9">
        <w:t>Links</w:t>
      </w:r>
    </w:p>
    <w:p w:rsidR="00000000" w:rsidRPr="00DA78F9" w:rsidP="00237803">
      <w:pPr>
        <w:pStyle w:val="BodyText"/>
      </w:pPr>
      <w:r w:rsidRPr="00DA78F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1321E2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DA78F9" w:rsidP="00DA78F9"/>
    <w:sectPr w:rsidSect="00DA78F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8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8F9" w:rsidRPr="00237803" w:rsidP="002378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8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803" w:rsidP="00DA78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37803" w:rsidP="00DA78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237803" w:rsidP="00DA78F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8F9" w:rsidP="00DA78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37803">
      <w:t>Approved</w:t>
    </w:r>
    <w:r w:rsidR="0023780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3780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37803">
      <w:rPr>
        <w:noProof/>
      </w:rPr>
      <w:t>5</w:t>
    </w:r>
    <w:r>
      <w:rPr>
        <w:noProof/>
      </w:rPr>
      <w:fldChar w:fldCharType="end"/>
    </w:r>
  </w:p>
  <w:p w:rsidR="00DA78F9" w:rsidP="00DA78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3780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37803">
      <w:t>Powering Skills Organisation</w:t>
    </w:r>
    <w:r w:rsidR="00237803">
      <w:fldChar w:fldCharType="end"/>
    </w:r>
  </w:p>
  <w:p w:rsidR="00DA78F9" w:rsidP="00DA78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8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8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78F9" w:rsidRPr="00237803" w:rsidP="002378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8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803" w:rsidRPr="002D2AF8" w:rsidP="00DA78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UETDRIS013 Install and maintain public lighting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37803" w:rsidP="00DA78F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8F9" w:rsidRPr="002D2AF8" w:rsidP="00DA78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37803">
      <w:t>UETDRIS013 Install and maintain public lighting systems</w:t>
    </w:r>
    <w:r w:rsidR="0023780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37803">
      <w:rPr>
        <w:noProof/>
      </w:rPr>
      <w:t>1 March 2025</w:t>
    </w:r>
    <w:r>
      <w:fldChar w:fldCharType="end"/>
    </w:r>
  </w:p>
  <w:p w:rsidR="00DA78F9" w:rsidP="00DA78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4D653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FD6B2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0ACE0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78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78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78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78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78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78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78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78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78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78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78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78F9"/>
  </w:style>
  <w:style w:type="character" w:customStyle="1" w:styleId="Heading1Char">
    <w:name w:val="Heading 1 Char"/>
    <w:basedOn w:val="DefaultParagraphFont"/>
    <w:link w:val="Heading1"/>
    <w:rsid w:val="00DA78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78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78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78F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A78F9"/>
    <w:rPr>
      <w:b/>
      <w:spacing w:val="0"/>
    </w:rPr>
  </w:style>
  <w:style w:type="paragraph" w:styleId="ListBullet2">
    <w:name w:val="List Bullet 2"/>
    <w:basedOn w:val="List2"/>
    <w:rsid w:val="00DA78F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A78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78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A78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78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78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78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78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78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78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78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78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78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78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78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78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78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78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78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78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78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78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78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78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78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78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A78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78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78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78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78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78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78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78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78F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78F9"/>
    <w:rPr>
      <w:i/>
    </w:rPr>
  </w:style>
  <w:style w:type="paragraph" w:styleId="Caption">
    <w:name w:val="caption"/>
    <w:basedOn w:val="BodyText"/>
    <w:next w:val="Normal"/>
    <w:qFormat/>
    <w:rsid w:val="00DA78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78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78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78F9"/>
  </w:style>
  <w:style w:type="paragraph" w:styleId="TableofFigures">
    <w:name w:val="table of figures"/>
    <w:basedOn w:val="Normal"/>
    <w:next w:val="Normal"/>
    <w:semiHidden/>
    <w:rsid w:val="00DA78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78F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A78F9"/>
    <w:rPr>
      <w:rFonts w:ascii="Wingdings" w:hAnsi="Wingdings"/>
    </w:rPr>
  </w:style>
  <w:style w:type="paragraph" w:customStyle="1" w:styleId="TableHeading">
    <w:name w:val="Table Heading"/>
    <w:basedOn w:val="HeadingBase"/>
    <w:rsid w:val="00DA78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78F9"/>
    <w:rPr>
      <w:color w:val="0033CC"/>
      <w:u w:val="none"/>
    </w:rPr>
  </w:style>
  <w:style w:type="paragraph" w:customStyle="1" w:styleId="BodyTextRight">
    <w:name w:val="Body Text Right"/>
    <w:basedOn w:val="BodyText"/>
    <w:rsid w:val="00DA78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78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78F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78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78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78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78F9"/>
    <w:rPr>
      <w:sz w:val="32"/>
    </w:rPr>
  </w:style>
  <w:style w:type="paragraph" w:customStyle="1" w:styleId="HeadingProcedure">
    <w:name w:val="Heading Procedure"/>
    <w:basedOn w:val="HeadingBase"/>
    <w:next w:val="Normal"/>
    <w:rsid w:val="00DA78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78F9"/>
    <w:pPr>
      <w:spacing w:before="60" w:after="60"/>
    </w:pPr>
  </w:style>
  <w:style w:type="paragraph" w:styleId="ListContinue">
    <w:name w:val="List Continue"/>
    <w:basedOn w:val="List"/>
    <w:rsid w:val="00DA78F9"/>
    <w:pPr>
      <w:ind w:firstLine="0"/>
    </w:pPr>
  </w:style>
  <w:style w:type="paragraph" w:customStyle="1" w:styleId="ListNote">
    <w:name w:val="List Note"/>
    <w:basedOn w:val="List"/>
    <w:rsid w:val="00DA78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78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78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78F9"/>
    <w:rPr>
      <w:rFonts w:ascii="Courier New" w:hAnsi="Courier New"/>
    </w:rPr>
  </w:style>
  <w:style w:type="paragraph" w:customStyle="1" w:styleId="NoteBullet">
    <w:name w:val="Note Bullet"/>
    <w:basedOn w:val="Note"/>
    <w:rsid w:val="00DA78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78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78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78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78F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A78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78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78F9"/>
    <w:rPr>
      <w:b/>
      <w:smallCaps/>
    </w:rPr>
  </w:style>
  <w:style w:type="paragraph" w:customStyle="1" w:styleId="TableListNumber">
    <w:name w:val="Table List Number"/>
    <w:basedOn w:val="ListNumber"/>
    <w:rsid w:val="00DA78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78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78F9"/>
    <w:pPr>
      <w:numPr>
        <w:numId w:val="9"/>
      </w:numPr>
    </w:pPr>
  </w:style>
  <w:style w:type="paragraph" w:customStyle="1" w:styleId="ListAlpha2">
    <w:name w:val="List Alpha 2"/>
    <w:basedOn w:val="List2"/>
    <w:rsid w:val="00DA78F9"/>
    <w:pPr>
      <w:numPr>
        <w:numId w:val="8"/>
      </w:numPr>
    </w:pPr>
  </w:style>
  <w:style w:type="paragraph" w:styleId="List2">
    <w:name w:val="List 2"/>
    <w:basedOn w:val="BodyText"/>
    <w:rsid w:val="00DA78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78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78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78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78F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78F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A78F9"/>
    <w:pPr>
      <w:numPr>
        <w:numId w:val="4"/>
      </w:numPr>
    </w:pPr>
  </w:style>
  <w:style w:type="paragraph" w:styleId="ListContinue2">
    <w:name w:val="List Continue 2"/>
    <w:basedOn w:val="List2"/>
    <w:rsid w:val="00DA78F9"/>
    <w:pPr>
      <w:ind w:firstLine="0"/>
    </w:pPr>
  </w:style>
  <w:style w:type="paragraph" w:styleId="ListContinue3">
    <w:name w:val="List Continue 3"/>
    <w:basedOn w:val="List3"/>
    <w:rsid w:val="00DA78F9"/>
    <w:pPr>
      <w:ind w:left="1021" w:firstLine="0"/>
    </w:pPr>
  </w:style>
  <w:style w:type="paragraph" w:styleId="ListContinue4">
    <w:name w:val="List Continue 4"/>
    <w:basedOn w:val="List4"/>
    <w:rsid w:val="00DA78F9"/>
    <w:pPr>
      <w:ind w:firstLine="0"/>
    </w:pPr>
  </w:style>
  <w:style w:type="paragraph" w:styleId="ListContinue5">
    <w:name w:val="List Continue 5"/>
    <w:basedOn w:val="List5"/>
    <w:rsid w:val="00DA78F9"/>
    <w:pPr>
      <w:ind w:firstLine="0"/>
    </w:pPr>
  </w:style>
  <w:style w:type="paragraph" w:styleId="ListNumber3">
    <w:name w:val="List Number 3"/>
    <w:basedOn w:val="List3"/>
    <w:rsid w:val="00DA78F9"/>
    <w:pPr>
      <w:numPr>
        <w:numId w:val="5"/>
      </w:numPr>
    </w:pPr>
  </w:style>
  <w:style w:type="paragraph" w:styleId="ListNumber4">
    <w:name w:val="List Number 4"/>
    <w:basedOn w:val="List4"/>
    <w:rsid w:val="00DA78F9"/>
    <w:pPr>
      <w:numPr>
        <w:numId w:val="6"/>
      </w:numPr>
    </w:pPr>
  </w:style>
  <w:style w:type="paragraph" w:styleId="ListNumber5">
    <w:name w:val="List Number 5"/>
    <w:basedOn w:val="List5"/>
    <w:rsid w:val="00DA78F9"/>
    <w:pPr>
      <w:numPr>
        <w:numId w:val="7"/>
      </w:numPr>
    </w:pPr>
  </w:style>
  <w:style w:type="paragraph" w:styleId="BlockText">
    <w:name w:val="Block Text"/>
    <w:basedOn w:val="Normal"/>
    <w:rsid w:val="00DA78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78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78F9"/>
    <w:rPr>
      <w:sz w:val="16"/>
      <w:vertAlign w:val="superscript"/>
    </w:rPr>
  </w:style>
  <w:style w:type="character" w:customStyle="1" w:styleId="Symbols">
    <w:name w:val="Symbols"/>
    <w:basedOn w:val="DefaultParagraphFont"/>
    <w:rsid w:val="00DA78F9"/>
    <w:rPr>
      <w:rFonts w:ascii="Symbol" w:hAnsi="Symbol"/>
    </w:rPr>
  </w:style>
  <w:style w:type="character" w:customStyle="1" w:styleId="MenuOptions">
    <w:name w:val="Menu Options"/>
    <w:basedOn w:val="DefaultParagraphFont"/>
    <w:rsid w:val="00DA78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78F9"/>
    <w:rPr>
      <w:b/>
    </w:rPr>
  </w:style>
  <w:style w:type="character" w:customStyle="1" w:styleId="Underlined">
    <w:name w:val="Underlined"/>
    <w:basedOn w:val="DefaultParagraphFont"/>
    <w:rsid w:val="00DA78F9"/>
    <w:rPr>
      <w:u w:val="single"/>
    </w:rPr>
  </w:style>
  <w:style w:type="paragraph" w:customStyle="1" w:styleId="TableBodyTextRight">
    <w:name w:val="Table Body Text Right"/>
    <w:basedOn w:val="TableBodyText"/>
    <w:rsid w:val="00DA78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78F9"/>
    <w:rPr>
      <w:sz w:val="18"/>
    </w:rPr>
  </w:style>
  <w:style w:type="paragraph" w:customStyle="1" w:styleId="BodySmallRight">
    <w:name w:val="Body Small Right"/>
    <w:basedOn w:val="BodyTextRight"/>
    <w:rsid w:val="00DA78F9"/>
    <w:rPr>
      <w:sz w:val="18"/>
      <w:szCs w:val="18"/>
    </w:rPr>
  </w:style>
  <w:style w:type="paragraph" w:customStyle="1" w:styleId="MarginEdition">
    <w:name w:val="Margin Edition"/>
    <w:basedOn w:val="MarginNote"/>
    <w:rsid w:val="00DA78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78F9"/>
    <w:rPr>
      <w:sz w:val="2"/>
      <w:szCs w:val="2"/>
    </w:rPr>
  </w:style>
  <w:style w:type="character" w:customStyle="1" w:styleId="Small">
    <w:name w:val="Small"/>
    <w:basedOn w:val="DefaultParagraphFont"/>
    <w:rsid w:val="00DA78F9"/>
    <w:rPr>
      <w:sz w:val="16"/>
    </w:rPr>
  </w:style>
  <w:style w:type="paragraph" w:customStyle="1" w:styleId="WideTable">
    <w:name w:val="Wide Table"/>
    <w:basedOn w:val="Normal"/>
    <w:rsid w:val="00DA78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78F9"/>
  </w:style>
  <w:style w:type="paragraph" w:styleId="Quote">
    <w:name w:val="Quote"/>
    <w:basedOn w:val="Heading1"/>
    <w:link w:val="QuoteChar"/>
    <w:qFormat/>
    <w:rsid w:val="00DA78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78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78F9"/>
    <w:pPr>
      <w:pageBreakBefore/>
    </w:pPr>
  </w:style>
  <w:style w:type="paragraph" w:customStyle="1" w:styleId="Border">
    <w:name w:val="Border"/>
    <w:basedOn w:val="Normal"/>
    <w:qFormat/>
    <w:rsid w:val="00DA78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78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78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78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78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78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78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78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78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78F9"/>
    <w:rPr>
      <w:u w:val="single"/>
    </w:rPr>
  </w:style>
  <w:style w:type="character" w:customStyle="1" w:styleId="BoldandItalics">
    <w:name w:val="Bold and Italics"/>
    <w:qFormat/>
    <w:rsid w:val="00DA78F9"/>
    <w:rPr>
      <w:b/>
      <w:i/>
      <w:u w:val="none"/>
    </w:rPr>
  </w:style>
  <w:style w:type="paragraph" w:styleId="BalloonText">
    <w:name w:val="Balloon Text"/>
    <w:basedOn w:val="Normal"/>
    <w:link w:val="BalloonTextChar"/>
    <w:rsid w:val="00DA78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78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78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78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78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78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78F9"/>
    <w:pPr>
      <w:spacing w:before="0" w:after="0"/>
    </w:pPr>
  </w:style>
  <w:style w:type="paragraph" w:customStyle="1" w:styleId="BodyTextBold">
    <w:name w:val="Body Text Bold"/>
    <w:basedOn w:val="BodyText"/>
    <w:qFormat/>
    <w:rsid w:val="00DA78F9"/>
    <w:rPr>
      <w:b/>
    </w:rPr>
  </w:style>
  <w:style w:type="character" w:styleId="Hyperlink">
    <w:name w:val="Hyperlink"/>
    <w:basedOn w:val="DefaultParagraphFont"/>
    <w:uiPriority w:val="99"/>
    <w:unhideWhenUsed/>
    <w:rsid w:val="002378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1686</Words>
  <Characters>10895</Characters>
  <Application>Microsoft Office Word</Application>
  <DocSecurity>0</DocSecurity>
  <Lines>453</Lines>
  <Paragraphs>246</Paragraphs>
  <ScaleCrop>false</ScaleCrop>
  <Company>Author-it Software Corporation Ltd.</Company>
  <LinksUpToDate>false</LinksUpToDate>
  <CharactersWithSpaces>12335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UETDRIS013 Install and maintain public lighting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2025-03-01T11:43:00Z</dcterms:created>
  <dcterms:modified xsi:type="dcterms:W3CDTF">2025-03-01T11:43:00Z</dcterms:modified>
</cp:coreProperties>
</file>