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5DF5" w:rsidP="00F85D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UETDRIS012 Install and maintain poles, structures and hardware</w:t>
      </w:r>
      <w:r>
        <w:fldChar w:fldCharType="end"/>
      </w:r>
    </w:p>
    <w:p w:rsidR="00F85DF5" w:rsidP="00F85DF5">
      <w:pPr>
        <w:pStyle w:val="Version"/>
        <w:sectPr w:rsidSect="002426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2688" w:rsidP="00242688">
      <w:pPr>
        <w:pStyle w:val="SuperHeading"/>
      </w:pPr>
      <w:r w:rsidRPr="00242688">
        <w:t>UETDRIS012 Install and maintain poles, structures and hardware</w:t>
      </w:r>
    </w:p>
    <w:p w:rsidR="00000000" w:rsidRPr="00242688" w:rsidP="00242688">
      <w:pPr>
        <w:pStyle w:val="Heading1"/>
      </w:pPr>
      <w:bookmarkStart w:id="1" w:name="O_1179189"/>
      <w:bookmarkEnd w:id="1"/>
      <w:r w:rsidRPr="0024268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26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688" w:rsidP="00242688">
            <w:pPr>
              <w:pStyle w:val="BodyText"/>
            </w:pPr>
            <w:r w:rsidRPr="00242688">
              <w:t xml:space="preserve">Release 1. This is the first release of this unit of competency in the UET Transmission, Distribution and Rail Sector Training Package Release 2.0. </w:t>
            </w:r>
          </w:p>
        </w:tc>
      </w:tr>
    </w:tbl>
    <w:p w:rsidR="00000000" w:rsidRPr="00242688" w:rsidP="00242688">
      <w:pPr>
        <w:pStyle w:val="NoPaddingFontSize1"/>
      </w:pPr>
    </w:p>
    <w:p w:rsidR="00000000" w:rsidRPr="00242688" w:rsidP="00242688">
      <w:pPr>
        <w:pStyle w:val="AllowPageBreak"/>
      </w:pPr>
    </w:p>
    <w:p w:rsidR="00000000" w:rsidRPr="00242688" w:rsidP="00242688">
      <w:pPr>
        <w:pStyle w:val="Heading1"/>
      </w:pPr>
      <w:bookmarkStart w:id="2" w:name="O_1179190"/>
      <w:bookmarkEnd w:id="2"/>
      <w:r w:rsidRPr="0024268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26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688" w:rsidP="00242688">
            <w:pPr>
              <w:pStyle w:val="BodyText"/>
            </w:pPr>
            <w:r w:rsidRPr="00242688">
              <w:t>This unit involves the skills and knowledge required to install and maintain poles, structures and hardware in the electricity supply industry (ESI).</w:t>
            </w:r>
          </w:p>
          <w:p w:rsidR="00000000" w:rsidRPr="00242688" w:rsidP="00242688">
            <w:pPr>
              <w:pStyle w:val="BodyText"/>
            </w:pPr>
            <w:r w:rsidRPr="00242688">
              <w:t>It includes assembling, fixing and attaching hardware, erecting, stabilising</w:t>
            </w:r>
            <w:r w:rsidRPr="00242688">
              <w:t>, repairing, replacing and supporting poles and structures (excluding towers).</w:t>
            </w:r>
          </w:p>
          <w:p w:rsidR="00000000" w:rsidRPr="00242688" w:rsidP="00242688">
            <w:pPr>
              <w:pStyle w:val="BodyText"/>
            </w:pPr>
            <w:r w:rsidRPr="00242688">
              <w:t>It also includes repairing and replacing hardware.</w:t>
            </w:r>
          </w:p>
          <w:p w:rsidR="00000000" w:rsidRPr="00242688" w:rsidP="00242688">
            <w:pPr>
              <w:pStyle w:val="BodyText"/>
            </w:pPr>
            <w:r w:rsidRPr="00242688">
              <w:t>The application of the skills and knowledge described in this unit may require a licence/registration to practice in the workp</w:t>
            </w:r>
            <w:r w:rsidRPr="00242688">
              <w:t>lace.</w:t>
            </w:r>
          </w:p>
          <w:p w:rsidR="00000000" w:rsidRPr="00242688" w:rsidP="00242688">
            <w:pPr>
              <w:pStyle w:val="BodyText"/>
            </w:pPr>
            <w:r w:rsidRPr="00242688">
              <w:t>Other conditions may also apply under State and Territory legislative and regulatory licensing requirement which must be confirmed prior to commencing this unit.</w:t>
            </w:r>
          </w:p>
        </w:tc>
      </w:tr>
    </w:tbl>
    <w:p w:rsidR="00000000" w:rsidRPr="00242688" w:rsidP="00242688">
      <w:pPr>
        <w:pStyle w:val="NoPaddingFontSize1"/>
      </w:pPr>
    </w:p>
    <w:p w:rsidR="00000000" w:rsidRPr="00242688" w:rsidP="00242688">
      <w:pPr>
        <w:pStyle w:val="AllowPageBreak"/>
      </w:pPr>
    </w:p>
    <w:p w:rsidR="00000000" w:rsidRPr="00242688" w:rsidP="00242688">
      <w:pPr>
        <w:pStyle w:val="Heading1"/>
      </w:pPr>
      <w:bookmarkStart w:id="3" w:name="O_1179191"/>
      <w:bookmarkEnd w:id="3"/>
      <w:r w:rsidRPr="0024268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26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688" w:rsidP="00242688">
            <w:pPr>
              <w:pStyle w:val="BodyText"/>
            </w:pPr>
            <w:r w:rsidRPr="00242688">
              <w:t>UEECD0007 Apply work health and safety regulatio</w:t>
            </w:r>
            <w:r w:rsidRPr="00242688">
              <w:t>ns, codes and practices in the workplace</w:t>
            </w:r>
          </w:p>
          <w:p w:rsidR="00000000" w:rsidRPr="00242688" w:rsidP="00242688">
            <w:pPr>
              <w:pStyle w:val="BodyText"/>
            </w:pPr>
            <w:r w:rsidRPr="00242688">
              <w:t>UEECD0019 Fabricate, assemble and dismantle utilities industry components</w:t>
            </w:r>
          </w:p>
          <w:p w:rsidR="00000000" w:rsidRPr="00242688" w:rsidP="00242688">
            <w:pPr>
              <w:pStyle w:val="BodyText"/>
            </w:pPr>
            <w:r w:rsidRPr="00242688">
              <w:t>UEECD0051 Use drawings, diagrams, schedules, standards, codes and specifications</w:t>
            </w:r>
          </w:p>
          <w:p w:rsidR="00000000" w:rsidRPr="00242688" w:rsidP="00242688">
            <w:pPr>
              <w:pStyle w:val="BodyText"/>
            </w:pPr>
            <w:r w:rsidRPr="00242688">
              <w:t>UETDREL001 Apply environmental requirements</w:t>
            </w:r>
          </w:p>
          <w:p w:rsidR="00000000" w:rsidRPr="00242688" w:rsidP="00242688">
            <w:pPr>
              <w:pStyle w:val="BodyText"/>
            </w:pPr>
            <w:r w:rsidRPr="00242688">
              <w:t>UETDREL004 Opera</w:t>
            </w:r>
            <w:r w:rsidRPr="00242688">
              <w:t>te plant and equipment in the vicinity of live electrical apparatus</w:t>
            </w:r>
          </w:p>
          <w:p w:rsidR="00000000" w:rsidRPr="00242688" w:rsidP="00242688">
            <w:pPr>
              <w:pStyle w:val="BodyText"/>
            </w:pPr>
            <w:r w:rsidRPr="00242688">
              <w:t>UETDREL005 Work safely in the vicinity of live electrical apparatus</w:t>
            </w:r>
          </w:p>
        </w:tc>
      </w:tr>
    </w:tbl>
    <w:p w:rsidR="00000000" w:rsidRPr="00242688" w:rsidP="00242688">
      <w:pPr>
        <w:pStyle w:val="NoPaddingFontSize1"/>
      </w:pPr>
    </w:p>
    <w:p w:rsidR="00000000" w:rsidRPr="00242688" w:rsidP="00242688">
      <w:pPr>
        <w:pStyle w:val="AllowPageBreak"/>
      </w:pPr>
    </w:p>
    <w:p w:rsidR="00000000" w:rsidRPr="00242688" w:rsidP="00242688">
      <w:pPr>
        <w:pStyle w:val="Heading1"/>
      </w:pPr>
      <w:bookmarkStart w:id="4" w:name="O_1179192"/>
      <w:bookmarkEnd w:id="4"/>
      <w:r w:rsidRPr="0024268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26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688" w:rsidP="00242688">
            <w:pPr>
              <w:pStyle w:val="BodyText"/>
            </w:pPr>
            <w:r w:rsidRPr="00242688">
              <w:t>Industry Specific Cross Discipline</w:t>
            </w:r>
          </w:p>
        </w:tc>
      </w:tr>
    </w:tbl>
    <w:p w:rsidR="00000000" w:rsidRPr="00242688" w:rsidP="00242688">
      <w:pPr>
        <w:pStyle w:val="NoPaddingFontSize1"/>
      </w:pPr>
    </w:p>
    <w:p w:rsidR="00000000" w:rsidRPr="00242688" w:rsidP="00242688">
      <w:pPr>
        <w:pStyle w:val="AllowPageBreak"/>
      </w:pPr>
    </w:p>
    <w:p w:rsidR="00000000" w:rsidRPr="00242688" w:rsidP="00242688">
      <w:pPr>
        <w:pStyle w:val="Heading1"/>
      </w:pPr>
      <w:bookmarkStart w:id="5" w:name="O_1179193"/>
      <w:bookmarkEnd w:id="5"/>
      <w:r w:rsidRPr="0024268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26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688" w:rsidP="00242688">
            <w:pPr>
              <w:pStyle w:val="BodyText"/>
            </w:pPr>
            <w:r w:rsidRPr="00242688">
              <w:t>Not applicable.</w:t>
            </w:r>
          </w:p>
        </w:tc>
      </w:tr>
    </w:tbl>
    <w:p w:rsidR="00000000" w:rsidRPr="00242688" w:rsidP="00242688">
      <w:pPr>
        <w:pStyle w:val="NoPaddingFontSize1"/>
      </w:pPr>
    </w:p>
    <w:p w:rsidR="00000000" w:rsidRPr="00242688" w:rsidP="00242688">
      <w:pPr>
        <w:pStyle w:val="AllowPageBreak"/>
      </w:pPr>
    </w:p>
    <w:p w:rsidR="00000000" w:rsidRPr="00242688" w:rsidP="00242688">
      <w:pPr>
        <w:pStyle w:val="Heading1"/>
      </w:pPr>
      <w:bookmarkStart w:id="6" w:name="O_1179194"/>
      <w:bookmarkEnd w:id="6"/>
      <w:r w:rsidRPr="0024268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2426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688" w:rsidP="00242688">
            <w:pPr>
              <w:pStyle w:val="BodyText"/>
            </w:pPr>
            <w:r w:rsidRPr="00242688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rPr>
                <w:rStyle w:val="SpecialBold"/>
              </w:rPr>
              <w:t>PERFORMANCE CRITERIA</w:t>
            </w:r>
          </w:p>
        </w:tc>
      </w:tr>
      <w:tr w:rsidTr="002426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t>Performance criteria describe the performance needed to demonstrate achievement of the element.</w:t>
            </w:r>
          </w:p>
        </w:tc>
      </w:tr>
      <w:tr w:rsidTr="002426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688" w:rsidP="00242688">
            <w:pPr>
              <w:pStyle w:val="BodyText"/>
            </w:pPr>
            <w:r w:rsidRPr="00242688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688" w:rsidP="00242688">
            <w:pPr>
              <w:pStyle w:val="BodyText"/>
            </w:pPr>
            <w:r w:rsidRPr="00242688">
              <w:rPr>
                <w:rStyle w:val="SpecialBold"/>
              </w:rPr>
              <w:t>Prepare to install and maintain poles, structures and hardware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t>Legislation, regulations, standards, codes of practice and organisational workplace requirements for the work to be performed are referred to and confirmed</w:t>
            </w:r>
          </w:p>
        </w:tc>
      </w:tr>
      <w:tr w:rsidTr="002426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68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t xml:space="preserve">Work plan is obtained and </w:t>
            </w:r>
            <w:r w:rsidRPr="00242688">
              <w:t>confirmed in accordance with workplace requirements</w:t>
            </w:r>
          </w:p>
        </w:tc>
      </w:tr>
      <w:tr w:rsidTr="002426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68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t xml:space="preserve">Materials required for work are determined and obtained in accordance with work plan and workplace requirements </w:t>
            </w:r>
          </w:p>
        </w:tc>
      </w:tr>
      <w:tr w:rsidTr="002426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68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t>Work is prioritised and sequenced for completion in accordance with work plan and workplace requirements</w:t>
            </w:r>
          </w:p>
        </w:tc>
      </w:tr>
      <w:tr w:rsidTr="002426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68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t xml:space="preserve">Hazards are identified, risks assessed and control measures identified and applied </w:t>
            </w:r>
          </w:p>
        </w:tc>
      </w:tr>
      <w:tr w:rsidTr="002426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68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t>Plant, tools, equipment and personal protective equip</w:t>
            </w:r>
            <w:r w:rsidRPr="00242688">
              <w:t>ment (PPE) required for work are determined, obtained and confirmed in working order</w:t>
            </w:r>
          </w:p>
        </w:tc>
      </w:tr>
      <w:tr w:rsidTr="002426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68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t>Work permits are received and signed in accordance with workplace requirements</w:t>
            </w:r>
          </w:p>
        </w:tc>
      </w:tr>
      <w:tr w:rsidTr="002426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68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t>Worksite is prepared in accordance with the work plan and workplace requirements</w:t>
            </w:r>
          </w:p>
        </w:tc>
      </w:tr>
      <w:tr w:rsidTr="002426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68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t>Traffic management plan is confirmed as being in place in accordance with workplace requirements</w:t>
            </w:r>
          </w:p>
        </w:tc>
      </w:tr>
      <w:tr w:rsidTr="002426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688" w:rsidP="00242688">
            <w:pPr>
              <w:pStyle w:val="BodyText"/>
            </w:pPr>
            <w:r w:rsidRPr="00242688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688" w:rsidP="00242688">
            <w:pPr>
              <w:pStyle w:val="BodyText"/>
            </w:pPr>
            <w:r w:rsidRPr="00242688">
              <w:rPr>
                <w:rStyle w:val="SpecialBold"/>
              </w:rPr>
              <w:t>Carry out installation and maintenance of poles, structures and hard</w:t>
            </w:r>
            <w:r w:rsidRPr="00242688">
              <w:rPr>
                <w:rStyle w:val="SpecialBold"/>
              </w:rPr>
              <w:t>ware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t>Legislation, regulations, standards, codes of practice and organisational workplace requirements for the work to be performed are applied and monitored</w:t>
            </w:r>
          </w:p>
        </w:tc>
      </w:tr>
      <w:tr w:rsidTr="002426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68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t>Lifting, climbing, working at heights and the use of plant, tools, equipment and PPE are</w:t>
            </w:r>
            <w:r w:rsidRPr="00242688">
              <w:t xml:space="preserve"> carried out in accordance with workplace requirements</w:t>
            </w:r>
          </w:p>
        </w:tc>
      </w:tr>
      <w:tr w:rsidTr="002426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68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t>Hazard control measures are monitored in accordance with workplace requirements</w:t>
            </w:r>
          </w:p>
        </w:tc>
      </w:tr>
      <w:tr w:rsidTr="002426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68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t>Hardware is assembled and fixed to the pole/structure in accordance with work plan and workplace requirements</w:t>
            </w:r>
          </w:p>
        </w:tc>
      </w:tr>
      <w:tr w:rsidTr="002426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68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t>Poles or structures are erected and stabilised in accordance with work plan and workplace requirements</w:t>
            </w:r>
          </w:p>
        </w:tc>
      </w:tr>
      <w:tr w:rsidTr="002426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68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t>Hardware is maintained in acc</w:t>
            </w:r>
            <w:r w:rsidRPr="00242688">
              <w:t xml:space="preserve">ordance with work plan and workplace requirements </w:t>
            </w:r>
          </w:p>
        </w:tc>
      </w:tr>
      <w:tr w:rsidTr="002426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68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t>Poles or structures are maintained in accordance with work plan and workplace requirements</w:t>
            </w:r>
          </w:p>
        </w:tc>
      </w:tr>
      <w:tr w:rsidTr="002426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68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t>Incidents or unplanned events are responded to in accordance with workplace requirements</w:t>
            </w:r>
          </w:p>
        </w:tc>
      </w:tr>
      <w:tr w:rsidTr="002426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68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t>Quality checks of work are undertaken in accordance with work plan and workplace requirements</w:t>
            </w:r>
          </w:p>
        </w:tc>
      </w:tr>
      <w:tr w:rsidTr="002426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688" w:rsidP="00242688">
            <w:pPr>
              <w:pStyle w:val="BodyText"/>
            </w:pPr>
            <w:r w:rsidRPr="00242688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688" w:rsidP="00242688">
            <w:pPr>
              <w:pStyle w:val="BodyText"/>
            </w:pPr>
            <w:r w:rsidRPr="00242688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t>Completed work is checked for compliance against the work plan and workplace requirements</w:t>
            </w:r>
          </w:p>
        </w:tc>
      </w:tr>
      <w:tr w:rsidTr="002426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68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t>Incidents or unplanned events are reported in accordance with workplace requirements</w:t>
            </w:r>
          </w:p>
        </w:tc>
      </w:tr>
      <w:tr w:rsidTr="002426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68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t>Worksite is rehabilitated, cleaned and made safe in accordance with workplace requirements</w:t>
            </w:r>
          </w:p>
        </w:tc>
      </w:tr>
      <w:tr w:rsidTr="002426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68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t>Plant, tools and equipment are cleaned, checked and returned to st</w:t>
            </w:r>
            <w:r w:rsidRPr="00242688">
              <w:t>orage in accordance with workplace requirements</w:t>
            </w:r>
          </w:p>
        </w:tc>
      </w:tr>
      <w:tr w:rsidTr="002426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68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t>Surplus materials are returned to storage or disposed of in accordance with workplace requirements</w:t>
            </w:r>
          </w:p>
        </w:tc>
      </w:tr>
      <w:tr w:rsidTr="002426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68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t>Work permits are signed off in accordance with workplace requirements</w:t>
            </w:r>
          </w:p>
        </w:tc>
      </w:tr>
      <w:tr w:rsidTr="002426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68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88">
            <w:pPr>
              <w:pStyle w:val="BodyText"/>
              <w:rPr>
                <w:lang w:val="en-NZ"/>
              </w:rPr>
            </w:pPr>
            <w:r w:rsidRPr="00242688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688" w:rsidP="00242688">
            <w:pPr>
              <w:pStyle w:val="BodyText"/>
            </w:pPr>
            <w:r w:rsidRPr="00242688">
              <w:t>Work records, reports and documentation are completed in accordance with workplace requirements</w:t>
            </w:r>
          </w:p>
        </w:tc>
      </w:tr>
    </w:tbl>
    <w:p w:rsidR="00000000" w:rsidRPr="00242688" w:rsidP="00242688">
      <w:pPr>
        <w:pStyle w:val="NoPaddingFontSize1"/>
      </w:pPr>
    </w:p>
    <w:p w:rsidR="00000000" w:rsidRPr="00242688" w:rsidP="00242688">
      <w:pPr>
        <w:pStyle w:val="AllowPageBreak"/>
      </w:pPr>
    </w:p>
    <w:p w:rsidR="00000000" w:rsidRPr="00242688" w:rsidP="00242688">
      <w:pPr>
        <w:pStyle w:val="Heading1"/>
      </w:pPr>
      <w:bookmarkStart w:id="7" w:name="O_1179195"/>
      <w:bookmarkEnd w:id="7"/>
      <w:r w:rsidRPr="0024268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26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688" w:rsidP="00242688">
            <w:pPr>
              <w:pStyle w:val="BodyText"/>
            </w:pPr>
            <w:r w:rsidRPr="00242688">
              <w:t>Foundation skills essential to performance are explicit in the performance criteria of this unit of competency.</w:t>
            </w:r>
          </w:p>
        </w:tc>
      </w:tr>
    </w:tbl>
    <w:p w:rsidR="00000000" w:rsidRPr="00242688" w:rsidP="00242688">
      <w:pPr>
        <w:pStyle w:val="NoPaddingFontSize1"/>
      </w:pPr>
    </w:p>
    <w:p w:rsidR="00000000" w:rsidRPr="00242688" w:rsidP="00242688">
      <w:pPr>
        <w:pStyle w:val="AllowPageBreak"/>
      </w:pPr>
    </w:p>
    <w:p w:rsidR="00000000" w:rsidRPr="00242688" w:rsidP="00242688">
      <w:pPr>
        <w:pStyle w:val="Heading1"/>
      </w:pPr>
      <w:bookmarkStart w:id="8" w:name="O_1179196"/>
      <w:bookmarkEnd w:id="8"/>
      <w:r w:rsidRPr="0024268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26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688" w:rsidP="00242688">
            <w:pPr>
              <w:pStyle w:val="BodyText"/>
            </w:pPr>
            <w:r w:rsidRPr="00242688">
              <w:t>Range is restricted to essential operating conditions and any other variables essential to the work environment.</w:t>
            </w:r>
          </w:p>
          <w:p w:rsidR="00000000" w:rsidRPr="00242688" w:rsidP="00242688">
            <w:pPr>
              <w:pStyle w:val="BodyText"/>
            </w:pPr>
            <w:r w:rsidRPr="00242688">
              <w:t>Non-essential conditions may be found in the UET Transmission, Distribution and Rail Sector Training Package Co</w:t>
            </w:r>
            <w:r w:rsidRPr="00242688">
              <w:t>mpanion Volume Implementation Guide.</w:t>
            </w:r>
          </w:p>
        </w:tc>
      </w:tr>
    </w:tbl>
    <w:p w:rsidR="00000000" w:rsidRPr="00242688" w:rsidP="00242688">
      <w:pPr>
        <w:pStyle w:val="NoPaddingFontSize1"/>
      </w:pPr>
    </w:p>
    <w:p w:rsidR="00000000" w:rsidRPr="00242688" w:rsidP="00242688">
      <w:pPr>
        <w:pStyle w:val="AllowPageBreak"/>
      </w:pPr>
    </w:p>
    <w:p w:rsidR="00000000" w:rsidRPr="00242688" w:rsidP="00242688">
      <w:pPr>
        <w:pStyle w:val="Heading1"/>
      </w:pPr>
      <w:bookmarkStart w:id="9" w:name="O_1179197"/>
      <w:bookmarkEnd w:id="9"/>
      <w:r w:rsidRPr="0024268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26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688" w:rsidP="00242688">
            <w:pPr>
              <w:pStyle w:val="BodyText"/>
            </w:pPr>
            <w:r w:rsidRPr="00242688">
              <w:t>This unit replaces and is equivalent to UETTDRIS52 Install and maintain poles, structures and associated hardware.</w:t>
            </w:r>
          </w:p>
        </w:tc>
      </w:tr>
    </w:tbl>
    <w:p w:rsidR="00000000" w:rsidRPr="00242688" w:rsidP="00242688">
      <w:pPr>
        <w:pStyle w:val="NoPaddingFontSize1"/>
      </w:pPr>
    </w:p>
    <w:p w:rsidR="00000000" w:rsidRPr="00242688" w:rsidP="00242688">
      <w:pPr>
        <w:pStyle w:val="AllowPageBreak"/>
      </w:pPr>
    </w:p>
    <w:p w:rsidR="00000000" w:rsidRPr="00242688" w:rsidP="00242688">
      <w:pPr>
        <w:pStyle w:val="Heading1"/>
      </w:pPr>
      <w:bookmarkStart w:id="10" w:name="O_1179204"/>
      <w:bookmarkEnd w:id="10"/>
      <w:r w:rsidRPr="00242688">
        <w:t>Links</w:t>
      </w:r>
    </w:p>
    <w:p w:rsidR="00000000" w:rsidRPr="00242688" w:rsidP="00F85DF5">
      <w:pPr>
        <w:pStyle w:val="BodyText"/>
      </w:pPr>
      <w:r w:rsidRPr="002426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C39A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42688" w:rsidP="00242688"/>
    <w:sectPr w:rsidSect="002426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6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688" w:rsidRPr="00F85DF5" w:rsidP="00F85D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6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DF5" w:rsidP="002426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5DF5" w:rsidP="002426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85DF5" w:rsidP="002426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6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D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2688" w:rsidRPr="00F85DF5" w:rsidP="00F85D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6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DF5" w:rsidRPr="002D2AF8" w:rsidP="002426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UETDRIS012 Install and maintain poles, structures and hardware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F85DF5" w:rsidP="002426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6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26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26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26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26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26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26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26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26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26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26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2688"/>
  </w:style>
  <w:style w:type="character" w:customStyle="1" w:styleId="Heading1Char">
    <w:name w:val="Heading 1 Char"/>
    <w:basedOn w:val="DefaultParagraphFont"/>
    <w:link w:val="Heading1"/>
    <w:rsid w:val="002426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26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268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42688"/>
    <w:rPr>
      <w:b/>
      <w:spacing w:val="0"/>
    </w:rPr>
  </w:style>
  <w:style w:type="paragraph" w:customStyle="1" w:styleId="SuperHeading">
    <w:name w:val="SuperHeading"/>
    <w:basedOn w:val="Normal"/>
    <w:rsid w:val="002426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26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426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26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26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26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26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26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26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26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26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26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26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26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26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26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26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26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26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26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26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4268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426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26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26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26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268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26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26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26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26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26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26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26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26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26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2688"/>
    <w:rPr>
      <w:i/>
    </w:rPr>
  </w:style>
  <w:style w:type="paragraph" w:styleId="Caption">
    <w:name w:val="caption"/>
    <w:basedOn w:val="BodyText"/>
    <w:next w:val="Normal"/>
    <w:qFormat/>
    <w:rsid w:val="002426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26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26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2688"/>
  </w:style>
  <w:style w:type="paragraph" w:styleId="TableofFigures">
    <w:name w:val="table of figures"/>
    <w:basedOn w:val="Normal"/>
    <w:next w:val="Normal"/>
    <w:semiHidden/>
    <w:rsid w:val="002426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268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42688"/>
    <w:rPr>
      <w:rFonts w:ascii="Wingdings" w:hAnsi="Wingdings"/>
    </w:rPr>
  </w:style>
  <w:style w:type="paragraph" w:customStyle="1" w:styleId="TableHeading">
    <w:name w:val="Table Heading"/>
    <w:basedOn w:val="HeadingBase"/>
    <w:rsid w:val="002426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2688"/>
    <w:rPr>
      <w:color w:val="0033CC"/>
      <w:u w:val="none"/>
    </w:rPr>
  </w:style>
  <w:style w:type="paragraph" w:customStyle="1" w:styleId="BodyTextRight">
    <w:name w:val="Body Text Right"/>
    <w:basedOn w:val="BodyText"/>
    <w:rsid w:val="002426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26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268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26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26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26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2688"/>
    <w:rPr>
      <w:sz w:val="32"/>
    </w:rPr>
  </w:style>
  <w:style w:type="paragraph" w:customStyle="1" w:styleId="HeadingProcedure">
    <w:name w:val="Heading Procedure"/>
    <w:basedOn w:val="HeadingBase"/>
    <w:next w:val="Normal"/>
    <w:rsid w:val="002426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2688"/>
    <w:pPr>
      <w:spacing w:before="60" w:after="60"/>
    </w:pPr>
  </w:style>
  <w:style w:type="paragraph" w:styleId="ListContinue">
    <w:name w:val="List Continue"/>
    <w:basedOn w:val="List"/>
    <w:rsid w:val="00242688"/>
    <w:pPr>
      <w:ind w:firstLine="0"/>
    </w:pPr>
  </w:style>
  <w:style w:type="paragraph" w:customStyle="1" w:styleId="ListNote">
    <w:name w:val="List Note"/>
    <w:basedOn w:val="List"/>
    <w:rsid w:val="002426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26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26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2688"/>
    <w:rPr>
      <w:rFonts w:ascii="Courier New" w:hAnsi="Courier New"/>
    </w:rPr>
  </w:style>
  <w:style w:type="paragraph" w:customStyle="1" w:styleId="NoteBullet">
    <w:name w:val="Note Bullet"/>
    <w:basedOn w:val="Note"/>
    <w:rsid w:val="002426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26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26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26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268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426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26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2688"/>
    <w:rPr>
      <w:b/>
      <w:smallCaps/>
    </w:rPr>
  </w:style>
  <w:style w:type="paragraph" w:customStyle="1" w:styleId="TableListNumber">
    <w:name w:val="Table List Number"/>
    <w:basedOn w:val="ListNumber"/>
    <w:rsid w:val="002426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26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2688"/>
    <w:pPr>
      <w:numPr>
        <w:numId w:val="7"/>
      </w:numPr>
    </w:pPr>
  </w:style>
  <w:style w:type="paragraph" w:customStyle="1" w:styleId="ListAlpha2">
    <w:name w:val="List Alpha 2"/>
    <w:basedOn w:val="List2"/>
    <w:rsid w:val="00242688"/>
    <w:pPr>
      <w:numPr>
        <w:numId w:val="6"/>
      </w:numPr>
    </w:pPr>
  </w:style>
  <w:style w:type="paragraph" w:styleId="List2">
    <w:name w:val="List 2"/>
    <w:basedOn w:val="BodyText"/>
    <w:rsid w:val="002426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26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26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26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268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268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42688"/>
    <w:pPr>
      <w:numPr>
        <w:numId w:val="2"/>
      </w:numPr>
    </w:pPr>
  </w:style>
  <w:style w:type="paragraph" w:styleId="ListContinue2">
    <w:name w:val="List Continue 2"/>
    <w:basedOn w:val="List2"/>
    <w:rsid w:val="00242688"/>
    <w:pPr>
      <w:ind w:firstLine="0"/>
    </w:pPr>
  </w:style>
  <w:style w:type="paragraph" w:styleId="ListContinue3">
    <w:name w:val="List Continue 3"/>
    <w:basedOn w:val="List3"/>
    <w:rsid w:val="00242688"/>
    <w:pPr>
      <w:ind w:left="1021" w:firstLine="0"/>
    </w:pPr>
  </w:style>
  <w:style w:type="paragraph" w:styleId="ListContinue4">
    <w:name w:val="List Continue 4"/>
    <w:basedOn w:val="List4"/>
    <w:rsid w:val="00242688"/>
    <w:pPr>
      <w:ind w:firstLine="0"/>
    </w:pPr>
  </w:style>
  <w:style w:type="paragraph" w:styleId="ListContinue5">
    <w:name w:val="List Continue 5"/>
    <w:basedOn w:val="List5"/>
    <w:rsid w:val="00242688"/>
    <w:pPr>
      <w:ind w:firstLine="0"/>
    </w:pPr>
  </w:style>
  <w:style w:type="paragraph" w:styleId="ListNumber3">
    <w:name w:val="List Number 3"/>
    <w:basedOn w:val="List3"/>
    <w:rsid w:val="00242688"/>
    <w:pPr>
      <w:numPr>
        <w:numId w:val="3"/>
      </w:numPr>
    </w:pPr>
  </w:style>
  <w:style w:type="paragraph" w:styleId="ListNumber4">
    <w:name w:val="List Number 4"/>
    <w:basedOn w:val="List4"/>
    <w:rsid w:val="00242688"/>
    <w:pPr>
      <w:numPr>
        <w:numId w:val="4"/>
      </w:numPr>
    </w:pPr>
  </w:style>
  <w:style w:type="paragraph" w:styleId="ListNumber5">
    <w:name w:val="List Number 5"/>
    <w:basedOn w:val="List5"/>
    <w:rsid w:val="00242688"/>
    <w:pPr>
      <w:numPr>
        <w:numId w:val="5"/>
      </w:numPr>
    </w:pPr>
  </w:style>
  <w:style w:type="paragraph" w:styleId="BlockText">
    <w:name w:val="Block Text"/>
    <w:basedOn w:val="Normal"/>
    <w:rsid w:val="002426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26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2688"/>
    <w:rPr>
      <w:sz w:val="16"/>
      <w:vertAlign w:val="superscript"/>
    </w:rPr>
  </w:style>
  <w:style w:type="character" w:customStyle="1" w:styleId="Symbols">
    <w:name w:val="Symbols"/>
    <w:basedOn w:val="DefaultParagraphFont"/>
    <w:rsid w:val="00242688"/>
    <w:rPr>
      <w:rFonts w:ascii="Symbol" w:hAnsi="Symbol"/>
    </w:rPr>
  </w:style>
  <w:style w:type="character" w:customStyle="1" w:styleId="MenuOptions">
    <w:name w:val="Menu Options"/>
    <w:basedOn w:val="DefaultParagraphFont"/>
    <w:rsid w:val="002426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2688"/>
    <w:rPr>
      <w:b/>
    </w:rPr>
  </w:style>
  <w:style w:type="character" w:customStyle="1" w:styleId="Underlined">
    <w:name w:val="Underlined"/>
    <w:basedOn w:val="DefaultParagraphFont"/>
    <w:rsid w:val="00242688"/>
    <w:rPr>
      <w:u w:val="single"/>
    </w:rPr>
  </w:style>
  <w:style w:type="paragraph" w:customStyle="1" w:styleId="TableBodyTextRight">
    <w:name w:val="Table Body Text Right"/>
    <w:basedOn w:val="TableBodyText"/>
    <w:rsid w:val="002426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2688"/>
    <w:rPr>
      <w:sz w:val="18"/>
    </w:rPr>
  </w:style>
  <w:style w:type="paragraph" w:customStyle="1" w:styleId="BodySmallRight">
    <w:name w:val="Body Small Right"/>
    <w:basedOn w:val="BodyTextRight"/>
    <w:rsid w:val="00242688"/>
    <w:rPr>
      <w:sz w:val="18"/>
      <w:szCs w:val="18"/>
    </w:rPr>
  </w:style>
  <w:style w:type="paragraph" w:customStyle="1" w:styleId="MarginEdition">
    <w:name w:val="Margin Edition"/>
    <w:basedOn w:val="MarginNote"/>
    <w:rsid w:val="002426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2688"/>
    <w:rPr>
      <w:sz w:val="2"/>
      <w:szCs w:val="2"/>
    </w:rPr>
  </w:style>
  <w:style w:type="character" w:customStyle="1" w:styleId="Small">
    <w:name w:val="Small"/>
    <w:basedOn w:val="DefaultParagraphFont"/>
    <w:rsid w:val="00242688"/>
    <w:rPr>
      <w:sz w:val="16"/>
    </w:rPr>
  </w:style>
  <w:style w:type="paragraph" w:customStyle="1" w:styleId="WideTable">
    <w:name w:val="Wide Table"/>
    <w:basedOn w:val="Normal"/>
    <w:rsid w:val="002426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2688"/>
  </w:style>
  <w:style w:type="paragraph" w:styleId="Quote">
    <w:name w:val="Quote"/>
    <w:basedOn w:val="Heading1"/>
    <w:link w:val="QuoteChar"/>
    <w:qFormat/>
    <w:rsid w:val="002426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26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2688"/>
    <w:pPr>
      <w:pageBreakBefore/>
    </w:pPr>
  </w:style>
  <w:style w:type="paragraph" w:customStyle="1" w:styleId="Border">
    <w:name w:val="Border"/>
    <w:basedOn w:val="Normal"/>
    <w:qFormat/>
    <w:rsid w:val="002426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26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6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6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26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26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26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26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26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2688"/>
    <w:rPr>
      <w:u w:val="single"/>
    </w:rPr>
  </w:style>
  <w:style w:type="character" w:customStyle="1" w:styleId="BoldandItalics">
    <w:name w:val="Bold and Italics"/>
    <w:qFormat/>
    <w:rsid w:val="00242688"/>
    <w:rPr>
      <w:b/>
      <w:i/>
      <w:u w:val="none"/>
    </w:rPr>
  </w:style>
  <w:style w:type="paragraph" w:styleId="BalloonText">
    <w:name w:val="Balloon Text"/>
    <w:basedOn w:val="Normal"/>
    <w:link w:val="BalloonTextChar"/>
    <w:rsid w:val="002426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26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26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26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26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26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2688"/>
    <w:pPr>
      <w:spacing w:before="0" w:after="0"/>
    </w:pPr>
  </w:style>
  <w:style w:type="paragraph" w:customStyle="1" w:styleId="BodyTextBold">
    <w:name w:val="Body Text Bold"/>
    <w:basedOn w:val="BodyText"/>
    <w:qFormat/>
    <w:rsid w:val="00242688"/>
    <w:rPr>
      <w:b/>
    </w:rPr>
  </w:style>
  <w:style w:type="character" w:styleId="Hyperlink">
    <w:name w:val="Hyperlink"/>
    <w:basedOn w:val="DefaultParagraphFont"/>
    <w:uiPriority w:val="99"/>
    <w:unhideWhenUsed/>
    <w:rsid w:val="00F85D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752</Words>
  <Characters>4722</Characters>
  <Application>Microsoft Office Word</Application>
  <DocSecurity>0</DocSecurity>
  <Lines>224</Lines>
  <Paragraphs>111</Paragraphs>
  <ScaleCrop>false</ScaleCrop>
  <Company>Author-it Software Corporation Ltd.</Company>
  <LinksUpToDate>false</LinksUpToDate>
  <CharactersWithSpaces>5363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UETDRIS012 Install and maintain poles, structures and hardware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2022-12-06T06:47:00Z</dcterms:created>
  <dcterms:modified xsi:type="dcterms:W3CDTF">2022-12-06T06:47:00Z</dcterms:modified>
</cp:coreProperties>
</file>