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0BA" w:rsidP="005820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UETDRIS009 Install and maintain ESI network infrastructure electrical equipment</w:t>
      </w:r>
      <w:r>
        <w:fldChar w:fldCharType="end"/>
      </w:r>
    </w:p>
    <w:p w:rsidR="005820BA" w:rsidP="005820BA">
      <w:pPr>
        <w:pStyle w:val="Version"/>
        <w:sectPr w:rsidSect="002D36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68A" w:rsidP="002D368A">
      <w:pPr>
        <w:pStyle w:val="SuperHeading"/>
      </w:pPr>
      <w:r w:rsidRPr="002D368A">
        <w:t>UETDRIS009 Install and maintain ESI network infrastructure electrical equipment</w:t>
      </w:r>
    </w:p>
    <w:p w:rsidR="00000000" w:rsidRPr="002D368A" w:rsidP="002D368A">
      <w:pPr>
        <w:pStyle w:val="Heading1"/>
      </w:pPr>
      <w:bookmarkStart w:id="1" w:name="O_1179125"/>
      <w:bookmarkEnd w:id="1"/>
      <w:r w:rsidRPr="002D368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2" w:name="O_1179126"/>
      <w:bookmarkEnd w:id="2"/>
      <w:r w:rsidRPr="002D368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 xml:space="preserve">This unit covers the installation and maintenance of electrical equipment, </w:t>
            </w:r>
            <w:r w:rsidRPr="002D368A">
              <w:t xml:space="preserve">such as fuse switches, drop-out switches, sectionalisers, links, surge arrestors, gas-filled and/or oil-filled switches, which are relevant to the transmission, distribution and rail networks. </w:t>
            </w:r>
          </w:p>
          <w:p w:rsidR="00000000" w:rsidRPr="002D368A" w:rsidP="002D368A">
            <w:pPr>
              <w:pStyle w:val="BodyText"/>
            </w:pPr>
            <w:r w:rsidRPr="002D368A">
              <w:t>It includes the termination/connection of the equipment in acc</w:t>
            </w:r>
            <w:r w:rsidRPr="002D368A">
              <w:t>ordance with enterprise requirements, the repair and/or replacement of like-for-like electrical equipment and associated hardware, and sampling of insulating oils. It also encompasses the identification of faults, the relevant pre-commissioning tests invol</w:t>
            </w:r>
            <w:r w:rsidRPr="002D368A">
              <w:t xml:space="preserve">ving the equipment/system and the interpretation of these tests against agreed specifications. </w:t>
            </w:r>
          </w:p>
          <w:p w:rsidR="00000000" w:rsidRPr="002D368A" w:rsidP="002D368A">
            <w:pPr>
              <w:pStyle w:val="BodyText"/>
            </w:pPr>
            <w:r w:rsidRPr="002D368A">
              <w:t>It excludes the energisation of the equipment maintained in a highly complex, interdependent and interconnected electricity supply network system, where the eff</w:t>
            </w:r>
            <w:r w:rsidRPr="002D368A">
              <w:t>ects of unintended consequences on the system are high risk and appropriate personnel effect energisation.</w:t>
            </w:r>
          </w:p>
          <w:p w:rsidR="00000000" w:rsidRPr="002D368A" w:rsidP="002D368A">
            <w:pPr>
              <w:pStyle w:val="BodyText"/>
            </w:pPr>
            <w:r w:rsidRPr="002D368A">
              <w:t>The application of the skills and knowledge described in this unit requires a licence/registration to practice in the workplace subject to regulation</w:t>
            </w:r>
            <w:r w:rsidRPr="002D368A">
              <w:t xml:space="preserve">s for undertaking of electrical work.  </w:t>
            </w:r>
          </w:p>
          <w:p w:rsidR="00000000" w:rsidRPr="002D368A" w:rsidP="002D368A">
            <w:pPr>
              <w:pStyle w:val="BodyText"/>
            </w:pPr>
            <w:r w:rsidRPr="002D368A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3" w:name="O_1179127"/>
      <w:bookmarkEnd w:id="3"/>
      <w:r w:rsidRPr="002D368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 xml:space="preserve">UEENEEE101A Apply </w:t>
            </w:r>
            <w:r w:rsidRPr="002D368A">
              <w:t>Occupational Health and Safety regulations, codes and practices in the workplace</w:t>
            </w:r>
          </w:p>
          <w:p w:rsidR="00000000" w:rsidRPr="002D368A" w:rsidP="002D368A">
            <w:pPr>
              <w:pStyle w:val="BodyText"/>
            </w:pPr>
            <w:r w:rsidRPr="002D368A">
              <w:t>UEENEEE102A Fabricate, assemble and dismantle utilities industry components</w:t>
            </w:r>
          </w:p>
          <w:p w:rsidR="00000000" w:rsidRPr="002D368A" w:rsidP="002D368A">
            <w:pPr>
              <w:pStyle w:val="BodyText"/>
            </w:pPr>
            <w:r w:rsidRPr="002D368A">
              <w:t>UEENEEE104A Solve problems in d.c. circuits</w:t>
            </w:r>
          </w:p>
          <w:p w:rsidR="00000000" w:rsidRPr="002D368A" w:rsidP="002D368A">
            <w:pPr>
              <w:pStyle w:val="BodyText"/>
            </w:pPr>
            <w:r w:rsidRPr="002D368A">
              <w:t>UEENEEE105A Fix and secure electrotechnology equipment</w:t>
            </w:r>
          </w:p>
          <w:p w:rsidR="00000000" w:rsidRPr="002D368A" w:rsidP="002D368A">
            <w:pPr>
              <w:pStyle w:val="BodyText"/>
            </w:pPr>
            <w:r w:rsidRPr="002D368A">
              <w:t>UEENEEE107A Use drawings, diagrams, schedules, standards, codes and specifications</w:t>
            </w:r>
          </w:p>
          <w:p w:rsidR="00000000" w:rsidRPr="002D368A" w:rsidP="002D368A">
            <w:pPr>
              <w:pStyle w:val="BodyText"/>
            </w:pPr>
            <w:r w:rsidRPr="002D368A">
              <w:t>UEENEEE137A Document and apply measures to control OHS risks associated with electrotechnology work</w:t>
            </w:r>
          </w:p>
          <w:p w:rsidR="00000000" w:rsidRPr="002D368A" w:rsidP="002D368A">
            <w:pPr>
              <w:pStyle w:val="BodyText"/>
            </w:pPr>
            <w:r w:rsidRPr="002D368A">
              <w:t>UEENEEG006A Solve problems in single and three phase low voltage machines</w:t>
            </w:r>
          </w:p>
          <w:p w:rsidR="00000000" w:rsidRPr="002D368A" w:rsidP="002D368A">
            <w:pPr>
              <w:pStyle w:val="BodyText"/>
            </w:pPr>
            <w:r w:rsidRPr="002D368A">
              <w:t>UEENEEG033A Solve problems in single and three phase low voltage electrical apparatus and circuits</w:t>
            </w:r>
          </w:p>
          <w:p w:rsidR="00000000" w:rsidRPr="002D368A" w:rsidP="002D368A">
            <w:pPr>
              <w:pStyle w:val="BodyText"/>
            </w:pPr>
            <w:r w:rsidRPr="002D368A">
              <w:t>UEENEEG063A Arrange circuits, control and protection for general electrical installations</w:t>
            </w:r>
          </w:p>
          <w:p w:rsidR="00000000" w:rsidRPr="002D368A" w:rsidP="002D368A">
            <w:pPr>
              <w:pStyle w:val="BodyText"/>
            </w:pPr>
            <w:r w:rsidRPr="002D368A">
              <w:t>UEENEEG101A Solve problems in electromagnetic devices and related circuits</w:t>
            </w:r>
          </w:p>
          <w:p w:rsidR="00000000" w:rsidRPr="002D368A" w:rsidP="002D368A">
            <w:pPr>
              <w:pStyle w:val="BodyText"/>
            </w:pPr>
            <w:r w:rsidRPr="002D368A">
              <w:t>UEENEEG102A Solve problems in low voltage a.c. circuits</w:t>
            </w:r>
          </w:p>
          <w:p w:rsidR="00000000" w:rsidRPr="002D368A" w:rsidP="002D368A">
            <w:pPr>
              <w:pStyle w:val="BodyText"/>
            </w:pPr>
            <w:r w:rsidRPr="002D368A">
              <w:t>UEENEEG103A Install low voltage wiring and accessories</w:t>
            </w:r>
          </w:p>
          <w:p w:rsidR="00000000" w:rsidRPr="002D368A" w:rsidP="002D368A">
            <w:pPr>
              <w:pStyle w:val="BodyText"/>
            </w:pPr>
            <w:r w:rsidRPr="002D368A">
              <w:t xml:space="preserve">UEENEEG104A Install appliances, switchgear and associated accessories </w:t>
            </w:r>
            <w:r w:rsidRPr="002D368A">
              <w:t>for low voltage electrical installations</w:t>
            </w:r>
          </w:p>
          <w:p w:rsidR="00000000" w:rsidRPr="002D368A" w:rsidP="002D368A">
            <w:pPr>
              <w:pStyle w:val="BodyText"/>
            </w:pPr>
            <w:r w:rsidRPr="002D368A">
              <w:t>UEENEEG105A Verify compliance and functionality of low voltage general electrical installations</w:t>
            </w:r>
          </w:p>
          <w:p w:rsidR="00000000" w:rsidRPr="002D368A" w:rsidP="002D368A">
            <w:pPr>
              <w:pStyle w:val="BodyText"/>
            </w:pPr>
            <w:r w:rsidRPr="002D368A">
              <w:t>UEENEEG106A Terminate cables, cords and accessories for low voltage circuits</w:t>
            </w:r>
          </w:p>
          <w:p w:rsidR="00000000" w:rsidRPr="002D368A" w:rsidP="002D368A">
            <w:pPr>
              <w:pStyle w:val="BodyText"/>
            </w:pPr>
            <w:r w:rsidRPr="002D368A">
              <w:t>UEENEEG107A Select wiring systems and cabl</w:t>
            </w:r>
            <w:r w:rsidRPr="002D368A">
              <w:t>es for low voltage general electrical installations</w:t>
            </w:r>
          </w:p>
          <w:p w:rsidR="00000000" w:rsidRPr="002D368A" w:rsidP="002D368A">
            <w:pPr>
              <w:pStyle w:val="BodyText"/>
            </w:pPr>
            <w:r w:rsidRPr="002D368A">
              <w:t>UEENEEG108A Troubleshoot and repair faults in low voltage electrical apparatus and circuits</w:t>
            </w:r>
          </w:p>
          <w:p w:rsidR="00000000" w:rsidRPr="002D368A" w:rsidP="002D368A">
            <w:pPr>
              <w:pStyle w:val="BodyText"/>
            </w:pPr>
            <w:r w:rsidRPr="002D368A">
              <w:t>UEENEEG109A Develop and connect electrical control circuits</w:t>
            </w:r>
          </w:p>
          <w:p w:rsidR="00000000" w:rsidRPr="002D368A" w:rsidP="002D368A">
            <w:pPr>
              <w:pStyle w:val="BodyText"/>
            </w:pPr>
            <w:r w:rsidRPr="002D368A">
              <w:t>UEENEEK142A Apply environmentally and sustainable pr</w:t>
            </w:r>
            <w:r w:rsidRPr="002D368A">
              <w:t>ocedures in the energy sector</w:t>
            </w:r>
          </w:p>
          <w:p w:rsidR="00000000" w:rsidRPr="002D368A" w:rsidP="002D368A">
            <w:pPr>
              <w:pStyle w:val="BodyText"/>
            </w:pPr>
            <w:r w:rsidRPr="002D368A">
              <w:t>UETDREL005 Work safely in the vicinity of live electrical apparatus</w:t>
            </w:r>
          </w:p>
          <w:p w:rsidR="00000000" w:rsidRPr="002D368A" w:rsidP="002D368A">
            <w:pPr>
              <w:pStyle w:val="BodyText"/>
            </w:pPr>
            <w:r w:rsidRPr="002D368A">
              <w:t>UETDRIS005 Implement &amp; monitor power system environmental &amp; sustainable energy management policies &amp; procedures</w:t>
            </w:r>
          </w:p>
          <w:p w:rsidR="00000000" w:rsidRPr="002D368A" w:rsidP="002D368A">
            <w:pPr>
              <w:pStyle w:val="BodyText"/>
            </w:pPr>
            <w:r w:rsidRPr="002D368A">
              <w:t>UETDRIS006 Implement and monitor the power sys</w:t>
            </w:r>
            <w:r w:rsidRPr="002D368A">
              <w:t>tem organisational WHS/OHS policies, procedures and programs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4" w:name="O_1179128"/>
      <w:bookmarkEnd w:id="4"/>
      <w:r w:rsidRPr="002D368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>Industry Specific Cross Discipline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5" w:name="O_1179129"/>
      <w:bookmarkEnd w:id="5"/>
      <w:r w:rsidRPr="002D368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>Not applicable.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6" w:name="O_1179130"/>
      <w:bookmarkEnd w:id="6"/>
      <w:r w:rsidRPr="002D368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PERFORMANCE CRITERIA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Performance criteria describe the performance needed to demonstrate achievement of the element.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rPr>
                <w:rStyle w:val="SpecialBold"/>
              </w:rPr>
              <w:t>Prepare for the installation and maintenance of network infrastructure electrical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 xml:space="preserve">Work schedules, including drawings, plans, requirements, established procedures and material lists, are received, analysed and confirmed, as necessary, by site </w:t>
            </w:r>
            <w:r w:rsidRPr="002D368A">
              <w:t>inspection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Relevant requirements and established procedures for the work are communicated to all personnel and identified for all worksites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Work health and safety (WHS)/occupational health and safety (OHS) policies and procedures related to r</w:t>
            </w:r>
            <w:r w:rsidRPr="002D368A">
              <w:t xml:space="preserve">equirements and established procedures for the installation and/or maintenance of network infrastructure electrical equipment are obtained and confirmed for the purposes of the work to be performed 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Work is prioritised and sequenced following consultation with others for completion within acceptable timeframes and in accordance with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Hazards are identified, WHS/OHS risks assessed and control measures prioritised, implement</w:t>
            </w:r>
            <w:r w:rsidRPr="002D368A">
              <w:t>ed and monitored, including emergency exits kept clear according to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Relevant work permits are obtained to access and perform work according to requirements and/or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Resources, including personnel, e</w:t>
            </w:r>
            <w:r w:rsidRPr="002D368A">
              <w:t>quipment, tools and personal protective equipment (PPE) required for the job are obtained and confirmed in working order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Relevant personnel at worksite are confirmed current in first aid, pole top rescue and other related work procedures according to requirements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Liaison and communication issues with others/authorised personnel, authorities, clients and landowners are</w:t>
            </w:r>
            <w:r w:rsidRPr="002D368A">
              <w:t xml:space="preserve"> resolved to carry out work, where necessary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Site is prepared according to the work schedule and to minimise risk and damage to property, commerce and individuals in accordance with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Personnel participating in the work</w:t>
            </w:r>
            <w:r w:rsidRPr="002D368A">
              <w:t>, including plant operators and contractors, are fully briefed and respective responsibilities confirmed, where applicable, in accordance with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Road signs, barriers and warning devices are positioned in accordance with requirements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rPr>
                <w:rStyle w:val="SpecialBold"/>
              </w:rPr>
              <w:t>Carry out installation and maintenance of network infrastructure electrical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WHS/OHS and sustainable energy principles and pra</w:t>
            </w:r>
            <w:r w:rsidRPr="002D368A">
              <w:t>ctices to reduce the incidents of accidents and minimise waste are monitored and followed in accordance with requirements and/or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Lifting, climbing, working in confined spaces and aloft, and use of power tools/equipment, techni</w:t>
            </w:r>
            <w:r w:rsidRPr="002D368A">
              <w:t>ques and practices are safely followed, and currency according to requirements confirmed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 xml:space="preserve">Essential knowledge and associated skills are applied in the safe installation of network infrastructure electrical equipment to ensure completion in an agreed </w:t>
            </w:r>
            <w:r w:rsidRPr="002D368A">
              <w:t>timeframe and to quality standards with a minimum of waste according to requirements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Electrical equipment and associated hardware are positioned, secured and terminated/connected in accordance with requirements and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Maintenance, including repair and/or replacement of network infrastructure electrical equipment, is carried out in accordance with the work schedule and requirements/established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 xml:space="preserve">Hazard warnings and safety signs are recognised and hazards </w:t>
            </w:r>
            <w:r w:rsidRPr="002D368A">
              <w:t>and assessed WHS/OHS risks are reported to immediate authorised personnel for directions according to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Unplanned events in the installation of electrical equipment (network infrastructure) are undertaken within the scope of est</w:t>
            </w:r>
            <w:r w:rsidRPr="002D368A">
              <w:t>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Known solutions to a variety of problems are applied using acquired essential knowledge and associated skills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Ongoing checks of quality of the work are undertaken in accordance with instructions and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rPr>
                <w:rStyle w:val="SpecialBold"/>
              </w:rPr>
              <w:t>Complete the installation and maintenance of network infrastructure electrical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Work undertaken is checked/tested against works schedule for conformance with requirements and anomalies reported in accordance with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3</w:t>
            </w:r>
            <w:r w:rsidRPr="002D368A">
              <w:rPr>
                <w:rStyle w:val="SpecialBold"/>
              </w:rPr>
              <w:t>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Accidents and/or injuries are reported in accordance with requirements/established procedures, where applicable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Worksite is rehabilitated, cleaned up and made safe in accordance with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 xml:space="preserve">Tools, equipment and any surplus </w:t>
            </w:r>
            <w:r w:rsidRPr="002D368A">
              <w:t>resources and materials are, where appropriate, cleaned, checked and returned to storage in accordance with established procedures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t>Relevant work permit(s) are signed off and electrical equipment (network infrastructure) are returned to service in accordance with requirements</w:t>
            </w:r>
          </w:p>
        </w:tc>
      </w:tr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68A">
            <w:pPr>
              <w:pStyle w:val="BodyText"/>
              <w:rPr>
                <w:lang w:val="en-NZ"/>
              </w:rPr>
            </w:pPr>
            <w:r w:rsidRPr="002D368A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>Work completion records, reports, as installed/modified drawing and/or documentation and information are</w:t>
            </w:r>
            <w:r w:rsidRPr="002D368A">
              <w:t xml:space="preserve"> finalised and processed and appropriate personnel notified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7" w:name="O_1179131"/>
      <w:bookmarkEnd w:id="7"/>
      <w:r w:rsidRPr="002D368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>Foundation skills essential to performance are explicit in the performance criteria of this unit of competency.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8" w:name="O_1179132"/>
      <w:bookmarkEnd w:id="8"/>
      <w:r w:rsidRPr="002D368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>Range is restricted to essential operating conditions and any other variables essential to the work environment.</w:t>
            </w:r>
          </w:p>
          <w:p w:rsidR="00000000" w:rsidRPr="002D368A" w:rsidP="002D368A">
            <w:pPr>
              <w:pStyle w:val="BodyText"/>
            </w:pPr>
            <w:r w:rsidRPr="002D368A">
              <w:t>Non-essential conditions may be found in the UET Transmission, Distribution and Rail Sector Training Package Companion Volume Implementation Gu</w:t>
            </w:r>
            <w:r w:rsidRPr="002D368A">
              <w:t>ide.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9" w:name="O_1179133"/>
      <w:bookmarkEnd w:id="9"/>
      <w:r w:rsidRPr="002D368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368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68A" w:rsidP="002D368A">
            <w:pPr>
              <w:pStyle w:val="BodyText"/>
            </w:pPr>
            <w:r w:rsidRPr="002D368A">
              <w:t>This unit replaces and is equivalent to UETTDRIS46 Install and maintain ESI network infrastructure electrical equipment.</w:t>
            </w:r>
          </w:p>
        </w:tc>
      </w:tr>
    </w:tbl>
    <w:p w:rsidR="00000000" w:rsidRPr="002D368A" w:rsidP="002D368A">
      <w:pPr>
        <w:pStyle w:val="NoPaddingFontSize1"/>
      </w:pPr>
    </w:p>
    <w:p w:rsidR="00000000" w:rsidRPr="002D368A" w:rsidP="002D368A">
      <w:pPr>
        <w:pStyle w:val="AllowPageBreak"/>
      </w:pPr>
    </w:p>
    <w:p w:rsidR="00000000" w:rsidRPr="002D368A" w:rsidP="002D368A">
      <w:pPr>
        <w:pStyle w:val="Heading1"/>
      </w:pPr>
      <w:bookmarkStart w:id="10" w:name="O_1179140"/>
      <w:bookmarkEnd w:id="10"/>
      <w:r w:rsidRPr="002D368A">
        <w:t>Links</w:t>
      </w:r>
    </w:p>
    <w:p w:rsidR="00000000" w:rsidRPr="002D368A" w:rsidP="005820BA">
      <w:pPr>
        <w:pStyle w:val="BodyText"/>
      </w:pPr>
      <w:r w:rsidRPr="002D368A">
        <w:t>Companion Volume Implementation Guides are found in VETNe</w:t>
      </w:r>
      <w:r w:rsidRPr="002D368A">
        <w:t xml:space="preserve">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A3402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D368A" w:rsidP="002D368A"/>
    <w:sectPr w:rsidSect="002D36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8A" w:rsidRPr="005820BA" w:rsidP="005820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BA" w:rsidP="002D36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0BA" w:rsidP="002D36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820BA" w:rsidP="002D36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68A" w:rsidRPr="005820BA" w:rsidP="005820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6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0BA" w:rsidRPr="002D2AF8" w:rsidP="002D36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UETDRIS009 Install and maintain ESI network infrastructure electrical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820BA" w:rsidP="002D36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6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6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6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6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6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6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6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6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6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6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6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68A"/>
  </w:style>
  <w:style w:type="character" w:customStyle="1" w:styleId="Heading1Char">
    <w:name w:val="Heading 1 Char"/>
    <w:basedOn w:val="DefaultParagraphFont"/>
    <w:link w:val="Heading1"/>
    <w:rsid w:val="002D36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6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68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368A"/>
    <w:rPr>
      <w:b/>
      <w:spacing w:val="0"/>
    </w:rPr>
  </w:style>
  <w:style w:type="paragraph" w:customStyle="1" w:styleId="SuperHeading">
    <w:name w:val="SuperHeading"/>
    <w:basedOn w:val="Normal"/>
    <w:rsid w:val="002D36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6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36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6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6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6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6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6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6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6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6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6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6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6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6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6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6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6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6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36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36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36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6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6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6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6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6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6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6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6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6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6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6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6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368A"/>
    <w:rPr>
      <w:i/>
    </w:rPr>
  </w:style>
  <w:style w:type="paragraph" w:styleId="Caption">
    <w:name w:val="caption"/>
    <w:basedOn w:val="BodyText"/>
    <w:next w:val="Normal"/>
    <w:qFormat/>
    <w:rsid w:val="002D36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6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6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68A"/>
  </w:style>
  <w:style w:type="paragraph" w:styleId="TableofFigures">
    <w:name w:val="table of figures"/>
    <w:basedOn w:val="Normal"/>
    <w:next w:val="Normal"/>
    <w:semiHidden/>
    <w:rsid w:val="002D36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6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368A"/>
    <w:rPr>
      <w:rFonts w:ascii="Wingdings" w:hAnsi="Wingdings"/>
    </w:rPr>
  </w:style>
  <w:style w:type="paragraph" w:customStyle="1" w:styleId="TableHeading">
    <w:name w:val="Table Heading"/>
    <w:basedOn w:val="HeadingBase"/>
    <w:rsid w:val="002D36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68A"/>
    <w:rPr>
      <w:color w:val="0033CC"/>
      <w:u w:val="none"/>
    </w:rPr>
  </w:style>
  <w:style w:type="paragraph" w:customStyle="1" w:styleId="BodyTextRight">
    <w:name w:val="Body Text Right"/>
    <w:basedOn w:val="BodyText"/>
    <w:rsid w:val="002D36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6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6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6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6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6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68A"/>
    <w:rPr>
      <w:sz w:val="32"/>
    </w:rPr>
  </w:style>
  <w:style w:type="paragraph" w:customStyle="1" w:styleId="HeadingProcedure">
    <w:name w:val="Heading Procedure"/>
    <w:basedOn w:val="HeadingBase"/>
    <w:next w:val="Normal"/>
    <w:rsid w:val="002D36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68A"/>
    <w:pPr>
      <w:spacing w:before="60" w:after="60"/>
    </w:pPr>
  </w:style>
  <w:style w:type="paragraph" w:styleId="ListContinue">
    <w:name w:val="List Continue"/>
    <w:basedOn w:val="List"/>
    <w:rsid w:val="002D368A"/>
    <w:pPr>
      <w:ind w:firstLine="0"/>
    </w:pPr>
  </w:style>
  <w:style w:type="paragraph" w:customStyle="1" w:styleId="ListNote">
    <w:name w:val="List Note"/>
    <w:basedOn w:val="List"/>
    <w:rsid w:val="002D36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6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6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68A"/>
    <w:rPr>
      <w:rFonts w:ascii="Courier New" w:hAnsi="Courier New"/>
    </w:rPr>
  </w:style>
  <w:style w:type="paragraph" w:customStyle="1" w:styleId="NoteBullet">
    <w:name w:val="Note Bullet"/>
    <w:basedOn w:val="Note"/>
    <w:rsid w:val="002D36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6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6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6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6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36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6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68A"/>
    <w:rPr>
      <w:b/>
      <w:smallCaps/>
    </w:rPr>
  </w:style>
  <w:style w:type="paragraph" w:customStyle="1" w:styleId="TableListNumber">
    <w:name w:val="Table List Number"/>
    <w:basedOn w:val="ListNumber"/>
    <w:rsid w:val="002D36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6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68A"/>
    <w:pPr>
      <w:numPr>
        <w:numId w:val="7"/>
      </w:numPr>
    </w:pPr>
  </w:style>
  <w:style w:type="paragraph" w:customStyle="1" w:styleId="ListAlpha2">
    <w:name w:val="List Alpha 2"/>
    <w:basedOn w:val="List2"/>
    <w:rsid w:val="002D368A"/>
    <w:pPr>
      <w:numPr>
        <w:numId w:val="6"/>
      </w:numPr>
    </w:pPr>
  </w:style>
  <w:style w:type="paragraph" w:styleId="List2">
    <w:name w:val="List 2"/>
    <w:basedOn w:val="BodyText"/>
    <w:rsid w:val="002D36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6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6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6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6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6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368A"/>
    <w:pPr>
      <w:numPr>
        <w:numId w:val="2"/>
      </w:numPr>
    </w:pPr>
  </w:style>
  <w:style w:type="paragraph" w:styleId="ListContinue2">
    <w:name w:val="List Continue 2"/>
    <w:basedOn w:val="List2"/>
    <w:rsid w:val="002D368A"/>
    <w:pPr>
      <w:ind w:firstLine="0"/>
    </w:pPr>
  </w:style>
  <w:style w:type="paragraph" w:styleId="ListContinue3">
    <w:name w:val="List Continue 3"/>
    <w:basedOn w:val="List3"/>
    <w:rsid w:val="002D368A"/>
    <w:pPr>
      <w:ind w:left="1021" w:firstLine="0"/>
    </w:pPr>
  </w:style>
  <w:style w:type="paragraph" w:styleId="ListContinue4">
    <w:name w:val="List Continue 4"/>
    <w:basedOn w:val="List4"/>
    <w:rsid w:val="002D368A"/>
    <w:pPr>
      <w:ind w:firstLine="0"/>
    </w:pPr>
  </w:style>
  <w:style w:type="paragraph" w:styleId="ListContinue5">
    <w:name w:val="List Continue 5"/>
    <w:basedOn w:val="List5"/>
    <w:rsid w:val="002D368A"/>
    <w:pPr>
      <w:ind w:firstLine="0"/>
    </w:pPr>
  </w:style>
  <w:style w:type="paragraph" w:styleId="ListNumber3">
    <w:name w:val="List Number 3"/>
    <w:basedOn w:val="List3"/>
    <w:rsid w:val="002D368A"/>
    <w:pPr>
      <w:numPr>
        <w:numId w:val="3"/>
      </w:numPr>
    </w:pPr>
  </w:style>
  <w:style w:type="paragraph" w:styleId="ListNumber4">
    <w:name w:val="List Number 4"/>
    <w:basedOn w:val="List4"/>
    <w:rsid w:val="002D368A"/>
    <w:pPr>
      <w:numPr>
        <w:numId w:val="4"/>
      </w:numPr>
    </w:pPr>
  </w:style>
  <w:style w:type="paragraph" w:styleId="ListNumber5">
    <w:name w:val="List Number 5"/>
    <w:basedOn w:val="List5"/>
    <w:rsid w:val="002D368A"/>
    <w:pPr>
      <w:numPr>
        <w:numId w:val="5"/>
      </w:numPr>
    </w:pPr>
  </w:style>
  <w:style w:type="paragraph" w:styleId="BlockText">
    <w:name w:val="Block Text"/>
    <w:basedOn w:val="Normal"/>
    <w:rsid w:val="002D36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6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68A"/>
    <w:rPr>
      <w:sz w:val="16"/>
      <w:vertAlign w:val="superscript"/>
    </w:rPr>
  </w:style>
  <w:style w:type="character" w:customStyle="1" w:styleId="Symbols">
    <w:name w:val="Symbols"/>
    <w:basedOn w:val="DefaultParagraphFont"/>
    <w:rsid w:val="002D368A"/>
    <w:rPr>
      <w:rFonts w:ascii="Symbol" w:hAnsi="Symbol"/>
    </w:rPr>
  </w:style>
  <w:style w:type="character" w:customStyle="1" w:styleId="MenuOptions">
    <w:name w:val="Menu Options"/>
    <w:basedOn w:val="DefaultParagraphFont"/>
    <w:rsid w:val="002D36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68A"/>
    <w:rPr>
      <w:b/>
    </w:rPr>
  </w:style>
  <w:style w:type="character" w:customStyle="1" w:styleId="Underlined">
    <w:name w:val="Underlined"/>
    <w:basedOn w:val="DefaultParagraphFont"/>
    <w:rsid w:val="002D368A"/>
    <w:rPr>
      <w:u w:val="single"/>
    </w:rPr>
  </w:style>
  <w:style w:type="paragraph" w:customStyle="1" w:styleId="TableBodyTextRight">
    <w:name w:val="Table Body Text Right"/>
    <w:basedOn w:val="TableBodyText"/>
    <w:rsid w:val="002D36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68A"/>
    <w:rPr>
      <w:sz w:val="18"/>
    </w:rPr>
  </w:style>
  <w:style w:type="paragraph" w:customStyle="1" w:styleId="BodySmallRight">
    <w:name w:val="Body Small Right"/>
    <w:basedOn w:val="BodyTextRight"/>
    <w:rsid w:val="002D368A"/>
    <w:rPr>
      <w:sz w:val="18"/>
      <w:szCs w:val="18"/>
    </w:rPr>
  </w:style>
  <w:style w:type="paragraph" w:customStyle="1" w:styleId="MarginEdition">
    <w:name w:val="Margin Edition"/>
    <w:basedOn w:val="MarginNote"/>
    <w:rsid w:val="002D36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68A"/>
    <w:rPr>
      <w:sz w:val="2"/>
      <w:szCs w:val="2"/>
    </w:rPr>
  </w:style>
  <w:style w:type="character" w:customStyle="1" w:styleId="Small">
    <w:name w:val="Small"/>
    <w:basedOn w:val="DefaultParagraphFont"/>
    <w:rsid w:val="002D368A"/>
    <w:rPr>
      <w:sz w:val="16"/>
    </w:rPr>
  </w:style>
  <w:style w:type="paragraph" w:customStyle="1" w:styleId="WideTable">
    <w:name w:val="Wide Table"/>
    <w:basedOn w:val="Normal"/>
    <w:rsid w:val="002D36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68A"/>
  </w:style>
  <w:style w:type="paragraph" w:styleId="Quote">
    <w:name w:val="Quote"/>
    <w:basedOn w:val="Heading1"/>
    <w:link w:val="QuoteChar"/>
    <w:qFormat/>
    <w:rsid w:val="002D36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6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68A"/>
    <w:pPr>
      <w:pageBreakBefore/>
    </w:pPr>
  </w:style>
  <w:style w:type="paragraph" w:customStyle="1" w:styleId="Border">
    <w:name w:val="Border"/>
    <w:basedOn w:val="Normal"/>
    <w:qFormat/>
    <w:rsid w:val="002D36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6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6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6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6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6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6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6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6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68A"/>
    <w:rPr>
      <w:u w:val="single"/>
    </w:rPr>
  </w:style>
  <w:style w:type="character" w:customStyle="1" w:styleId="BoldandItalics">
    <w:name w:val="Bold and Italics"/>
    <w:qFormat/>
    <w:rsid w:val="002D368A"/>
    <w:rPr>
      <w:b/>
      <w:i/>
      <w:u w:val="none"/>
    </w:rPr>
  </w:style>
  <w:style w:type="paragraph" w:styleId="BalloonText">
    <w:name w:val="Balloon Text"/>
    <w:basedOn w:val="Normal"/>
    <w:link w:val="BalloonTextChar"/>
    <w:rsid w:val="002D36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6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6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6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6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6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68A"/>
    <w:pPr>
      <w:spacing w:before="0" w:after="0"/>
    </w:pPr>
  </w:style>
  <w:style w:type="paragraph" w:customStyle="1" w:styleId="BodyTextBold">
    <w:name w:val="Body Text Bold"/>
    <w:basedOn w:val="BodyText"/>
    <w:qFormat/>
    <w:rsid w:val="002D368A"/>
    <w:rPr>
      <w:b/>
    </w:rPr>
  </w:style>
  <w:style w:type="character" w:styleId="Hyperlink">
    <w:name w:val="Hyperlink"/>
    <w:basedOn w:val="DefaultParagraphFont"/>
    <w:uiPriority w:val="99"/>
    <w:unhideWhenUsed/>
    <w:rsid w:val="00582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1225</Words>
  <Characters>8214</Characters>
  <Application>Microsoft Office Word</Application>
  <DocSecurity>0</DocSecurity>
  <Lines>293</Lines>
  <Paragraphs>131</Paragraphs>
  <ScaleCrop>false</ScaleCrop>
  <Company>Author-it Software Corporation Ltd.</Company>
  <LinksUpToDate>false</LinksUpToDate>
  <CharactersWithSpaces>9308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UETDRIS009 Install and maintain ESI network infrastructure electrical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2022-06-03T04:37:00Z</dcterms:created>
  <dcterms:modified xsi:type="dcterms:W3CDTF">2022-06-03T04:37:00Z</dcterms:modified>
</cp:coreProperties>
</file>