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50E" w:rsidP="00904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UETDRIS006 Implement and monitor the power system organisational WHS/OHS policies, procedures and programs</w:t>
      </w:r>
      <w:r>
        <w:fldChar w:fldCharType="end"/>
      </w:r>
    </w:p>
    <w:p w:rsidR="0090450E" w:rsidP="0090450E">
      <w:pPr>
        <w:pStyle w:val="Version"/>
        <w:sectPr w:rsidSect="00195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26B" w:rsidP="0019526B">
      <w:pPr>
        <w:pStyle w:val="SuperHeading"/>
      </w:pPr>
      <w:r w:rsidRPr="0019526B">
        <w:t>Assessment Requirements for UETDRIS006 Implement and monitor the power system organisational WHS/OHS policies, procedures and programs</w:t>
      </w:r>
    </w:p>
    <w:p w:rsidR="00000000" w:rsidRPr="0019526B" w:rsidP="0019526B">
      <w:pPr>
        <w:pStyle w:val="Heading1"/>
      </w:pPr>
      <w:bookmarkStart w:id="1" w:name="O_1179078"/>
      <w:bookmarkEnd w:id="1"/>
      <w:r w:rsidRPr="001952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B" w:rsidP="0019526B">
            <w:pPr>
              <w:pStyle w:val="BodyText"/>
            </w:pPr>
            <w:r w:rsidRPr="0019526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9526B" w:rsidP="0019526B">
      <w:pPr>
        <w:pStyle w:val="NoPaddingFontSize1"/>
      </w:pPr>
    </w:p>
    <w:p w:rsidR="00000000" w:rsidRPr="0019526B" w:rsidP="0019526B">
      <w:pPr>
        <w:pStyle w:val="AllowPageBreak"/>
      </w:pPr>
    </w:p>
    <w:p w:rsidR="00000000" w:rsidRPr="0019526B" w:rsidP="0019526B">
      <w:pPr>
        <w:pStyle w:val="Heading1"/>
      </w:pPr>
      <w:bookmarkStart w:id="2" w:name="O_1179079"/>
      <w:bookmarkEnd w:id="2"/>
      <w:r w:rsidRPr="001952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B">
            <w:pPr>
              <w:pStyle w:val="BodyText"/>
              <w:rPr>
                <w:lang w:val="en-NZ"/>
              </w:rPr>
            </w:pPr>
            <w:r w:rsidRPr="0019526B">
              <w:t>Evidence required to demonstrate competence in this unit must be r</w:t>
            </w:r>
            <w:r w:rsidRPr="0019526B">
              <w:t>elevant to and satisfy all of the requirements of the elements and performance criteria on at least two separate occasions and include:</w:t>
            </w:r>
          </w:p>
        </w:tc>
      </w:tr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B" w:rsidP="0019526B">
            <w:pPr>
              <w:pStyle w:val="ListBullet"/>
            </w:pPr>
            <w:r w:rsidRPr="0019526B">
              <w:t>applying relevant work health and safety (WHS)/occupational health and safety (OHS) requirements, including the use of</w:t>
            </w:r>
            <w:r w:rsidRPr="0019526B">
              <w:t xml:space="preserve"> risk control measures </w:t>
            </w:r>
          </w:p>
          <w:p w:rsidR="00000000" w:rsidRPr="0019526B" w:rsidP="0019526B">
            <w:pPr>
              <w:pStyle w:val="ListBullet"/>
            </w:pPr>
            <w:r w:rsidRPr="0019526B">
              <w:t>applying sustainable energy principles and practices</w:t>
            </w:r>
          </w:p>
          <w:p w:rsidR="00000000" w:rsidRPr="0019526B" w:rsidP="0019526B">
            <w:pPr>
              <w:pStyle w:val="ListBullet"/>
            </w:pPr>
            <w:r w:rsidRPr="0019526B">
              <w:t>implementing and monitoring the power system organisational WHS/OHS policies, procedures and programs using all of the following:</w:t>
            </w:r>
          </w:p>
          <w:p w:rsidR="00000000" w:rsidRPr="0019526B" w:rsidP="0019526B">
            <w:pPr>
              <w:pStyle w:val="ListBullet2"/>
            </w:pPr>
            <w:r w:rsidRPr="0019526B">
              <w:t>relevant WHS/OHS Acts</w:t>
            </w:r>
          </w:p>
          <w:p w:rsidR="00000000" w:rsidRPr="0019526B" w:rsidP="0019526B">
            <w:pPr>
              <w:pStyle w:val="ListBullet2"/>
            </w:pPr>
            <w:r w:rsidRPr="0019526B">
              <w:t>regulations</w:t>
            </w:r>
          </w:p>
          <w:p w:rsidR="00000000" w:rsidRPr="0019526B" w:rsidP="0019526B">
            <w:pPr>
              <w:pStyle w:val="ListBullet2"/>
            </w:pPr>
            <w:r w:rsidRPr="0019526B">
              <w:t>codes of practice</w:t>
            </w:r>
          </w:p>
          <w:p w:rsidR="00000000" w:rsidRPr="0019526B" w:rsidP="0019526B">
            <w:pPr>
              <w:pStyle w:val="ListBullet"/>
            </w:pPr>
            <w:r w:rsidRPr="0019526B">
              <w:t>demonstrating all of the following:</w:t>
            </w:r>
          </w:p>
          <w:p w:rsidR="00000000" w:rsidRPr="0019526B" w:rsidP="0019526B">
            <w:pPr>
              <w:pStyle w:val="ListBullet2"/>
            </w:pPr>
            <w:r w:rsidRPr="0019526B">
              <w:t>application of organisation management systems and procedures to WHS/OHS</w:t>
            </w:r>
          </w:p>
          <w:p w:rsidR="00000000" w:rsidRPr="0019526B" w:rsidP="0019526B">
            <w:pPr>
              <w:pStyle w:val="ListBullet2"/>
            </w:pPr>
            <w:r w:rsidRPr="0019526B">
              <w:t>organisation’s procedures for maintaining WHS/OHS records</w:t>
            </w:r>
          </w:p>
          <w:p w:rsidR="00000000" w:rsidRPr="0019526B" w:rsidP="0019526B">
            <w:pPr>
              <w:pStyle w:val="ListBullet"/>
            </w:pPr>
            <w:r w:rsidRPr="0019526B">
              <w:t>performing all of the following applications of risk management proc</w:t>
            </w:r>
            <w:r w:rsidRPr="0019526B">
              <w:t>edures:</w:t>
            </w:r>
          </w:p>
          <w:p w:rsidR="00000000" w:rsidRPr="0019526B" w:rsidP="0019526B">
            <w:pPr>
              <w:pStyle w:val="ListBullet2"/>
            </w:pPr>
            <w:r w:rsidRPr="0019526B">
              <w:t>undertake hazard identification</w:t>
            </w:r>
          </w:p>
          <w:p w:rsidR="00000000" w:rsidRPr="0019526B" w:rsidP="0019526B">
            <w:pPr>
              <w:pStyle w:val="ListBullet2"/>
            </w:pPr>
            <w:r w:rsidRPr="0019526B">
              <w:t>risk assessment and risk control in accordance with the hierarchy of control</w:t>
            </w:r>
          </w:p>
          <w:p w:rsidR="00000000" w:rsidRPr="0019526B" w:rsidP="0019526B">
            <w:pPr>
              <w:pStyle w:val="ListBullet2"/>
            </w:pPr>
            <w:r w:rsidRPr="0019526B">
              <w:t>application of the characteristics of the workforce impacting on the management of WHS/OHS</w:t>
            </w:r>
          </w:p>
          <w:p w:rsidR="00000000" w:rsidRPr="0019526B" w:rsidP="0019526B">
            <w:pPr>
              <w:pStyle w:val="ListBullet"/>
            </w:pPr>
            <w:r w:rsidRPr="0019526B">
              <w:t>demonstrating all of the following implementat</w:t>
            </w:r>
            <w:r w:rsidRPr="0019526B">
              <w:t>ion and monitoring procedures:</w:t>
            </w:r>
          </w:p>
          <w:p w:rsidR="00000000" w:rsidRPr="0019526B" w:rsidP="0019526B">
            <w:pPr>
              <w:pStyle w:val="ListBullet2"/>
            </w:pPr>
            <w:r w:rsidRPr="0019526B">
              <w:t>provision of relevant information to the workgroup about WHS/OHS and the organisation’s WHS/OHS policies, procedures and programs</w:t>
            </w:r>
          </w:p>
          <w:p w:rsidR="00000000" w:rsidRPr="0019526B" w:rsidP="0019526B">
            <w:pPr>
              <w:pStyle w:val="ListBullet2"/>
            </w:pPr>
            <w:r w:rsidRPr="0019526B">
              <w:t>participative arrangements for the management of WHS/OHS</w:t>
            </w:r>
          </w:p>
          <w:p w:rsidR="00000000" w:rsidRPr="0019526B" w:rsidP="0019526B">
            <w:pPr>
              <w:pStyle w:val="ListBullet2"/>
            </w:pPr>
            <w:r w:rsidRPr="0019526B">
              <w:t>organisation’s procedures for identif</w:t>
            </w:r>
            <w:r w:rsidRPr="0019526B">
              <w:t>ying hazards and assessing risks</w:t>
            </w:r>
          </w:p>
          <w:p w:rsidR="00000000" w:rsidRPr="0019526B" w:rsidP="0019526B">
            <w:pPr>
              <w:pStyle w:val="ListBullet2"/>
            </w:pPr>
            <w:r w:rsidRPr="0019526B">
              <w:t>organisation’s procedures for controlling risks</w:t>
            </w:r>
          </w:p>
          <w:p w:rsidR="00000000" w:rsidRPr="0019526B" w:rsidP="0019526B">
            <w:pPr>
              <w:pStyle w:val="ListBullet2"/>
            </w:pPr>
            <w:r w:rsidRPr="0019526B">
              <w:t>organisation’s procedures for dealing with hazardous events</w:t>
            </w:r>
          </w:p>
          <w:p w:rsidR="00000000" w:rsidRPr="0019526B" w:rsidP="0019526B">
            <w:pPr>
              <w:pStyle w:val="ListBullet2"/>
            </w:pPr>
            <w:r w:rsidRPr="0019526B">
              <w:t>organisation’s procedure for providing WHS/OHS training</w:t>
            </w:r>
          </w:p>
          <w:p w:rsidR="00000000" w:rsidRPr="0019526B" w:rsidP="0019526B">
            <w:pPr>
              <w:pStyle w:val="ListBullet"/>
            </w:pPr>
            <w:r w:rsidRPr="0019526B">
              <w:t>dealing with unplanned events o</w:t>
            </w:r>
            <w:r w:rsidRPr="0019526B">
              <w:t>n at least one (1) occasion.</w:t>
            </w:r>
          </w:p>
        </w:tc>
      </w:tr>
    </w:tbl>
    <w:p w:rsidR="00000000" w:rsidRPr="0019526B" w:rsidP="0019526B">
      <w:pPr>
        <w:pStyle w:val="NoPaddingFontSize1"/>
      </w:pPr>
    </w:p>
    <w:p w:rsidR="00000000" w:rsidRPr="0019526B" w:rsidP="0019526B">
      <w:pPr>
        <w:pStyle w:val="AllowPageBreak"/>
      </w:pPr>
    </w:p>
    <w:p w:rsidR="00000000" w:rsidRPr="0019526B" w:rsidP="0019526B">
      <w:pPr>
        <w:pStyle w:val="Heading1"/>
      </w:pPr>
      <w:bookmarkStart w:id="3" w:name="O_1179080"/>
      <w:bookmarkEnd w:id="3"/>
      <w:r w:rsidRPr="001952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B">
            <w:pPr>
              <w:pStyle w:val="BodyText"/>
              <w:rPr>
                <w:lang w:val="en-NZ"/>
              </w:rPr>
            </w:pPr>
            <w:r w:rsidRPr="0019526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B" w:rsidP="0019526B">
            <w:pPr>
              <w:pStyle w:val="ListBullet"/>
            </w:pPr>
            <w:r w:rsidRPr="0019526B">
              <w:t>safe working practices and procedures for the installation of overhead distribution conductors, including:</w:t>
            </w:r>
          </w:p>
          <w:p w:rsidR="00000000" w:rsidRPr="0019526B" w:rsidP="0019526B">
            <w:pPr>
              <w:pStyle w:val="ListBullet2"/>
            </w:pPr>
            <w:r w:rsidRPr="0019526B">
              <w:t>limits of approach for personnel, vehicles, mobile plant and elevated work platforms (EWP)</w:t>
            </w:r>
          </w:p>
          <w:p w:rsidR="00000000" w:rsidRPr="0019526B" w:rsidP="0019526B">
            <w:pPr>
              <w:pStyle w:val="ListBullet2"/>
            </w:pPr>
            <w:r w:rsidRPr="0019526B">
              <w:t>requirements of persons prior to making bare hand contact</w:t>
            </w:r>
            <w:r w:rsidRPr="0019526B">
              <w:t xml:space="preserve"> with dead low voltage (LV) mains and apparatus</w:t>
            </w:r>
          </w:p>
          <w:p w:rsidR="00000000" w:rsidRPr="0019526B" w:rsidP="0019526B">
            <w:pPr>
              <w:pStyle w:val="ListBullet2"/>
            </w:pPr>
            <w:r w:rsidRPr="0019526B">
              <w:t>requirements of relevant electrical access permits necessary to allow work to be performed on LV and high voltage (HV) apparatus</w:t>
            </w:r>
          </w:p>
          <w:p w:rsidR="00000000" w:rsidRPr="0019526B" w:rsidP="0019526B">
            <w:pPr>
              <w:pStyle w:val="ListBullet2"/>
            </w:pPr>
            <w:r w:rsidRPr="0019526B">
              <w:t>safe working practices - requirements to enable safe working on conductive pole</w:t>
            </w:r>
            <w:r w:rsidRPr="0019526B">
              <w:t>s, procedure to attach an on-site earthing device to de-energised LV and HV overhead circuit</w:t>
            </w:r>
          </w:p>
          <w:p w:rsidR="00000000" w:rsidRPr="0019526B" w:rsidP="0019526B">
            <w:pPr>
              <w:pStyle w:val="ListBullet"/>
            </w:pPr>
            <w:r w:rsidRPr="0019526B">
              <w:t>powerline safety practices, including:</w:t>
            </w:r>
          </w:p>
          <w:p w:rsidR="00000000" w:rsidRPr="0019526B" w:rsidP="0019526B">
            <w:pPr>
              <w:pStyle w:val="ListBullet2"/>
            </w:pPr>
            <w:r w:rsidRPr="0019526B">
              <w:t>protective apparatus and apparel for linework - responsibilities for the selection, use, maintenance and storage of protec</w:t>
            </w:r>
            <w:r w:rsidRPr="0019526B">
              <w:t>tive apparatus and apparel; and the types of protective apparatus and apparel used for the line worker</w:t>
            </w:r>
          </w:p>
          <w:p w:rsidR="00000000" w:rsidRPr="0019526B" w:rsidP="0019526B">
            <w:pPr>
              <w:pStyle w:val="ListBullet2"/>
            </w:pPr>
            <w:r w:rsidRPr="0019526B">
              <w:t>requirements for the use of ladders - carrying, erecting, collapsing and lowering different types of extension ladder against a standing pole; maintenance checks on different types of ladders; renewal of extension ropes; and the safety issues relating to c</w:t>
            </w:r>
            <w:r w:rsidRPr="0019526B">
              <w:t>learances from overhead conductors</w:t>
            </w:r>
          </w:p>
          <w:p w:rsidR="00000000" w:rsidRPr="0019526B" w:rsidP="0019526B">
            <w:pPr>
              <w:pStyle w:val="ListBullet2"/>
            </w:pPr>
            <w:r w:rsidRPr="0019526B">
              <w:t>requirements for climbing and working aloft - methods used to identify a pole is safe to climb; methods used to inspect a line worker’s body belt; application of knots and hitches appropriate to the requirements of a line</w:t>
            </w:r>
            <w:r w:rsidRPr="0019526B">
              <w:t xml:space="preserve"> worker; height safety principles; including personal fall protection, prevention and related requirements; and the practical procedures of climbing an overhead structure and fitting a pole chair</w:t>
            </w:r>
          </w:p>
          <w:p w:rsidR="00000000" w:rsidRPr="0019526B" w:rsidP="0019526B">
            <w:pPr>
              <w:pStyle w:val="ListBullet2"/>
            </w:pPr>
            <w:r w:rsidRPr="0019526B">
              <w:t>traffic management - purpose of traffic management and a lin</w:t>
            </w:r>
            <w:r w:rsidRPr="0019526B">
              <w:t>e worker’s responsibilities in accordance with relevant statutory requirements and electricity supply industry (ESI) requirements, procedures used to provide an effective traffic management scheme and the use of a two-way radio</w:t>
            </w:r>
          </w:p>
          <w:p w:rsidR="00000000" w:rsidRPr="0019526B" w:rsidP="0019526B">
            <w:pPr>
              <w:pStyle w:val="ListBullet2"/>
            </w:pPr>
            <w:r w:rsidRPr="0019526B">
              <w:t>control of small fires - ide</w:t>
            </w:r>
            <w:r w:rsidRPr="0019526B">
              <w:t>ntification, selection and operation of the appropriate extinguishing mediums for various types of fires; general fire prevention methods; and the precautions for personal protection when fighting small fires</w:t>
            </w:r>
          </w:p>
          <w:p w:rsidR="00000000" w:rsidRPr="0019526B" w:rsidP="0019526B">
            <w:pPr>
              <w:pStyle w:val="ListBullet2"/>
            </w:pPr>
            <w:r w:rsidRPr="0019526B">
              <w:t>rescue victims from heights and confined spaces</w:t>
            </w:r>
            <w:r w:rsidRPr="0019526B">
              <w:t xml:space="preserve"> - planning and identifying procedures; establishing responses; developing techniques; involvement of external emergency services; and emergency procedures for the rescue of an electric shock victim, including cardiopulmonary resuscitation (CPR)</w:t>
            </w:r>
          </w:p>
          <w:p w:rsidR="00000000" w:rsidRPr="0019526B" w:rsidP="0019526B">
            <w:pPr>
              <w:pStyle w:val="ListBullet2"/>
            </w:pPr>
            <w:r w:rsidRPr="0019526B">
              <w:t>requiremen</w:t>
            </w:r>
            <w:r w:rsidRPr="0019526B">
              <w:t>ts for aerial linework - planning, establishing and implementing relevant aviation authority clearances; determining system requirements; aircrew familiarisation with network operations and equipment; and requirements for effective communications operation</w:t>
            </w:r>
            <w:r w:rsidRPr="0019526B">
              <w:t>s for aerial work</w:t>
            </w:r>
          </w:p>
          <w:p w:rsidR="00000000" w:rsidRPr="0019526B" w:rsidP="0019526B">
            <w:pPr>
              <w:pStyle w:val="ListBullet"/>
            </w:pPr>
            <w:r w:rsidRPr="0019526B">
              <w:t>implementation and monitoring requirements for powerline safety, including:</w:t>
            </w:r>
          </w:p>
          <w:p w:rsidR="00000000" w:rsidRPr="0019526B" w:rsidP="0019526B">
            <w:pPr>
              <w:pStyle w:val="ListBullet2"/>
            </w:pPr>
            <w:r w:rsidRPr="0019526B">
              <w:t xml:space="preserve">identification of relevant legislation, codes and government guidelines for the </w:t>
            </w:r>
            <w:r w:rsidRPr="0019526B">
              <w:t>implementation and monitoring of WHS/OHS in the workplace - Commonwealth/state/t</w:t>
            </w:r>
            <w:r w:rsidRPr="0019526B">
              <w:t>erritory legislation relevant to the workplace and the meaning of general duty of care under WHS/OHS legislation and common law</w:t>
            </w:r>
          </w:p>
          <w:p w:rsidR="00000000" w:rsidRPr="0019526B" w:rsidP="0019526B">
            <w:pPr>
              <w:pStyle w:val="ListBullet2"/>
            </w:pPr>
            <w:r w:rsidRPr="0019526B">
              <w:t>workplace WHS/OHS enterprise plan - responsibilities of each member of the work team, review process for changing/improving WHS/</w:t>
            </w:r>
            <w:r w:rsidRPr="0019526B">
              <w:t>OHS safety plan, and standing instructions for the systematic management of WHS/OHS in the workplace</w:t>
            </w:r>
          </w:p>
          <w:p w:rsidR="00000000" w:rsidRPr="0019526B" w:rsidP="0019526B">
            <w:pPr>
              <w:pStyle w:val="ListBullet2"/>
            </w:pPr>
            <w:r w:rsidRPr="0019526B">
              <w:t>relationship between the WHS/OHS committee and employees - methods used to collate and distribute/disseminate WHS/OHS information; staff development activi</w:t>
            </w:r>
            <w:r w:rsidRPr="0019526B">
              <w:t>ties and legislation requirements with regards to WHS/OHS training; methods of addressing barriers, such as literacy and cultural differences; and provisions relating to WHS/OHS issue resolution</w:t>
            </w:r>
          </w:p>
          <w:p w:rsidR="00000000" w:rsidRPr="0019526B" w:rsidP="0019526B">
            <w:pPr>
              <w:pStyle w:val="ListBullet2"/>
            </w:pPr>
            <w:r w:rsidRPr="0019526B">
              <w:t>hazards associated with powerline industry - identification o</w:t>
            </w:r>
            <w:r w:rsidRPr="0019526B">
              <w:t>f hazards in the workplace, processes used and contributing factors to a hazardous situation, assessment of risks and control of WHS/OHS risks (risk management), the hierarchy of control and monitoring of risk control measures</w:t>
            </w:r>
          </w:p>
          <w:p w:rsidR="00000000" w:rsidRPr="0019526B" w:rsidP="0019526B">
            <w:pPr>
              <w:pStyle w:val="ListBullet2"/>
            </w:pPr>
            <w:r w:rsidRPr="0019526B">
              <w:t>risk assessment and its manag</w:t>
            </w:r>
            <w:r w:rsidRPr="0019526B">
              <w:t>ement in powerline industry - principles and purposes of risk management; processes for conducting risk assessment, including, risk analysis and risk evaluation activities for selecting and implementing appropriate options for eliminating or minimising ris</w:t>
            </w:r>
            <w:r w:rsidRPr="0019526B">
              <w:t>k</w:t>
            </w:r>
          </w:p>
          <w:p w:rsidR="00000000" w:rsidRPr="0019526B" w:rsidP="0019526B">
            <w:pPr>
              <w:pStyle w:val="ListBullet2"/>
            </w:pPr>
            <w:r w:rsidRPr="0019526B">
              <w:t>maintenance strategies for WHS/OHS programs - developing processes for promoting, maintaining and improving WHS/OHS in the workplace; identifying techniques for evaluating and reviewing WHS/OHS education and training programs; elements of an effective WH</w:t>
            </w:r>
            <w:r w:rsidRPr="0019526B">
              <w:t>S/OHS management system; and WHS/OHS consultation and accident/incident investigations</w:t>
            </w:r>
          </w:p>
          <w:p w:rsidR="00000000" w:rsidRPr="0019526B" w:rsidP="0019526B">
            <w:pPr>
              <w:pStyle w:val="ListBullet"/>
            </w:pPr>
            <w:r w:rsidRPr="0019526B">
              <w:t>enterprise-specific policies and procedure instructions, including:</w:t>
            </w:r>
          </w:p>
          <w:p w:rsidR="00000000" w:rsidRPr="0019526B" w:rsidP="0019526B">
            <w:pPr>
              <w:pStyle w:val="ListBullet2"/>
            </w:pPr>
            <w:r w:rsidRPr="0019526B">
              <w:t>responsibilities and duty of care of employer and employee relationship</w:t>
            </w:r>
          </w:p>
          <w:p w:rsidR="00000000" w:rsidRPr="0019526B" w:rsidP="0019526B">
            <w:pPr>
              <w:pStyle w:val="ListBullet2"/>
            </w:pPr>
            <w:r w:rsidRPr="0019526B">
              <w:t>methods of obtaining the up-to-date information on enterprise policies and procedures</w:t>
            </w:r>
          </w:p>
          <w:p w:rsidR="00000000" w:rsidRPr="0019526B" w:rsidP="0019526B">
            <w:pPr>
              <w:pStyle w:val="ListBullet2"/>
            </w:pPr>
            <w:r w:rsidRPr="0019526B">
              <w:t>rules and regulations, induction into workplace - location of work area and storage area, timetable, uniform, personal wellbeing, housekeeping rules, emergency procedures</w:t>
            </w:r>
            <w:r w:rsidRPr="0019526B">
              <w:t xml:space="preserve"> and evacuation procedures</w:t>
            </w:r>
          </w:p>
          <w:p w:rsidR="00000000" w:rsidRPr="0019526B" w:rsidP="0019526B">
            <w:pPr>
              <w:pStyle w:val="ListBullet2"/>
            </w:pPr>
            <w:r w:rsidRPr="0019526B">
              <w:t>techniques when dealing with others - working in teams, customer relation, complaint and issues procedures</w:t>
            </w:r>
          </w:p>
          <w:p w:rsidR="00000000" w:rsidRPr="0019526B" w:rsidP="0019526B">
            <w:pPr>
              <w:pStyle w:val="ListBullet2"/>
            </w:pPr>
            <w:r w:rsidRPr="0019526B">
              <w:t>overview of enterprise professional development - firefighting procedures, fatigue management, and training and competency</w:t>
            </w:r>
            <w:r w:rsidRPr="0019526B">
              <w:t xml:space="preserve"> development - understanding and promotion</w:t>
            </w:r>
          </w:p>
          <w:p w:rsidR="00000000" w:rsidRPr="0019526B" w:rsidP="0019526B">
            <w:pPr>
              <w:pStyle w:val="ListBullet"/>
            </w:pPr>
            <w:r w:rsidRPr="0019526B">
              <w:t>enterprises-specific WHS/OHS instructions, including:</w:t>
            </w:r>
          </w:p>
          <w:p w:rsidR="00000000" w:rsidRPr="0019526B" w:rsidP="0019526B">
            <w:pPr>
              <w:pStyle w:val="ListBullet2"/>
            </w:pPr>
            <w:r w:rsidRPr="0019526B">
              <w:t>standards, codes, legislation, supply authority regulations and specific enterprise regulations pertaining to WHS/OHS policies and procedures</w:t>
            </w:r>
          </w:p>
          <w:p w:rsidR="00000000" w:rsidRPr="0019526B" w:rsidP="0019526B">
            <w:pPr>
              <w:pStyle w:val="ListBullet2"/>
            </w:pPr>
            <w:r w:rsidRPr="0019526B">
              <w:t>methods of obta</w:t>
            </w:r>
            <w:r w:rsidRPr="0019526B">
              <w:t>ining the up-to-date information on enterprise WHS/OHS policies and procedures</w:t>
            </w:r>
          </w:p>
          <w:p w:rsidR="00000000" w:rsidRPr="0019526B" w:rsidP="0019526B">
            <w:pPr>
              <w:pStyle w:val="ListBullet2"/>
            </w:pPr>
            <w:r w:rsidRPr="0019526B">
              <w:t>specific enterprise personal protection equipment (PPE) - type and application; where and when to be used; method of replacement; responsibility of maintenance, including cleani</w:t>
            </w:r>
            <w:r w:rsidRPr="0019526B">
              <w:t>ng, inspection and testing; and emergency response rescue, evacuation and first aid procedures</w:t>
            </w:r>
          </w:p>
          <w:p w:rsidR="00000000" w:rsidRPr="0019526B" w:rsidP="0019526B">
            <w:pPr>
              <w:pStyle w:val="ListBullet2"/>
            </w:pPr>
            <w:r w:rsidRPr="0019526B">
              <w:t>personal wellbeing – hygiene, fatigue/stress management and drugs/alcohol</w:t>
            </w:r>
          </w:p>
          <w:p w:rsidR="00000000" w:rsidRPr="0019526B" w:rsidP="0019526B">
            <w:pPr>
              <w:pStyle w:val="ListBullet2"/>
            </w:pPr>
            <w:r w:rsidRPr="0019526B">
              <w:t>WHS/OHS training - induction training, specific hazard training, specific task or equip</w:t>
            </w:r>
            <w:r w:rsidRPr="0019526B">
              <w:t>ment training, emergency and evacuation training, and training as part of broader programs, such as equipment operation</w:t>
            </w:r>
          </w:p>
          <w:p w:rsidR="00000000" w:rsidRPr="0019526B" w:rsidP="0019526B">
            <w:pPr>
              <w:pStyle w:val="ListBullet2"/>
            </w:pPr>
            <w:r w:rsidRPr="0019526B">
              <w:t>WHS/OHS records - audits; inspection reports; workplace health and environmental monitoring records; training and instruction records, m</w:t>
            </w:r>
            <w:r w:rsidRPr="0019526B">
              <w:t>anufacturer and supplier information, such as material safety data sheets (MSDS); registers, maintenance reports; workers compensation and rehabilitation records; and first aid/medical records</w:t>
            </w:r>
          </w:p>
          <w:p w:rsidR="00000000" w:rsidRPr="0019526B" w:rsidP="0019526B">
            <w:pPr>
              <w:pStyle w:val="ListBullet"/>
            </w:pPr>
            <w:r w:rsidRPr="0019526B">
              <w:t>enterprise-specific technical drawing and documents, including</w:t>
            </w:r>
            <w:r w:rsidRPr="0019526B">
              <w:t>:</w:t>
            </w:r>
          </w:p>
          <w:p w:rsidR="00000000" w:rsidRPr="0019526B" w:rsidP="0019526B">
            <w:pPr>
              <w:pStyle w:val="ListBullet2"/>
            </w:pPr>
            <w:r w:rsidRPr="0019526B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19526B" w:rsidP="0019526B">
            <w:pPr>
              <w:pStyle w:val="ListBullet2"/>
            </w:pPr>
            <w:r w:rsidRPr="0019526B">
              <w:t>instructions/worksheets - types and application of enterprise-specific symbols and diagrams</w:t>
            </w:r>
          </w:p>
          <w:p w:rsidR="00000000" w:rsidRPr="0019526B" w:rsidP="0019526B">
            <w:pPr>
              <w:pStyle w:val="ListBullet2"/>
            </w:pPr>
            <w:r w:rsidRPr="0019526B">
              <w:t>title box - description of parts and version control.</w:t>
            </w:r>
          </w:p>
        </w:tc>
      </w:tr>
    </w:tbl>
    <w:p w:rsidR="00000000" w:rsidRPr="0019526B" w:rsidP="0019526B">
      <w:pPr>
        <w:pStyle w:val="NoPaddingFontSize1"/>
      </w:pPr>
    </w:p>
    <w:p w:rsidR="00000000" w:rsidRPr="0019526B" w:rsidP="0019526B">
      <w:pPr>
        <w:pStyle w:val="AllowPageBreak"/>
      </w:pPr>
    </w:p>
    <w:p w:rsidR="00000000" w:rsidRPr="0019526B" w:rsidP="0019526B">
      <w:pPr>
        <w:pStyle w:val="Heading1"/>
      </w:pPr>
      <w:bookmarkStart w:id="4" w:name="O_1179081"/>
      <w:bookmarkEnd w:id="4"/>
      <w:r w:rsidRPr="001952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B" w:rsidP="0019526B">
            <w:pPr>
              <w:pStyle w:val="BodyText"/>
            </w:pPr>
            <w:r w:rsidRPr="0019526B">
              <w:t xml:space="preserve">Assessors must hold credentials specified within the Standards for </w:t>
            </w:r>
            <w:r w:rsidRPr="0019526B">
              <w:t>Registered Training Organisations current at the time of assessment.</w:t>
            </w:r>
          </w:p>
          <w:p w:rsidR="00000000" w:rsidRPr="0019526B" w:rsidP="0019526B">
            <w:pPr>
              <w:pStyle w:val="BodyText"/>
            </w:pPr>
            <w:r w:rsidRPr="0019526B">
              <w:t>Assessment must satisfy the Principles of Assessment and Rules of Evidence and all regulatory requirements included within the Standards for Registered Training Organisations current at t</w:t>
            </w:r>
            <w:r w:rsidRPr="0019526B">
              <w:t>he time of assessment.</w:t>
            </w:r>
          </w:p>
          <w:p w:rsidR="00000000" w:rsidRPr="0019526B" w:rsidP="0019526B">
            <w:pPr>
              <w:pStyle w:val="BodyText"/>
            </w:pPr>
            <w:r w:rsidRPr="0019526B">
              <w:t>Assessment must occur in workplace operational situations where it is appropriate to do so; where this is not appropriate, assessment must occur in simulated conditions involving realistic and authentic activities that replicate oper</w:t>
            </w:r>
            <w:r w:rsidRPr="0019526B">
              <w:t>ational workplace conditions.</w:t>
            </w:r>
          </w:p>
          <w:p w:rsidR="00000000" w:rsidRPr="0019526B" w:rsidP="0019526B">
            <w:pPr>
              <w:pStyle w:val="BodyText"/>
            </w:pPr>
            <w:r w:rsidRPr="0019526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9526B" w:rsidP="0019526B">
            <w:pPr>
              <w:pStyle w:val="BodyText"/>
            </w:pPr>
            <w:r w:rsidRPr="0019526B">
              <w:t>Resources for assessment must include access to:</w:t>
            </w:r>
          </w:p>
          <w:p w:rsidR="00000000" w:rsidRPr="0019526B" w:rsidP="0019526B">
            <w:pPr>
              <w:pStyle w:val="ListBullet"/>
            </w:pPr>
            <w:r w:rsidRPr="0019526B">
              <w:t xml:space="preserve">a range </w:t>
            </w:r>
            <w:r w:rsidRPr="0019526B">
              <w:t>of relevant exercises, case studies and/or other simulations</w:t>
            </w:r>
          </w:p>
          <w:p w:rsidR="00000000" w:rsidRPr="0019526B" w:rsidP="0019526B">
            <w:pPr>
              <w:pStyle w:val="ListBullet"/>
            </w:pPr>
            <w:r w:rsidRPr="0019526B">
              <w:t>relevant and appropriate materials, tools, facilities, equipment and PPE currently used in industry</w:t>
            </w:r>
          </w:p>
          <w:p w:rsidR="00000000" w:rsidRPr="0019526B" w:rsidP="0019526B">
            <w:pPr>
              <w:pStyle w:val="ListBullet"/>
            </w:pPr>
            <w:r w:rsidRPr="0019526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9526B" w:rsidP="0019526B">
      <w:pPr>
        <w:pStyle w:val="NoPaddingFontSize1"/>
      </w:pPr>
    </w:p>
    <w:p w:rsidR="00000000" w:rsidRPr="0019526B" w:rsidP="0019526B">
      <w:pPr>
        <w:pStyle w:val="AllowPageBreak"/>
      </w:pPr>
    </w:p>
    <w:p w:rsidR="00000000" w:rsidRPr="0019526B" w:rsidP="0019526B">
      <w:pPr>
        <w:pStyle w:val="Heading1"/>
      </w:pPr>
      <w:bookmarkStart w:id="5" w:name="O_1179084"/>
      <w:bookmarkEnd w:id="5"/>
      <w:r w:rsidRPr="0019526B">
        <w:t>Links</w:t>
      </w:r>
    </w:p>
    <w:p w:rsidR="00000000" w:rsidRPr="0019526B" w:rsidP="0090450E">
      <w:pPr>
        <w:pStyle w:val="BodyText"/>
      </w:pPr>
      <w:r w:rsidRPr="00195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338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9526B" w:rsidP="0019526B"/>
    <w:sectPr w:rsidSect="00195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B" w:rsidRPr="0090450E" w:rsidP="00904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0E" w:rsidP="00195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50E" w:rsidP="00195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450E" w:rsidP="00195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26B" w:rsidRPr="0090450E" w:rsidP="00904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0E" w:rsidRPr="002D2AF8" w:rsidP="00195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UETDRIS006 Implement and monitor the power system organisational WHS/OHS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0450E" w:rsidP="00195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A8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ED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E7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26B"/>
  </w:style>
  <w:style w:type="character" w:customStyle="1" w:styleId="Heading1Char">
    <w:name w:val="Heading 1 Char"/>
    <w:basedOn w:val="DefaultParagraphFont"/>
    <w:link w:val="Heading1"/>
    <w:rsid w:val="00195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2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2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5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26B"/>
    <w:rPr>
      <w:b/>
      <w:spacing w:val="0"/>
    </w:rPr>
  </w:style>
  <w:style w:type="paragraph" w:customStyle="1" w:styleId="SuperTitle">
    <w:name w:val="SuperTitle"/>
    <w:basedOn w:val="Title"/>
    <w:rsid w:val="00195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26B"/>
    <w:rPr>
      <w:i/>
    </w:rPr>
  </w:style>
  <w:style w:type="paragraph" w:styleId="Caption">
    <w:name w:val="caption"/>
    <w:basedOn w:val="BodyText"/>
    <w:next w:val="Normal"/>
    <w:qFormat/>
    <w:rsid w:val="00195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26B"/>
  </w:style>
  <w:style w:type="paragraph" w:styleId="TableofFigures">
    <w:name w:val="table of figures"/>
    <w:basedOn w:val="Normal"/>
    <w:next w:val="Normal"/>
    <w:semiHidden/>
    <w:rsid w:val="00195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26B"/>
    <w:rPr>
      <w:rFonts w:ascii="Wingdings" w:hAnsi="Wingdings"/>
    </w:rPr>
  </w:style>
  <w:style w:type="paragraph" w:customStyle="1" w:styleId="TableHeading">
    <w:name w:val="Table Heading"/>
    <w:basedOn w:val="HeadingBase"/>
    <w:rsid w:val="00195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26B"/>
    <w:rPr>
      <w:color w:val="0033CC"/>
      <w:u w:val="none"/>
    </w:rPr>
  </w:style>
  <w:style w:type="paragraph" w:customStyle="1" w:styleId="BodyTextRight">
    <w:name w:val="Body Text Right"/>
    <w:basedOn w:val="BodyText"/>
    <w:rsid w:val="00195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26B"/>
    <w:rPr>
      <w:sz w:val="32"/>
    </w:rPr>
  </w:style>
  <w:style w:type="paragraph" w:customStyle="1" w:styleId="HeadingProcedure">
    <w:name w:val="Heading Procedure"/>
    <w:basedOn w:val="HeadingBase"/>
    <w:next w:val="Normal"/>
    <w:rsid w:val="00195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26B"/>
    <w:pPr>
      <w:spacing w:before="60" w:after="60"/>
    </w:pPr>
  </w:style>
  <w:style w:type="paragraph" w:styleId="ListContinue">
    <w:name w:val="List Continue"/>
    <w:basedOn w:val="List"/>
    <w:rsid w:val="0019526B"/>
    <w:pPr>
      <w:ind w:firstLine="0"/>
    </w:pPr>
  </w:style>
  <w:style w:type="paragraph" w:customStyle="1" w:styleId="ListNote">
    <w:name w:val="List Note"/>
    <w:basedOn w:val="List"/>
    <w:rsid w:val="00195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26B"/>
    <w:rPr>
      <w:rFonts w:ascii="Courier New" w:hAnsi="Courier New"/>
    </w:rPr>
  </w:style>
  <w:style w:type="paragraph" w:customStyle="1" w:styleId="NoteBullet">
    <w:name w:val="Note Bullet"/>
    <w:basedOn w:val="Note"/>
    <w:rsid w:val="00195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26B"/>
    <w:rPr>
      <w:b/>
      <w:smallCaps/>
    </w:rPr>
  </w:style>
  <w:style w:type="paragraph" w:customStyle="1" w:styleId="TableListNumber">
    <w:name w:val="Table List Number"/>
    <w:basedOn w:val="ListNumber"/>
    <w:rsid w:val="00195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26B"/>
    <w:pPr>
      <w:numPr>
        <w:numId w:val="9"/>
      </w:numPr>
    </w:pPr>
  </w:style>
  <w:style w:type="paragraph" w:customStyle="1" w:styleId="ListAlpha2">
    <w:name w:val="List Alpha 2"/>
    <w:basedOn w:val="List2"/>
    <w:rsid w:val="0019526B"/>
    <w:pPr>
      <w:numPr>
        <w:numId w:val="8"/>
      </w:numPr>
    </w:pPr>
  </w:style>
  <w:style w:type="paragraph" w:styleId="List2">
    <w:name w:val="List 2"/>
    <w:basedOn w:val="BodyText"/>
    <w:rsid w:val="00195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26B"/>
    <w:pPr>
      <w:numPr>
        <w:numId w:val="4"/>
      </w:numPr>
    </w:pPr>
  </w:style>
  <w:style w:type="paragraph" w:styleId="ListContinue2">
    <w:name w:val="List Continue 2"/>
    <w:basedOn w:val="List2"/>
    <w:rsid w:val="0019526B"/>
    <w:pPr>
      <w:ind w:firstLine="0"/>
    </w:pPr>
  </w:style>
  <w:style w:type="paragraph" w:styleId="ListContinue3">
    <w:name w:val="List Continue 3"/>
    <w:basedOn w:val="List3"/>
    <w:rsid w:val="0019526B"/>
    <w:pPr>
      <w:ind w:left="1021" w:firstLine="0"/>
    </w:pPr>
  </w:style>
  <w:style w:type="paragraph" w:styleId="ListContinue4">
    <w:name w:val="List Continue 4"/>
    <w:basedOn w:val="List4"/>
    <w:rsid w:val="0019526B"/>
    <w:pPr>
      <w:ind w:firstLine="0"/>
    </w:pPr>
  </w:style>
  <w:style w:type="paragraph" w:styleId="ListContinue5">
    <w:name w:val="List Continue 5"/>
    <w:basedOn w:val="List5"/>
    <w:rsid w:val="0019526B"/>
    <w:pPr>
      <w:ind w:firstLine="0"/>
    </w:pPr>
  </w:style>
  <w:style w:type="paragraph" w:styleId="ListNumber3">
    <w:name w:val="List Number 3"/>
    <w:basedOn w:val="List3"/>
    <w:rsid w:val="0019526B"/>
    <w:pPr>
      <w:numPr>
        <w:numId w:val="5"/>
      </w:numPr>
    </w:pPr>
  </w:style>
  <w:style w:type="paragraph" w:styleId="ListNumber4">
    <w:name w:val="List Number 4"/>
    <w:basedOn w:val="List4"/>
    <w:rsid w:val="0019526B"/>
    <w:pPr>
      <w:numPr>
        <w:numId w:val="6"/>
      </w:numPr>
    </w:pPr>
  </w:style>
  <w:style w:type="paragraph" w:styleId="ListNumber5">
    <w:name w:val="List Number 5"/>
    <w:basedOn w:val="List5"/>
    <w:rsid w:val="0019526B"/>
    <w:pPr>
      <w:numPr>
        <w:numId w:val="7"/>
      </w:numPr>
    </w:pPr>
  </w:style>
  <w:style w:type="paragraph" w:styleId="BlockText">
    <w:name w:val="Block Text"/>
    <w:basedOn w:val="Normal"/>
    <w:rsid w:val="00195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26B"/>
    <w:rPr>
      <w:sz w:val="16"/>
      <w:vertAlign w:val="superscript"/>
    </w:rPr>
  </w:style>
  <w:style w:type="character" w:customStyle="1" w:styleId="Symbols">
    <w:name w:val="Symbols"/>
    <w:basedOn w:val="DefaultParagraphFont"/>
    <w:rsid w:val="0019526B"/>
    <w:rPr>
      <w:rFonts w:ascii="Symbol" w:hAnsi="Symbol"/>
    </w:rPr>
  </w:style>
  <w:style w:type="character" w:customStyle="1" w:styleId="MenuOptions">
    <w:name w:val="Menu Options"/>
    <w:basedOn w:val="DefaultParagraphFont"/>
    <w:rsid w:val="00195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26B"/>
    <w:rPr>
      <w:b/>
    </w:rPr>
  </w:style>
  <w:style w:type="character" w:customStyle="1" w:styleId="Underlined">
    <w:name w:val="Underlined"/>
    <w:basedOn w:val="DefaultParagraphFont"/>
    <w:rsid w:val="0019526B"/>
    <w:rPr>
      <w:u w:val="single"/>
    </w:rPr>
  </w:style>
  <w:style w:type="paragraph" w:customStyle="1" w:styleId="TableBodyTextRight">
    <w:name w:val="Table Body Text Right"/>
    <w:basedOn w:val="TableBodyText"/>
    <w:rsid w:val="00195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26B"/>
    <w:rPr>
      <w:sz w:val="18"/>
    </w:rPr>
  </w:style>
  <w:style w:type="paragraph" w:customStyle="1" w:styleId="BodySmallRight">
    <w:name w:val="Body Small Right"/>
    <w:basedOn w:val="BodyTextRight"/>
    <w:rsid w:val="0019526B"/>
    <w:rPr>
      <w:sz w:val="18"/>
      <w:szCs w:val="18"/>
    </w:rPr>
  </w:style>
  <w:style w:type="paragraph" w:customStyle="1" w:styleId="MarginEdition">
    <w:name w:val="Margin Edition"/>
    <w:basedOn w:val="MarginNote"/>
    <w:rsid w:val="00195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26B"/>
    <w:rPr>
      <w:sz w:val="2"/>
      <w:szCs w:val="2"/>
    </w:rPr>
  </w:style>
  <w:style w:type="character" w:customStyle="1" w:styleId="Small">
    <w:name w:val="Small"/>
    <w:basedOn w:val="DefaultParagraphFont"/>
    <w:rsid w:val="0019526B"/>
    <w:rPr>
      <w:sz w:val="16"/>
    </w:rPr>
  </w:style>
  <w:style w:type="paragraph" w:customStyle="1" w:styleId="WideTable">
    <w:name w:val="Wide Table"/>
    <w:basedOn w:val="Normal"/>
    <w:rsid w:val="00195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26B"/>
  </w:style>
  <w:style w:type="paragraph" w:styleId="Quote">
    <w:name w:val="Quote"/>
    <w:basedOn w:val="Heading1"/>
    <w:link w:val="QuoteChar"/>
    <w:qFormat/>
    <w:rsid w:val="00195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26B"/>
    <w:pPr>
      <w:pageBreakBefore/>
    </w:pPr>
  </w:style>
  <w:style w:type="paragraph" w:customStyle="1" w:styleId="Border">
    <w:name w:val="Border"/>
    <w:basedOn w:val="Normal"/>
    <w:qFormat/>
    <w:rsid w:val="00195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26B"/>
    <w:rPr>
      <w:u w:val="single"/>
    </w:rPr>
  </w:style>
  <w:style w:type="character" w:customStyle="1" w:styleId="BoldandItalics">
    <w:name w:val="Bold and Italics"/>
    <w:qFormat/>
    <w:rsid w:val="0019526B"/>
    <w:rPr>
      <w:b/>
      <w:i/>
      <w:u w:val="none"/>
    </w:rPr>
  </w:style>
  <w:style w:type="paragraph" w:styleId="BalloonText">
    <w:name w:val="Balloon Text"/>
    <w:basedOn w:val="Normal"/>
    <w:link w:val="BalloonTextChar"/>
    <w:rsid w:val="00195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26B"/>
    <w:pPr>
      <w:spacing w:before="0" w:after="0"/>
    </w:pPr>
  </w:style>
  <w:style w:type="paragraph" w:customStyle="1" w:styleId="BodyTextBold">
    <w:name w:val="Body Text Bold"/>
    <w:basedOn w:val="BodyText"/>
    <w:qFormat/>
    <w:rsid w:val="0019526B"/>
    <w:rPr>
      <w:b/>
    </w:rPr>
  </w:style>
  <w:style w:type="character" w:styleId="Hyperlink">
    <w:name w:val="Hyperlink"/>
    <w:basedOn w:val="DefaultParagraphFont"/>
    <w:uiPriority w:val="99"/>
    <w:unhideWhenUsed/>
    <w:rsid w:val="00904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1375</Words>
  <Characters>9205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10490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UETDRIS006 Implement and monitor the power system organisational WHS/OHS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2022-06-03T04:53:00Z</dcterms:created>
  <dcterms:modified xsi:type="dcterms:W3CDTF">2022-06-03T04:53:00Z</dcterms:modified>
</cp:coreProperties>
</file>