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71F6D" w:rsidP="00B71F6D">
      <w:pPr>
        <w:pStyle w:val="Title"/>
      </w:pPr>
      <w:r>
        <w:fldChar w:fldCharType="begin"/>
      </w:r>
      <w:r>
        <w:instrText xml:space="preserve"> TITLE   \* MERGEFORMAT </w:instrText>
      </w:r>
      <w:r>
        <w:fldChar w:fldCharType="separate"/>
      </w:r>
      <w:r>
        <w:t>UETDRIS004 Develop low voltage switching schedule</w:t>
      </w:r>
      <w:r>
        <w:fldChar w:fldCharType="end"/>
      </w:r>
    </w:p>
    <w:p w:rsidR="00B71F6D" w:rsidP="00B71F6D">
      <w:pPr>
        <w:pStyle w:val="Version"/>
        <w:sectPr w:rsidSect="0083521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35219" w:rsidP="00835219">
      <w:pPr>
        <w:pStyle w:val="SuperHeading"/>
      </w:pPr>
      <w:r w:rsidRPr="00835219">
        <w:t>UETDRIS004 Develop low voltage switching schedule</w:t>
      </w:r>
    </w:p>
    <w:p w:rsidR="00000000" w:rsidRPr="00835219" w:rsidP="00835219">
      <w:pPr>
        <w:pStyle w:val="Heading1"/>
      </w:pPr>
      <w:bookmarkStart w:id="1" w:name="O_1179023"/>
      <w:bookmarkEnd w:id="1"/>
      <w:r w:rsidRPr="00835219">
        <w:t>Modification History</w:t>
      </w:r>
    </w:p>
    <w:tbl>
      <w:tblPr>
        <w:tblW w:w="9497" w:type="dxa"/>
        <w:tblLayout w:type="fixed"/>
        <w:tblCellMar>
          <w:left w:w="62" w:type="dxa"/>
          <w:right w:w="62" w:type="dxa"/>
        </w:tblCellMar>
        <w:tblLook w:val="0000"/>
      </w:tblPr>
      <w:tblGrid>
        <w:gridCol w:w="9497"/>
      </w:tblGrid>
      <w:tr w:rsidTr="008352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35219" w:rsidP="00835219">
            <w:pPr>
              <w:pStyle w:val="BodyText"/>
            </w:pPr>
            <w:r w:rsidRPr="00835219">
              <w:t>Release 1. This is the first release of this unit of competency in the UET Transmission, Distribution and Rail Sector Training Package Release 2.0.</w:t>
            </w:r>
          </w:p>
        </w:tc>
      </w:tr>
    </w:tbl>
    <w:p w:rsidR="00000000" w:rsidRPr="00835219" w:rsidP="00835219">
      <w:pPr>
        <w:pStyle w:val="NoPaddingFontSize1"/>
      </w:pPr>
    </w:p>
    <w:p w:rsidR="00000000" w:rsidRPr="00835219" w:rsidP="00835219">
      <w:pPr>
        <w:pStyle w:val="AllowPageBreak"/>
      </w:pPr>
    </w:p>
    <w:p w:rsidR="00000000" w:rsidRPr="00835219" w:rsidP="00835219">
      <w:pPr>
        <w:pStyle w:val="Heading1"/>
      </w:pPr>
      <w:bookmarkStart w:id="2" w:name="O_1179024"/>
      <w:bookmarkEnd w:id="2"/>
      <w:r w:rsidRPr="00835219">
        <w:t>Application</w:t>
      </w:r>
    </w:p>
    <w:tbl>
      <w:tblPr>
        <w:tblW w:w="9497" w:type="dxa"/>
        <w:tblLayout w:type="fixed"/>
        <w:tblCellMar>
          <w:left w:w="62" w:type="dxa"/>
          <w:right w:w="62" w:type="dxa"/>
        </w:tblCellMar>
        <w:tblLook w:val="0000"/>
      </w:tblPr>
      <w:tblGrid>
        <w:gridCol w:w="9497"/>
      </w:tblGrid>
      <w:tr w:rsidTr="008352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35219" w:rsidP="00835219">
            <w:pPr>
              <w:pStyle w:val="BodyText"/>
            </w:pPr>
            <w:r w:rsidRPr="00835219">
              <w:t>This unit covers the preparation of a basic s</w:t>
            </w:r>
            <w:r w:rsidRPr="00835219">
              <w:t>witching schedule for low voltage (LV) network. It includes planning basic outages and taking into account loading of network components. It also includes the calculation of network loading conditions to ensure the network is operating within design parame</w:t>
            </w:r>
            <w:r w:rsidRPr="00835219">
              <w:t>ters.</w:t>
            </w:r>
          </w:p>
          <w:p w:rsidR="00000000" w:rsidRPr="00835219" w:rsidP="00835219">
            <w:pPr>
              <w:pStyle w:val="BodyText"/>
            </w:pPr>
            <w:r w:rsidRPr="00835219">
              <w:t xml:space="preserve">The application of the skills and knowledge described in this unit may require a licence/registration to practice in the workplace subject to regulations for undertaking of electrical work.  </w:t>
            </w:r>
          </w:p>
          <w:p w:rsidR="00000000" w:rsidRPr="00835219" w:rsidP="00835219">
            <w:pPr>
              <w:pStyle w:val="BodyText"/>
            </w:pPr>
            <w:r w:rsidRPr="00835219">
              <w:t>Other conditions may apply under state and territory legis</w:t>
            </w:r>
            <w:r w:rsidRPr="00835219">
              <w:t>lative and regulatory licensing requirements which must be confirmed prior to commencing this unit.</w:t>
            </w:r>
          </w:p>
        </w:tc>
      </w:tr>
    </w:tbl>
    <w:p w:rsidR="00000000" w:rsidRPr="00835219" w:rsidP="00835219">
      <w:pPr>
        <w:pStyle w:val="NoPaddingFontSize1"/>
      </w:pPr>
    </w:p>
    <w:p w:rsidR="00000000" w:rsidRPr="00835219" w:rsidP="00835219">
      <w:pPr>
        <w:pStyle w:val="AllowPageBreak"/>
      </w:pPr>
    </w:p>
    <w:p w:rsidR="00000000" w:rsidRPr="00835219" w:rsidP="00835219">
      <w:pPr>
        <w:pStyle w:val="Heading1"/>
      </w:pPr>
      <w:bookmarkStart w:id="3" w:name="O_1179025"/>
      <w:bookmarkEnd w:id="3"/>
      <w:r w:rsidRPr="00835219">
        <w:t>Pre-requisite Unit</w:t>
      </w:r>
    </w:p>
    <w:tbl>
      <w:tblPr>
        <w:tblW w:w="9497" w:type="dxa"/>
        <w:tblLayout w:type="fixed"/>
        <w:tblCellMar>
          <w:left w:w="62" w:type="dxa"/>
          <w:right w:w="62" w:type="dxa"/>
        </w:tblCellMar>
        <w:tblLook w:val="0000"/>
      </w:tblPr>
      <w:tblGrid>
        <w:gridCol w:w="9497"/>
      </w:tblGrid>
      <w:tr w:rsidTr="008352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35219" w:rsidP="00835219">
            <w:pPr>
              <w:pStyle w:val="BodyText"/>
            </w:pPr>
            <w:r w:rsidRPr="00835219">
              <w:t>All competencies in the Common Unit Group must have been completed, plus all competencies in one (1) of the identifi</w:t>
            </w:r>
            <w:r w:rsidRPr="00835219">
              <w:t>ed Pathway Unit Group(s).</w:t>
            </w:r>
          </w:p>
          <w:p w:rsidR="00000000" w:rsidRPr="00835219" w:rsidP="00835219">
            <w:pPr>
              <w:pStyle w:val="BodyText"/>
            </w:pPr>
            <w:r w:rsidRPr="00835219">
              <w:t>Common Unit Group</w:t>
            </w:r>
          </w:p>
          <w:p w:rsidR="00000000" w:rsidRPr="00835219" w:rsidP="00835219">
            <w:pPr>
              <w:pStyle w:val="BodyText"/>
            </w:pPr>
            <w:r w:rsidRPr="00835219">
              <w:t>UEENEEE101A Apply Occupational Health and Safety regulations, codes and practices in the workplace</w:t>
            </w:r>
          </w:p>
          <w:p w:rsidR="00000000" w:rsidRPr="00835219" w:rsidP="00835219">
            <w:pPr>
              <w:pStyle w:val="BodyText"/>
            </w:pPr>
            <w:r w:rsidRPr="00835219">
              <w:t>UEENEEE102A Fabricate, assemble and dismantle utilities industry components</w:t>
            </w:r>
          </w:p>
          <w:p w:rsidR="00000000" w:rsidRPr="00835219" w:rsidP="00835219">
            <w:pPr>
              <w:pStyle w:val="BodyText"/>
            </w:pPr>
            <w:r w:rsidRPr="00835219">
              <w:t>UEENEEE104A Solve problems in d.c. ci</w:t>
            </w:r>
            <w:r w:rsidRPr="00835219">
              <w:t>rcuits</w:t>
            </w:r>
          </w:p>
          <w:p w:rsidR="00000000" w:rsidRPr="00835219" w:rsidP="00835219">
            <w:pPr>
              <w:pStyle w:val="BodyText"/>
            </w:pPr>
            <w:r w:rsidRPr="00835219">
              <w:t>UEENEEE107A Use drawings, diagrams, schedules, standards, codes and specifications</w:t>
            </w:r>
          </w:p>
          <w:p w:rsidR="00000000" w:rsidRPr="00835219" w:rsidP="00835219">
            <w:pPr>
              <w:pStyle w:val="BodyText"/>
            </w:pPr>
            <w:r w:rsidRPr="00835219">
              <w:t>UEENEEG101A Solve problems in electromagnetic devices and related circuits</w:t>
            </w:r>
          </w:p>
          <w:p w:rsidR="00000000" w:rsidRPr="00835219" w:rsidP="00835219">
            <w:pPr>
              <w:pStyle w:val="BodyText"/>
            </w:pPr>
            <w:r w:rsidRPr="00835219">
              <w:t>UEENEEG102A Solve problems in low voltage a.c. circuits</w:t>
            </w:r>
          </w:p>
          <w:p w:rsidR="00000000" w:rsidRPr="00835219" w:rsidP="00835219">
            <w:pPr>
              <w:pStyle w:val="BodyText"/>
            </w:pPr>
            <w:r w:rsidRPr="00835219">
              <w:t>UETDREL005 Work safely in the vicin</w:t>
            </w:r>
            <w:r w:rsidRPr="00835219">
              <w:t>ity of live electrical apparatus</w:t>
            </w:r>
          </w:p>
          <w:p w:rsidR="00000000" w:rsidRPr="00835219" w:rsidP="00835219">
            <w:pPr>
              <w:pStyle w:val="BodyText"/>
            </w:pPr>
            <w:r w:rsidRPr="00835219">
              <w:t>UETDRIS018 Perform low voltage field switching operation to a given schedule</w:t>
            </w:r>
          </w:p>
          <w:p w:rsidR="00000000" w:rsidRPr="00835219" w:rsidP="00835219">
            <w:pPr>
              <w:pStyle w:val="BodyText"/>
            </w:pPr>
            <w:r w:rsidRPr="00835219">
              <w:t>Transmission Overhead Pathway Group</w:t>
            </w:r>
          </w:p>
          <w:p w:rsidR="00000000" w:rsidRPr="00835219" w:rsidP="00835219">
            <w:pPr>
              <w:pStyle w:val="BodyText"/>
            </w:pPr>
            <w:r w:rsidRPr="00835219">
              <w:t>UETDREL001 Apply environmental requirements</w:t>
            </w:r>
          </w:p>
          <w:p w:rsidR="00000000" w:rsidRPr="00835219" w:rsidP="00835219">
            <w:pPr>
              <w:pStyle w:val="BodyText"/>
            </w:pPr>
            <w:r w:rsidRPr="00835219">
              <w:t>UETDREL004 Operate plant and equipment in the vicinity of live electrical apparatus</w:t>
            </w:r>
          </w:p>
          <w:p w:rsidR="00000000" w:rsidRPr="00835219" w:rsidP="00835219">
            <w:pPr>
              <w:pStyle w:val="BodyText"/>
            </w:pPr>
            <w:r w:rsidRPr="00835219">
              <w:t>UETDRIS007 Install and maintain distribution overhead conductors and cables</w:t>
            </w:r>
          </w:p>
          <w:p w:rsidR="00000000" w:rsidRPr="00835219" w:rsidP="00835219">
            <w:pPr>
              <w:pStyle w:val="BodyText"/>
            </w:pPr>
            <w:r w:rsidRPr="00835219">
              <w:t>UETDRTO006 Install and maintain transmission conductors</w:t>
            </w:r>
          </w:p>
          <w:p w:rsidR="00000000" w:rsidRPr="00835219" w:rsidP="00835219">
            <w:pPr>
              <w:pStyle w:val="BodyText"/>
            </w:pPr>
            <w:r w:rsidRPr="00835219">
              <w:t>UETDRTO007 Install and maintain transmis</w:t>
            </w:r>
            <w:r w:rsidRPr="00835219">
              <w:t>sion structures and hardware</w:t>
            </w:r>
          </w:p>
          <w:p w:rsidR="00000000" w:rsidRPr="00835219" w:rsidP="00835219">
            <w:pPr>
              <w:pStyle w:val="BodyText"/>
            </w:pPr>
            <w:r w:rsidRPr="00835219">
              <w:t>Distribution Overhead Pathway Group</w:t>
            </w:r>
          </w:p>
          <w:p w:rsidR="00000000" w:rsidRPr="00835219" w:rsidP="00835219">
            <w:pPr>
              <w:pStyle w:val="BodyText"/>
            </w:pPr>
            <w:r w:rsidRPr="00835219">
              <w:t>UETDRDO005 Maintain overhead energised low voltage distribution network</w:t>
            </w:r>
          </w:p>
          <w:p w:rsidR="00000000" w:rsidRPr="00835219" w:rsidP="00835219">
            <w:pPr>
              <w:pStyle w:val="BodyText"/>
            </w:pPr>
            <w:r w:rsidRPr="00835219">
              <w:t>UETDREL001 Apply environmental requirements</w:t>
            </w:r>
          </w:p>
          <w:p w:rsidR="00000000" w:rsidRPr="00835219" w:rsidP="00835219">
            <w:pPr>
              <w:pStyle w:val="BodyText"/>
            </w:pPr>
            <w:r w:rsidRPr="00835219">
              <w:t>UETDREL004 Operate plant and equipment in the vicinity of live electrical a</w:t>
            </w:r>
            <w:r w:rsidRPr="00835219">
              <w:t>pparatus</w:t>
            </w:r>
          </w:p>
          <w:p w:rsidR="00000000" w:rsidRPr="00835219" w:rsidP="00835219">
            <w:pPr>
              <w:pStyle w:val="BodyText"/>
            </w:pPr>
            <w:r w:rsidRPr="00835219">
              <w:t>UETDRIS007 Install and maintain distribution overhead conductors and cables</w:t>
            </w:r>
          </w:p>
          <w:p w:rsidR="00000000" w:rsidRPr="00835219" w:rsidP="00835219">
            <w:pPr>
              <w:pStyle w:val="BodyText"/>
            </w:pPr>
            <w:r w:rsidRPr="00835219">
              <w:t>UETDRIS008 Install and maintain electrical apparatus</w:t>
            </w:r>
          </w:p>
          <w:p w:rsidR="00000000" w:rsidRPr="00835219" w:rsidP="00835219">
            <w:pPr>
              <w:pStyle w:val="BodyText"/>
            </w:pPr>
            <w:r w:rsidRPr="00835219">
              <w:t>UETDRIS010 Install and maintain low voltage overhead services</w:t>
            </w:r>
          </w:p>
          <w:p w:rsidR="00000000" w:rsidRPr="00835219" w:rsidP="00835219">
            <w:pPr>
              <w:pStyle w:val="BodyText"/>
            </w:pPr>
            <w:r w:rsidRPr="00835219">
              <w:t>UETDRIS012 Install and maintain poles, structures and ha</w:t>
            </w:r>
            <w:r w:rsidRPr="00835219">
              <w:t>rdware</w:t>
            </w:r>
          </w:p>
          <w:p w:rsidR="00000000" w:rsidRPr="00835219" w:rsidP="00835219">
            <w:pPr>
              <w:pStyle w:val="BodyText"/>
            </w:pPr>
            <w:r w:rsidRPr="00835219">
              <w:t>Rail Traction Pathway Group</w:t>
            </w:r>
          </w:p>
          <w:p w:rsidR="00000000" w:rsidRPr="00835219" w:rsidP="00835219">
            <w:pPr>
              <w:pStyle w:val="BodyText"/>
            </w:pPr>
            <w:r w:rsidRPr="00835219">
              <w:t>UETDREL001 Apply environmental requirements</w:t>
            </w:r>
          </w:p>
          <w:p w:rsidR="00000000" w:rsidRPr="00835219" w:rsidP="00835219">
            <w:pPr>
              <w:pStyle w:val="BodyText"/>
            </w:pPr>
            <w:r w:rsidRPr="00835219">
              <w:t>UETDREL004 Operate plant and equipment in the vicinity of live electrical apparatus</w:t>
            </w:r>
          </w:p>
          <w:p w:rsidR="00000000" w:rsidRPr="00835219" w:rsidP="00835219">
            <w:pPr>
              <w:pStyle w:val="BodyText"/>
            </w:pPr>
            <w:r w:rsidRPr="00835219">
              <w:t>UETDRIS007 Install and maintain distribution overhead conductors and cables</w:t>
            </w:r>
          </w:p>
          <w:p w:rsidR="00000000" w:rsidRPr="00835219" w:rsidP="00835219">
            <w:pPr>
              <w:pStyle w:val="BodyText"/>
            </w:pPr>
            <w:r w:rsidRPr="00835219">
              <w:t>UETDRIS012 Instal</w:t>
            </w:r>
            <w:r w:rsidRPr="00835219">
              <w:t>l and maintain poles, structures and hardware</w:t>
            </w:r>
          </w:p>
          <w:p w:rsidR="00000000" w:rsidRPr="00835219" w:rsidP="00835219">
            <w:pPr>
              <w:pStyle w:val="BodyText"/>
            </w:pPr>
            <w:r w:rsidRPr="00835219">
              <w:t>UETDRRT002 Install overhead traction components and equipment</w:t>
            </w:r>
          </w:p>
          <w:p w:rsidR="00000000" w:rsidRPr="00835219" w:rsidP="00835219">
            <w:pPr>
              <w:pStyle w:val="BodyText"/>
            </w:pPr>
            <w:r w:rsidRPr="00835219">
              <w:t>UETDRRT003 Install rail traction bonds</w:t>
            </w:r>
          </w:p>
          <w:p w:rsidR="00000000" w:rsidRPr="00835219" w:rsidP="00835219">
            <w:pPr>
              <w:pStyle w:val="BodyText"/>
            </w:pPr>
            <w:r w:rsidRPr="00835219">
              <w:t>UETDRRT004 Install traction overhead wiring systems</w:t>
            </w:r>
          </w:p>
          <w:p w:rsidR="00000000" w:rsidRPr="00835219" w:rsidP="00835219">
            <w:pPr>
              <w:pStyle w:val="BodyText"/>
            </w:pPr>
            <w:r w:rsidRPr="00835219">
              <w:t>UETDRRT009 Maintain overhead traction components and equi</w:t>
            </w:r>
            <w:r w:rsidRPr="00835219">
              <w:t>pment</w:t>
            </w:r>
          </w:p>
          <w:p w:rsidR="00000000" w:rsidRPr="00835219" w:rsidP="00835219">
            <w:pPr>
              <w:pStyle w:val="BodyText"/>
            </w:pPr>
            <w:r w:rsidRPr="00835219">
              <w:t>UETDRRT011 Maintain traction overhead wiring systems</w:t>
            </w:r>
          </w:p>
          <w:p w:rsidR="00000000" w:rsidRPr="00835219" w:rsidP="00835219">
            <w:pPr>
              <w:pStyle w:val="BodyText"/>
            </w:pPr>
            <w:r w:rsidRPr="00835219">
              <w:t>Distribution Cable Jointing Pathway Group</w:t>
            </w:r>
          </w:p>
          <w:p w:rsidR="00000000" w:rsidRPr="00835219" w:rsidP="00835219">
            <w:pPr>
              <w:pStyle w:val="BodyText"/>
            </w:pPr>
            <w:r w:rsidRPr="00835219">
              <w:t>UETDRDU013 Joint, terminate and maintain high voltage underground polymeric cable</w:t>
            </w:r>
          </w:p>
          <w:p w:rsidR="00000000" w:rsidRPr="00835219" w:rsidP="00835219">
            <w:pPr>
              <w:pStyle w:val="BodyText"/>
            </w:pPr>
            <w:r w:rsidRPr="00835219">
              <w:t>UETDRDU015 Joint, terminate and maintain low voltage underground polymeri</w:t>
            </w:r>
            <w:r w:rsidRPr="00835219">
              <w:t>c cable</w:t>
            </w:r>
          </w:p>
          <w:p w:rsidR="00000000" w:rsidRPr="00835219" w:rsidP="00835219">
            <w:pPr>
              <w:pStyle w:val="BodyText"/>
            </w:pPr>
            <w:r w:rsidRPr="00835219">
              <w:t>UETDRDU016 Lay power cables</w:t>
            </w:r>
          </w:p>
          <w:p w:rsidR="00000000" w:rsidRPr="00835219" w:rsidP="00835219">
            <w:pPr>
              <w:pStyle w:val="BodyText"/>
            </w:pPr>
            <w:r w:rsidRPr="00835219">
              <w:t>UETDREL001 Apply environmental requirements</w:t>
            </w:r>
          </w:p>
          <w:p w:rsidR="00000000" w:rsidRPr="00835219" w:rsidP="00835219">
            <w:pPr>
              <w:pStyle w:val="BodyText"/>
            </w:pPr>
            <w:r w:rsidRPr="00835219">
              <w:t>UETDREL004 Operate plant and equipment in the vicinity of live electrical apparatus</w:t>
            </w:r>
          </w:p>
          <w:p w:rsidR="00000000" w:rsidRPr="00835219" w:rsidP="00835219">
            <w:pPr>
              <w:pStyle w:val="BodyText"/>
            </w:pPr>
            <w:r w:rsidRPr="00835219">
              <w:t>UETDRIS008 Install and maintain electrical apparatus</w:t>
            </w:r>
          </w:p>
          <w:p w:rsidR="00000000" w:rsidRPr="00835219" w:rsidP="00835219">
            <w:pPr>
              <w:pStyle w:val="BodyText"/>
            </w:pPr>
            <w:r w:rsidRPr="00835219">
              <w:t>UETDRIS011 Install and maintain low voltage underground services</w:t>
            </w:r>
          </w:p>
          <w:p w:rsidR="00000000" w:rsidRPr="00835219" w:rsidP="00835219">
            <w:pPr>
              <w:pStyle w:val="BodyText"/>
            </w:pPr>
            <w:r w:rsidRPr="00835219">
              <w:t>Electrical Pathway Group</w:t>
            </w:r>
          </w:p>
          <w:p w:rsidR="00000000" w:rsidRPr="00835219" w:rsidP="00835219">
            <w:pPr>
              <w:pStyle w:val="BodyText"/>
            </w:pPr>
            <w:r w:rsidRPr="00835219">
              <w:t>UEENEEE137A Document and apply measures to control OHS risks associated with electrotechnology work</w:t>
            </w:r>
          </w:p>
          <w:p w:rsidR="00000000" w:rsidRPr="00835219" w:rsidP="00835219">
            <w:pPr>
              <w:pStyle w:val="BodyText"/>
            </w:pPr>
            <w:r w:rsidRPr="00835219">
              <w:t>UEENEEG006A Solve problems in single and three phase low voltage m</w:t>
            </w:r>
            <w:r w:rsidRPr="00835219">
              <w:t>achines</w:t>
            </w:r>
          </w:p>
          <w:p w:rsidR="00000000" w:rsidRPr="00835219" w:rsidP="00835219">
            <w:pPr>
              <w:pStyle w:val="BodyText"/>
            </w:pPr>
            <w:r w:rsidRPr="00835219">
              <w:t>UEENEEG033A Solve problems in single and three phase low voltage electrical apparatus and circuits</w:t>
            </w:r>
          </w:p>
          <w:p w:rsidR="00000000" w:rsidRPr="00835219" w:rsidP="00835219">
            <w:pPr>
              <w:pStyle w:val="BodyText"/>
            </w:pPr>
            <w:r w:rsidRPr="00835219">
              <w:t>UEENEEG063A Arrange circuits, control and protection for general electrical installations</w:t>
            </w:r>
          </w:p>
          <w:p w:rsidR="00000000" w:rsidRPr="00835219" w:rsidP="00835219">
            <w:pPr>
              <w:pStyle w:val="BodyText"/>
            </w:pPr>
            <w:r w:rsidRPr="00835219">
              <w:t>UEENEEG106A Terminate cables, cords and accessories for low</w:t>
            </w:r>
            <w:r w:rsidRPr="00835219">
              <w:t xml:space="preserve"> voltage circuits</w:t>
            </w:r>
          </w:p>
          <w:p w:rsidR="00000000" w:rsidRPr="00835219" w:rsidP="00835219">
            <w:pPr>
              <w:pStyle w:val="BodyText"/>
            </w:pPr>
            <w:r w:rsidRPr="00835219">
              <w:t>UEENEEG108A Trouble-shoot and repair faults in low voltage electrical apparatus and circuits</w:t>
            </w:r>
          </w:p>
          <w:p w:rsidR="00000000" w:rsidRPr="00835219" w:rsidP="00835219">
            <w:pPr>
              <w:pStyle w:val="BodyText"/>
            </w:pPr>
            <w:r w:rsidRPr="00835219">
              <w:t>UEENEEG109A Develop and connect electrical control circuits</w:t>
            </w:r>
          </w:p>
          <w:p w:rsidR="00000000" w:rsidRPr="00835219" w:rsidP="00835219">
            <w:pPr>
              <w:pStyle w:val="BodyText"/>
            </w:pPr>
            <w:r w:rsidRPr="00835219">
              <w:t>UEENEEK142A Apply environmentally and sustainable procedures in the energy sector</w:t>
            </w:r>
          </w:p>
          <w:p w:rsidR="00000000" w:rsidRPr="00835219" w:rsidP="00835219">
            <w:pPr>
              <w:pStyle w:val="BodyText"/>
            </w:pPr>
            <w:r w:rsidRPr="00835219">
              <w:t>UET</w:t>
            </w:r>
            <w:r w:rsidRPr="00835219">
              <w:t>TDRIS67 Solve problems in energy supply network equipment</w:t>
            </w:r>
          </w:p>
        </w:tc>
      </w:tr>
    </w:tbl>
    <w:p w:rsidR="00000000" w:rsidRPr="00835219" w:rsidP="00835219">
      <w:pPr>
        <w:pStyle w:val="NoPaddingFontSize1"/>
      </w:pPr>
    </w:p>
    <w:p w:rsidR="00000000" w:rsidRPr="00835219" w:rsidP="00835219">
      <w:pPr>
        <w:pStyle w:val="AllowPageBreak"/>
      </w:pPr>
    </w:p>
    <w:p w:rsidR="00000000" w:rsidRPr="00835219" w:rsidP="00835219">
      <w:pPr>
        <w:pStyle w:val="Heading1"/>
      </w:pPr>
      <w:bookmarkStart w:id="4" w:name="O_1179026"/>
      <w:bookmarkEnd w:id="4"/>
      <w:r w:rsidRPr="00835219">
        <w:t>Competency Field</w:t>
      </w:r>
    </w:p>
    <w:tbl>
      <w:tblPr>
        <w:tblW w:w="9497" w:type="dxa"/>
        <w:tblLayout w:type="fixed"/>
        <w:tblCellMar>
          <w:left w:w="62" w:type="dxa"/>
          <w:right w:w="62" w:type="dxa"/>
        </w:tblCellMar>
        <w:tblLook w:val="0000"/>
      </w:tblPr>
      <w:tblGrid>
        <w:gridCol w:w="9497"/>
      </w:tblGrid>
      <w:tr w:rsidTr="008352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35219" w:rsidP="00835219">
            <w:pPr>
              <w:pStyle w:val="BodyText"/>
            </w:pPr>
            <w:r w:rsidRPr="00835219">
              <w:t>Industry Specific Cross Discipline</w:t>
            </w:r>
          </w:p>
        </w:tc>
      </w:tr>
    </w:tbl>
    <w:p w:rsidR="00000000" w:rsidRPr="00835219" w:rsidP="00835219">
      <w:pPr>
        <w:pStyle w:val="NoPaddingFontSize1"/>
      </w:pPr>
    </w:p>
    <w:p w:rsidR="00000000" w:rsidRPr="00835219" w:rsidP="00835219">
      <w:pPr>
        <w:pStyle w:val="AllowPageBreak"/>
      </w:pPr>
    </w:p>
    <w:p w:rsidR="00000000" w:rsidRPr="00835219" w:rsidP="00835219">
      <w:pPr>
        <w:pStyle w:val="Heading1"/>
      </w:pPr>
      <w:bookmarkStart w:id="5" w:name="O_1179027"/>
      <w:bookmarkEnd w:id="5"/>
      <w:r w:rsidRPr="00835219">
        <w:t>Unit Sector</w:t>
      </w:r>
    </w:p>
    <w:tbl>
      <w:tblPr>
        <w:tblW w:w="9497" w:type="dxa"/>
        <w:tblLayout w:type="fixed"/>
        <w:tblCellMar>
          <w:left w:w="62" w:type="dxa"/>
          <w:right w:w="62" w:type="dxa"/>
        </w:tblCellMar>
        <w:tblLook w:val="0000"/>
      </w:tblPr>
      <w:tblGrid>
        <w:gridCol w:w="9497"/>
      </w:tblGrid>
      <w:tr w:rsidTr="008352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35219" w:rsidP="00835219">
            <w:pPr>
              <w:pStyle w:val="BodyText"/>
            </w:pPr>
            <w:r w:rsidRPr="00835219">
              <w:t>Not applicable.</w:t>
            </w:r>
          </w:p>
        </w:tc>
      </w:tr>
    </w:tbl>
    <w:p w:rsidR="00000000" w:rsidRPr="00835219" w:rsidP="00835219">
      <w:pPr>
        <w:pStyle w:val="NoPaddingFontSize1"/>
      </w:pPr>
    </w:p>
    <w:p w:rsidR="00000000" w:rsidRPr="00835219" w:rsidP="00835219">
      <w:pPr>
        <w:pStyle w:val="AllowPageBreak"/>
      </w:pPr>
    </w:p>
    <w:p w:rsidR="00000000" w:rsidRPr="00835219" w:rsidP="00835219">
      <w:pPr>
        <w:pStyle w:val="Heading1"/>
      </w:pPr>
      <w:bookmarkStart w:id="6" w:name="O_1179028"/>
      <w:bookmarkEnd w:id="6"/>
      <w:r w:rsidRPr="00835219">
        <w:t>Elements and Performance Criteria</w:t>
      </w:r>
    </w:p>
    <w:tbl>
      <w:tblPr>
        <w:tblW w:w="9497" w:type="dxa"/>
        <w:tblLayout w:type="fixed"/>
        <w:tblCellMar>
          <w:left w:w="62" w:type="dxa"/>
          <w:right w:w="62" w:type="dxa"/>
        </w:tblCellMar>
        <w:tblLook w:val="0000"/>
      </w:tblPr>
      <w:tblGrid>
        <w:gridCol w:w="279"/>
        <w:gridCol w:w="2889"/>
        <w:gridCol w:w="702"/>
        <w:gridCol w:w="5627"/>
      </w:tblGrid>
      <w:tr w:rsidTr="00835219">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835219" w:rsidP="00835219">
            <w:pPr>
              <w:pStyle w:val="BodyText"/>
            </w:pPr>
            <w:r w:rsidRPr="00835219">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835219">
            <w:pPr>
              <w:pStyle w:val="BodyText"/>
              <w:rPr>
                <w:lang w:val="en-NZ"/>
              </w:rPr>
            </w:pPr>
            <w:r w:rsidRPr="00835219">
              <w:rPr>
                <w:rStyle w:val="SpecialBold"/>
              </w:rPr>
              <w:t>PERFORMANCE CRITERIA</w:t>
            </w:r>
          </w:p>
        </w:tc>
      </w:tr>
      <w:tr w:rsidTr="00835219">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835219">
            <w:pPr>
              <w:pStyle w:val="BodyText"/>
              <w:rPr>
                <w:lang w:val="en-NZ"/>
              </w:rPr>
            </w:pPr>
            <w:r w:rsidRPr="00835219">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835219">
            <w:pPr>
              <w:pStyle w:val="BodyText"/>
              <w:rPr>
                <w:lang w:val="en-NZ"/>
              </w:rPr>
            </w:pPr>
            <w:r w:rsidRPr="00835219">
              <w:t>Performance criteria describe the performance needed to demonstrate achievement of the element.</w:t>
            </w:r>
          </w:p>
        </w:tc>
      </w:tr>
      <w:tr w:rsidTr="00835219">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835219" w:rsidP="00835219">
            <w:pPr>
              <w:pStyle w:val="BodyText"/>
            </w:pPr>
            <w:r w:rsidRPr="00835219">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835219" w:rsidP="00835219">
            <w:pPr>
              <w:pStyle w:val="BodyText"/>
            </w:pPr>
            <w:r w:rsidRPr="00835219">
              <w:rPr>
                <w:rStyle w:val="SpecialBold"/>
              </w:rPr>
              <w:t>Prepare/plan to develop LV switching schedules</w:t>
            </w:r>
          </w:p>
        </w:tc>
        <w:tc>
          <w:tcPr>
            <w:tcW w:w="702" w:type="dxa"/>
            <w:tcBorders>
              <w:top w:val="nil"/>
              <w:left w:val="nil"/>
              <w:bottom w:val="nil"/>
              <w:right w:val="nil"/>
            </w:tcBorders>
            <w:tcMar>
              <w:top w:w="0" w:type="dxa"/>
              <w:left w:w="62" w:type="dxa"/>
              <w:bottom w:w="0" w:type="dxa"/>
              <w:right w:w="62" w:type="dxa"/>
            </w:tcMar>
          </w:tcPr>
          <w:p w:rsidR="00000000" w:rsidP="00835219">
            <w:pPr>
              <w:pStyle w:val="BodyText"/>
              <w:rPr>
                <w:lang w:val="en-NZ"/>
              </w:rPr>
            </w:pPr>
            <w:r w:rsidRPr="00835219">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835219">
            <w:pPr>
              <w:pStyle w:val="BodyText"/>
              <w:rPr>
                <w:lang w:val="en-NZ"/>
              </w:rPr>
            </w:pPr>
            <w:r w:rsidRPr="00835219">
              <w:t>Work schedules, including drawings, plans, requirements, established procedures and material lists, are obtained and analysed, as necessary, by site inspection and the extent of the preparation of the work determined for planning and coordination</w:t>
            </w:r>
          </w:p>
        </w:tc>
      </w:tr>
      <w:tr w:rsidTr="00835219">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35219">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835219">
            <w:pPr>
              <w:pStyle w:val="BodyText"/>
              <w:rPr>
                <w:lang w:val="en-NZ"/>
              </w:rPr>
            </w:pPr>
            <w:r w:rsidRPr="00835219">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835219">
            <w:pPr>
              <w:pStyle w:val="BodyText"/>
              <w:rPr>
                <w:lang w:val="en-NZ"/>
              </w:rPr>
            </w:pPr>
            <w:r w:rsidRPr="00835219">
              <w:t>Wo</w:t>
            </w:r>
            <w:r w:rsidRPr="00835219">
              <w:t>rk is prioritised and sequenced for the most efficient and effective outcome following consultation with others for completion within acceptable timeframes, to a quality standard and in accordance with established procedures</w:t>
            </w:r>
          </w:p>
        </w:tc>
      </w:tr>
      <w:tr w:rsidTr="00835219">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35219">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835219">
            <w:pPr>
              <w:pStyle w:val="BodyText"/>
              <w:rPr>
                <w:lang w:val="en-NZ"/>
              </w:rPr>
            </w:pPr>
            <w:r w:rsidRPr="00835219">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835219">
            <w:pPr>
              <w:pStyle w:val="BodyText"/>
              <w:rPr>
                <w:lang w:val="en-NZ"/>
              </w:rPr>
            </w:pPr>
            <w:r w:rsidRPr="00835219">
              <w:t>Relevant requirements an</w:t>
            </w:r>
            <w:r w:rsidRPr="00835219">
              <w:t>d established procedures for the work are communicated to all personnel and identified for all worksites</w:t>
            </w:r>
          </w:p>
        </w:tc>
      </w:tr>
      <w:tr w:rsidTr="00835219">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35219">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835219">
            <w:pPr>
              <w:pStyle w:val="BodyText"/>
              <w:rPr>
                <w:lang w:val="en-NZ"/>
              </w:rPr>
            </w:pPr>
            <w:r w:rsidRPr="00835219">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835219">
            <w:pPr>
              <w:pStyle w:val="BodyText"/>
              <w:rPr>
                <w:lang w:val="en-NZ"/>
              </w:rPr>
            </w:pPr>
            <w:r w:rsidRPr="00835219">
              <w:t>Hazards are identified, work health and safety (WHS)/occupational health and safety (OHS) risks assessed and control measures prioritised, implemented and monitored, including emergency exits kept clear, to ensure safe systems of work are followed and acco</w:t>
            </w:r>
            <w:r w:rsidRPr="00835219">
              <w:t>rding to established procedures</w:t>
            </w:r>
          </w:p>
        </w:tc>
      </w:tr>
      <w:tr w:rsidTr="00835219">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35219">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835219">
            <w:pPr>
              <w:pStyle w:val="BodyText"/>
              <w:rPr>
                <w:lang w:val="en-NZ"/>
              </w:rPr>
            </w:pPr>
            <w:r w:rsidRPr="00835219">
              <w:rPr>
                <w:rStyle w:val="SpecialBold"/>
              </w:rPr>
              <w:t>1.5</w:t>
            </w:r>
          </w:p>
        </w:tc>
        <w:tc>
          <w:tcPr>
            <w:tcW w:w="5627" w:type="dxa"/>
            <w:tcBorders>
              <w:top w:val="nil"/>
              <w:left w:val="nil"/>
              <w:bottom w:val="nil"/>
              <w:right w:val="nil"/>
            </w:tcBorders>
            <w:tcMar>
              <w:top w:w="0" w:type="dxa"/>
              <w:left w:w="62" w:type="dxa"/>
              <w:bottom w:w="0" w:type="dxa"/>
              <w:right w:w="62" w:type="dxa"/>
            </w:tcMar>
          </w:tcPr>
          <w:p w:rsidR="00000000" w:rsidP="00835219">
            <w:pPr>
              <w:pStyle w:val="BodyText"/>
              <w:rPr>
                <w:lang w:val="en-NZ"/>
              </w:rPr>
            </w:pPr>
            <w:r w:rsidRPr="00835219">
              <w:t>Relevant work permits are secured to coordinate the performance of work according to requirements and/or established procedures</w:t>
            </w:r>
          </w:p>
        </w:tc>
      </w:tr>
      <w:tr w:rsidTr="00835219">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35219">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835219">
            <w:pPr>
              <w:pStyle w:val="BodyText"/>
              <w:rPr>
                <w:lang w:val="en-NZ"/>
              </w:rPr>
            </w:pPr>
            <w:r w:rsidRPr="00835219">
              <w:rPr>
                <w:rStyle w:val="SpecialBold"/>
              </w:rPr>
              <w:t>1.6</w:t>
            </w:r>
          </w:p>
        </w:tc>
        <w:tc>
          <w:tcPr>
            <w:tcW w:w="5627" w:type="dxa"/>
            <w:tcBorders>
              <w:top w:val="nil"/>
              <w:left w:val="nil"/>
              <w:bottom w:val="nil"/>
              <w:right w:val="nil"/>
            </w:tcBorders>
            <w:tcMar>
              <w:top w:w="0" w:type="dxa"/>
              <w:left w:w="62" w:type="dxa"/>
              <w:bottom w:w="0" w:type="dxa"/>
              <w:right w:w="62" w:type="dxa"/>
            </w:tcMar>
          </w:tcPr>
          <w:p w:rsidR="00000000" w:rsidP="00835219">
            <w:pPr>
              <w:pStyle w:val="BodyText"/>
              <w:rPr>
                <w:lang w:val="en-NZ"/>
              </w:rPr>
            </w:pPr>
            <w:r w:rsidRPr="00835219">
              <w:t>Resources, including personnel, equipment, tools and personal protective equipment</w:t>
            </w:r>
            <w:r w:rsidRPr="00835219">
              <w:t xml:space="preserve"> (PPE), required for the job are identified, scheduled and coordinated and confirmed safe and in technical working order</w:t>
            </w:r>
          </w:p>
        </w:tc>
      </w:tr>
      <w:tr w:rsidTr="00835219">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35219">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835219">
            <w:pPr>
              <w:pStyle w:val="BodyText"/>
              <w:rPr>
                <w:lang w:val="en-NZ"/>
              </w:rPr>
            </w:pPr>
            <w:r w:rsidRPr="00835219">
              <w:rPr>
                <w:rStyle w:val="SpecialBold"/>
              </w:rPr>
              <w:t>1.7</w:t>
            </w:r>
          </w:p>
        </w:tc>
        <w:tc>
          <w:tcPr>
            <w:tcW w:w="5627" w:type="dxa"/>
            <w:tcBorders>
              <w:top w:val="nil"/>
              <w:left w:val="nil"/>
              <w:bottom w:val="nil"/>
              <w:right w:val="nil"/>
            </w:tcBorders>
            <w:tcMar>
              <w:top w:w="0" w:type="dxa"/>
              <w:left w:w="62" w:type="dxa"/>
              <w:bottom w:w="0" w:type="dxa"/>
              <w:right w:w="62" w:type="dxa"/>
            </w:tcMar>
          </w:tcPr>
          <w:p w:rsidR="00000000" w:rsidP="00835219">
            <w:pPr>
              <w:pStyle w:val="BodyText"/>
              <w:rPr>
                <w:lang w:val="en-NZ"/>
              </w:rPr>
            </w:pPr>
            <w:r w:rsidRPr="00835219">
              <w:t>Clients/customers are provided with possible solutions and/or options within the scope, acceptable cost and requirements</w:t>
            </w:r>
          </w:p>
        </w:tc>
      </w:tr>
      <w:tr w:rsidTr="00835219">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35219">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835219">
            <w:pPr>
              <w:pStyle w:val="BodyText"/>
              <w:rPr>
                <w:lang w:val="en-NZ"/>
              </w:rPr>
            </w:pPr>
            <w:r w:rsidRPr="00835219">
              <w:rPr>
                <w:rStyle w:val="SpecialBold"/>
              </w:rPr>
              <w:t>1.8</w:t>
            </w:r>
          </w:p>
        </w:tc>
        <w:tc>
          <w:tcPr>
            <w:tcW w:w="5627" w:type="dxa"/>
            <w:tcBorders>
              <w:top w:val="nil"/>
              <w:left w:val="nil"/>
              <w:bottom w:val="nil"/>
              <w:right w:val="nil"/>
            </w:tcBorders>
            <w:tcMar>
              <w:top w:w="0" w:type="dxa"/>
              <w:left w:w="62" w:type="dxa"/>
              <w:bottom w:w="0" w:type="dxa"/>
              <w:right w:w="62" w:type="dxa"/>
            </w:tcMar>
          </w:tcPr>
          <w:p w:rsidR="00000000" w:rsidP="00835219">
            <w:pPr>
              <w:pStyle w:val="BodyText"/>
              <w:rPr>
                <w:lang w:val="en-NZ"/>
              </w:rPr>
            </w:pPr>
            <w:r w:rsidRPr="00835219">
              <w:t>Personnel participating in the work, including plant operators and contractors, are fully briefed and respective responsibilities coordinated and authorised, where applicable, in accordance with established procedures</w:t>
            </w:r>
          </w:p>
        </w:tc>
      </w:tr>
      <w:tr w:rsidTr="00835219">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35219">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835219">
            <w:pPr>
              <w:pStyle w:val="BodyText"/>
              <w:rPr>
                <w:lang w:val="en-NZ"/>
              </w:rPr>
            </w:pPr>
            <w:r w:rsidRPr="00835219">
              <w:rPr>
                <w:rStyle w:val="SpecialBold"/>
              </w:rPr>
              <w:t>1.9</w:t>
            </w:r>
          </w:p>
        </w:tc>
        <w:tc>
          <w:tcPr>
            <w:tcW w:w="5627" w:type="dxa"/>
            <w:tcBorders>
              <w:top w:val="nil"/>
              <w:left w:val="nil"/>
              <w:bottom w:val="nil"/>
              <w:right w:val="nil"/>
            </w:tcBorders>
            <w:tcMar>
              <w:top w:w="0" w:type="dxa"/>
              <w:left w:w="62" w:type="dxa"/>
              <w:bottom w:w="0" w:type="dxa"/>
              <w:right w:w="62" w:type="dxa"/>
            </w:tcMar>
          </w:tcPr>
          <w:p w:rsidR="00000000" w:rsidP="00835219">
            <w:pPr>
              <w:pStyle w:val="BodyText"/>
              <w:rPr>
                <w:lang w:val="en-NZ"/>
              </w:rPr>
            </w:pPr>
            <w:r w:rsidRPr="00835219">
              <w:t>Liaison and communication issue</w:t>
            </w:r>
            <w:r w:rsidRPr="00835219">
              <w:t>s with others/authorised personnel, authorities, clients and landowners are resolved and activities coordinated to carry out work</w:t>
            </w:r>
          </w:p>
        </w:tc>
      </w:tr>
      <w:tr w:rsidTr="00835219">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835219" w:rsidP="00835219">
            <w:pPr>
              <w:pStyle w:val="BodyText"/>
            </w:pPr>
            <w:r w:rsidRPr="00835219">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835219" w:rsidP="00835219">
            <w:pPr>
              <w:pStyle w:val="BodyText"/>
            </w:pPr>
            <w:r w:rsidRPr="00835219">
              <w:rPr>
                <w:rStyle w:val="SpecialBold"/>
              </w:rPr>
              <w:t>Carry out the development of LV switching schedules</w:t>
            </w:r>
          </w:p>
        </w:tc>
        <w:tc>
          <w:tcPr>
            <w:tcW w:w="702" w:type="dxa"/>
            <w:tcBorders>
              <w:top w:val="nil"/>
              <w:left w:val="nil"/>
              <w:bottom w:val="nil"/>
              <w:right w:val="nil"/>
            </w:tcBorders>
            <w:tcMar>
              <w:top w:w="0" w:type="dxa"/>
              <w:left w:w="62" w:type="dxa"/>
              <w:bottom w:w="0" w:type="dxa"/>
              <w:right w:w="62" w:type="dxa"/>
            </w:tcMar>
          </w:tcPr>
          <w:p w:rsidR="00000000" w:rsidP="00835219">
            <w:pPr>
              <w:pStyle w:val="BodyText"/>
              <w:rPr>
                <w:lang w:val="en-NZ"/>
              </w:rPr>
            </w:pPr>
            <w:r w:rsidRPr="00835219">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835219">
            <w:pPr>
              <w:pStyle w:val="BodyText"/>
              <w:rPr>
                <w:lang w:val="en-NZ"/>
              </w:rPr>
            </w:pPr>
            <w:r w:rsidRPr="00835219">
              <w:t>WHS/OHS and sustainable energy principles and practices to reduce t</w:t>
            </w:r>
            <w:r w:rsidRPr="00835219">
              <w:t>he incidents of accidents and minimise waste are monitored and actioned in accordance with requirements and/or established procedures</w:t>
            </w:r>
          </w:p>
        </w:tc>
      </w:tr>
      <w:tr w:rsidTr="00835219">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35219">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835219">
            <w:pPr>
              <w:pStyle w:val="BodyText"/>
              <w:rPr>
                <w:lang w:val="en-NZ"/>
              </w:rPr>
            </w:pPr>
            <w:r w:rsidRPr="00835219">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835219">
            <w:pPr>
              <w:pStyle w:val="BodyText"/>
              <w:rPr>
                <w:lang w:val="en-NZ"/>
              </w:rPr>
            </w:pPr>
            <w:r w:rsidRPr="00835219">
              <w:t>Hazard warnings and safety signs are recognised and hazards and assessed WHS/OHS risks are reported to immediate au</w:t>
            </w:r>
            <w:r w:rsidRPr="00835219">
              <w:t>thorised personnel for directions according to established procedures</w:t>
            </w:r>
          </w:p>
        </w:tc>
      </w:tr>
      <w:tr w:rsidTr="00835219">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35219">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835219">
            <w:pPr>
              <w:pStyle w:val="BodyText"/>
              <w:rPr>
                <w:lang w:val="en-NZ"/>
              </w:rPr>
            </w:pPr>
            <w:r w:rsidRPr="00835219">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835219">
            <w:pPr>
              <w:pStyle w:val="BodyText"/>
              <w:rPr>
                <w:lang w:val="en-NZ"/>
              </w:rPr>
            </w:pPr>
            <w:r w:rsidRPr="00835219">
              <w:t>Remedial actions are taken to overcome any shortfalls encountered in the work schedule according to requirements and/or established procedures</w:t>
            </w:r>
          </w:p>
        </w:tc>
      </w:tr>
      <w:tr w:rsidTr="00835219">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35219">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835219">
            <w:pPr>
              <w:pStyle w:val="BodyText"/>
              <w:rPr>
                <w:lang w:val="en-NZ"/>
              </w:rPr>
            </w:pPr>
            <w:r w:rsidRPr="00835219">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835219">
            <w:pPr>
              <w:pStyle w:val="BodyText"/>
              <w:rPr>
                <w:lang w:val="en-NZ"/>
              </w:rPr>
            </w:pPr>
            <w:r w:rsidRPr="00835219">
              <w:t>Development of LV switching schedules is carried out in accordance with the work schedule and requirements and/or established procedures</w:t>
            </w:r>
          </w:p>
        </w:tc>
      </w:tr>
      <w:tr w:rsidTr="00835219">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35219">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835219">
            <w:pPr>
              <w:pStyle w:val="BodyText"/>
              <w:rPr>
                <w:lang w:val="en-NZ"/>
              </w:rPr>
            </w:pPr>
            <w:r w:rsidRPr="00835219">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835219">
            <w:pPr>
              <w:pStyle w:val="BodyText"/>
              <w:rPr>
                <w:lang w:val="en-NZ"/>
              </w:rPr>
            </w:pPr>
            <w:r w:rsidRPr="00835219">
              <w:t>Essential knowledge and associated skills are applied in the safe development of LV switching schedules to ensur</w:t>
            </w:r>
            <w:r w:rsidRPr="00835219">
              <w:t>e completion in an agreed timeframe and to quality standards with a minimum of waste according to requirements</w:t>
            </w:r>
          </w:p>
        </w:tc>
      </w:tr>
      <w:tr w:rsidTr="00835219">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35219">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835219">
            <w:pPr>
              <w:pStyle w:val="BodyText"/>
              <w:rPr>
                <w:lang w:val="en-NZ"/>
              </w:rPr>
            </w:pPr>
            <w:r w:rsidRPr="00835219">
              <w:rPr>
                <w:rStyle w:val="SpecialBold"/>
              </w:rPr>
              <w:t>2.6</w:t>
            </w:r>
          </w:p>
        </w:tc>
        <w:tc>
          <w:tcPr>
            <w:tcW w:w="5627" w:type="dxa"/>
            <w:tcBorders>
              <w:top w:val="nil"/>
              <w:left w:val="nil"/>
              <w:bottom w:val="nil"/>
              <w:right w:val="nil"/>
            </w:tcBorders>
            <w:tcMar>
              <w:top w:w="0" w:type="dxa"/>
              <w:left w:w="62" w:type="dxa"/>
              <w:bottom w:w="0" w:type="dxa"/>
              <w:right w:w="62" w:type="dxa"/>
            </w:tcMar>
          </w:tcPr>
          <w:p w:rsidR="00000000" w:rsidP="00835219">
            <w:pPr>
              <w:pStyle w:val="BodyText"/>
              <w:rPr>
                <w:lang w:val="en-NZ"/>
              </w:rPr>
            </w:pPr>
            <w:r w:rsidRPr="00835219">
              <w:t>Solutions to non-routine problems are identified and actioned using acquired essential knowledge and associated skills according to requir</w:t>
            </w:r>
            <w:r w:rsidRPr="00835219">
              <w:t>ements</w:t>
            </w:r>
          </w:p>
        </w:tc>
      </w:tr>
      <w:tr w:rsidTr="00835219">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35219">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835219">
            <w:pPr>
              <w:pStyle w:val="BodyText"/>
              <w:rPr>
                <w:lang w:val="en-NZ"/>
              </w:rPr>
            </w:pPr>
            <w:r w:rsidRPr="00835219">
              <w:rPr>
                <w:rStyle w:val="SpecialBold"/>
              </w:rPr>
              <w:t>2.7</w:t>
            </w:r>
          </w:p>
        </w:tc>
        <w:tc>
          <w:tcPr>
            <w:tcW w:w="5627" w:type="dxa"/>
            <w:tcBorders>
              <w:top w:val="nil"/>
              <w:left w:val="nil"/>
              <w:bottom w:val="nil"/>
              <w:right w:val="nil"/>
            </w:tcBorders>
            <w:tcMar>
              <w:top w:w="0" w:type="dxa"/>
              <w:left w:w="62" w:type="dxa"/>
              <w:bottom w:w="0" w:type="dxa"/>
              <w:right w:w="62" w:type="dxa"/>
            </w:tcMar>
          </w:tcPr>
          <w:p w:rsidR="00000000" w:rsidP="00835219">
            <w:pPr>
              <w:pStyle w:val="BodyText"/>
              <w:rPr>
                <w:lang w:val="en-NZ"/>
              </w:rPr>
            </w:pPr>
            <w:r w:rsidRPr="00835219">
              <w:t>Ongoing checks of quality of the work are undertaken in accordance with requirements and established procedures to ensure a quality outcome is achieved for the client/customer and to a community/industry standard</w:t>
            </w:r>
          </w:p>
        </w:tc>
      </w:tr>
      <w:tr w:rsidTr="00835219">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835219" w:rsidP="00835219">
            <w:pPr>
              <w:pStyle w:val="BodyText"/>
            </w:pPr>
            <w:r w:rsidRPr="00835219">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835219" w:rsidP="00835219">
            <w:pPr>
              <w:pStyle w:val="BodyText"/>
            </w:pPr>
            <w:r w:rsidRPr="00835219">
              <w:rPr>
                <w:rStyle w:val="SpecialBold"/>
              </w:rPr>
              <w:t>Complete development of LV switching schedules</w:t>
            </w:r>
          </w:p>
        </w:tc>
        <w:tc>
          <w:tcPr>
            <w:tcW w:w="702" w:type="dxa"/>
            <w:tcBorders>
              <w:top w:val="nil"/>
              <w:left w:val="nil"/>
              <w:bottom w:val="nil"/>
              <w:right w:val="nil"/>
            </w:tcBorders>
            <w:tcMar>
              <w:top w:w="0" w:type="dxa"/>
              <w:left w:w="62" w:type="dxa"/>
              <w:bottom w:w="0" w:type="dxa"/>
              <w:right w:w="62" w:type="dxa"/>
            </w:tcMar>
          </w:tcPr>
          <w:p w:rsidR="00000000" w:rsidP="00835219">
            <w:pPr>
              <w:pStyle w:val="BodyText"/>
              <w:rPr>
                <w:lang w:val="en-NZ"/>
              </w:rPr>
            </w:pPr>
            <w:r w:rsidRPr="00835219">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835219">
            <w:pPr>
              <w:pStyle w:val="BodyText"/>
              <w:rPr>
                <w:lang w:val="en-NZ"/>
              </w:rPr>
            </w:pPr>
            <w:r w:rsidRPr="00835219">
              <w:t>Work undertaken is checked against work schedule for conformance with requirements, anomalies reported and solutions identified in accordance with established procedures</w:t>
            </w:r>
          </w:p>
        </w:tc>
      </w:tr>
      <w:tr w:rsidTr="00835219">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35219">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835219">
            <w:pPr>
              <w:pStyle w:val="BodyText"/>
              <w:rPr>
                <w:lang w:val="en-NZ"/>
              </w:rPr>
            </w:pPr>
            <w:r w:rsidRPr="00835219">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835219">
            <w:pPr>
              <w:pStyle w:val="BodyText"/>
              <w:rPr>
                <w:lang w:val="en-NZ"/>
              </w:rPr>
            </w:pPr>
            <w:r w:rsidRPr="00835219">
              <w:t>Relevant work permits) are s</w:t>
            </w:r>
            <w:r w:rsidRPr="00835219">
              <w:t>igned off and plant is returned to service and client/customer advised in accordance with requirements</w:t>
            </w:r>
          </w:p>
        </w:tc>
      </w:tr>
      <w:tr w:rsidTr="00835219">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35219">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835219">
            <w:pPr>
              <w:pStyle w:val="BodyText"/>
              <w:rPr>
                <w:lang w:val="en-NZ"/>
              </w:rPr>
            </w:pPr>
            <w:r w:rsidRPr="00835219">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P="00835219">
            <w:pPr>
              <w:pStyle w:val="BodyText"/>
              <w:rPr>
                <w:lang w:val="en-NZ"/>
              </w:rPr>
            </w:pPr>
            <w:r w:rsidRPr="00835219">
              <w:t>Accidents and/or injuries are reported and followed up in accordance with requirements/established procedures</w:t>
            </w:r>
          </w:p>
        </w:tc>
      </w:tr>
      <w:tr w:rsidTr="00835219">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35219">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835219">
            <w:pPr>
              <w:pStyle w:val="BodyText"/>
              <w:rPr>
                <w:lang w:val="en-NZ"/>
              </w:rPr>
            </w:pPr>
            <w:r w:rsidRPr="00835219">
              <w:rPr>
                <w:rStyle w:val="SpecialBold"/>
              </w:rPr>
              <w:t>3.4</w:t>
            </w:r>
          </w:p>
        </w:tc>
        <w:tc>
          <w:tcPr>
            <w:tcW w:w="5627" w:type="dxa"/>
            <w:tcBorders>
              <w:top w:val="nil"/>
              <w:left w:val="nil"/>
              <w:bottom w:val="nil"/>
              <w:right w:val="nil"/>
            </w:tcBorders>
            <w:tcMar>
              <w:top w:w="0" w:type="dxa"/>
              <w:left w:w="62" w:type="dxa"/>
              <w:bottom w:w="0" w:type="dxa"/>
              <w:right w:w="62" w:type="dxa"/>
            </w:tcMar>
          </w:tcPr>
          <w:p w:rsidR="00000000" w:rsidRPr="00835219" w:rsidP="00835219">
            <w:pPr>
              <w:pStyle w:val="BodyText"/>
            </w:pPr>
            <w:r w:rsidRPr="00835219">
              <w:t>Work completion records, repo</w:t>
            </w:r>
            <w:r w:rsidRPr="00835219">
              <w:t>rts, as installed/modified drawings and/or documentation and information are confirmed, processed and appropriate personnel notified</w:t>
            </w:r>
          </w:p>
        </w:tc>
      </w:tr>
    </w:tbl>
    <w:p w:rsidR="00000000" w:rsidRPr="00835219" w:rsidP="00835219">
      <w:pPr>
        <w:pStyle w:val="NoPaddingFontSize1"/>
      </w:pPr>
    </w:p>
    <w:p w:rsidR="00000000" w:rsidRPr="00835219" w:rsidP="00835219">
      <w:pPr>
        <w:pStyle w:val="AllowPageBreak"/>
      </w:pPr>
    </w:p>
    <w:p w:rsidR="00000000" w:rsidRPr="00835219" w:rsidP="00835219">
      <w:pPr>
        <w:pStyle w:val="Heading1"/>
      </w:pPr>
      <w:bookmarkStart w:id="7" w:name="O_1179029"/>
      <w:bookmarkEnd w:id="7"/>
      <w:r w:rsidRPr="00835219">
        <w:t>Foundation Skills</w:t>
      </w:r>
    </w:p>
    <w:tbl>
      <w:tblPr>
        <w:tblW w:w="9497" w:type="dxa"/>
        <w:tblLayout w:type="fixed"/>
        <w:tblCellMar>
          <w:left w:w="62" w:type="dxa"/>
          <w:right w:w="62" w:type="dxa"/>
        </w:tblCellMar>
        <w:tblLook w:val="0000"/>
      </w:tblPr>
      <w:tblGrid>
        <w:gridCol w:w="9497"/>
      </w:tblGrid>
      <w:tr w:rsidTr="008352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35219" w:rsidP="00835219">
            <w:pPr>
              <w:pStyle w:val="BodyText"/>
            </w:pPr>
            <w:r w:rsidRPr="00835219">
              <w:t>Foundation skills essential to performance are explicit in the performance criteria of this unit of competency.</w:t>
            </w:r>
          </w:p>
        </w:tc>
      </w:tr>
    </w:tbl>
    <w:p w:rsidR="00000000" w:rsidRPr="00835219" w:rsidP="00835219">
      <w:pPr>
        <w:pStyle w:val="NoPaddingFontSize1"/>
      </w:pPr>
    </w:p>
    <w:p w:rsidR="00000000" w:rsidRPr="00835219" w:rsidP="00835219">
      <w:pPr>
        <w:pStyle w:val="AllowPageBreak"/>
      </w:pPr>
    </w:p>
    <w:p w:rsidR="00000000" w:rsidRPr="00835219" w:rsidP="00835219">
      <w:pPr>
        <w:pStyle w:val="Heading1"/>
      </w:pPr>
      <w:bookmarkStart w:id="8" w:name="O_1179030"/>
      <w:bookmarkEnd w:id="8"/>
      <w:r w:rsidRPr="00835219">
        <w:t>Range of Conditions</w:t>
      </w:r>
    </w:p>
    <w:tbl>
      <w:tblPr>
        <w:tblW w:w="9497" w:type="dxa"/>
        <w:tblLayout w:type="fixed"/>
        <w:tblCellMar>
          <w:left w:w="62" w:type="dxa"/>
          <w:right w:w="62" w:type="dxa"/>
        </w:tblCellMar>
        <w:tblLook w:val="0000"/>
      </w:tblPr>
      <w:tblGrid>
        <w:gridCol w:w="9497"/>
      </w:tblGrid>
      <w:tr w:rsidTr="008352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35219" w:rsidP="00835219">
            <w:pPr>
              <w:pStyle w:val="BodyText"/>
            </w:pPr>
            <w:r w:rsidRPr="00835219">
              <w:t>Range is restricted to essential operating conditions and any other variables essential to the work env</w:t>
            </w:r>
            <w:r w:rsidRPr="00835219">
              <w:t>ironment.</w:t>
            </w:r>
          </w:p>
          <w:p w:rsidR="00000000" w:rsidRPr="00835219" w:rsidP="00835219">
            <w:pPr>
              <w:pStyle w:val="BodyText"/>
            </w:pPr>
            <w:r w:rsidRPr="00835219">
              <w:t>Non-essential conditions may be found in the UET Transmission, Distribution and Rail Sector Training Package Companion Volume Implementation Guide.</w:t>
            </w:r>
          </w:p>
        </w:tc>
      </w:tr>
    </w:tbl>
    <w:p w:rsidR="00000000" w:rsidRPr="00835219" w:rsidP="00835219">
      <w:pPr>
        <w:pStyle w:val="NoPaddingFontSize1"/>
      </w:pPr>
    </w:p>
    <w:p w:rsidR="00000000" w:rsidRPr="00835219" w:rsidP="00835219">
      <w:pPr>
        <w:pStyle w:val="AllowPageBreak"/>
      </w:pPr>
    </w:p>
    <w:p w:rsidR="00000000" w:rsidRPr="00835219" w:rsidP="00835219">
      <w:pPr>
        <w:pStyle w:val="Heading1"/>
      </w:pPr>
      <w:bookmarkStart w:id="9" w:name="O_1179031"/>
      <w:bookmarkEnd w:id="9"/>
      <w:r w:rsidRPr="00835219">
        <w:t>Unit Mapping Information</w:t>
      </w:r>
    </w:p>
    <w:tbl>
      <w:tblPr>
        <w:tblW w:w="9497" w:type="dxa"/>
        <w:tblLayout w:type="fixed"/>
        <w:tblCellMar>
          <w:left w:w="62" w:type="dxa"/>
          <w:right w:w="62" w:type="dxa"/>
        </w:tblCellMar>
        <w:tblLook w:val="0000"/>
      </w:tblPr>
      <w:tblGrid>
        <w:gridCol w:w="9497"/>
      </w:tblGrid>
      <w:tr w:rsidTr="008352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35219" w:rsidP="00835219">
            <w:pPr>
              <w:pStyle w:val="BodyText"/>
            </w:pPr>
            <w:r w:rsidRPr="00835219">
              <w:t>This unit replaces and is equivalent to UETTDRIS49 D</w:t>
            </w:r>
            <w:r w:rsidRPr="00835219">
              <w:t>evelop low voltage switching schedule.</w:t>
            </w:r>
          </w:p>
        </w:tc>
      </w:tr>
    </w:tbl>
    <w:p w:rsidR="00000000" w:rsidRPr="00835219" w:rsidP="00835219">
      <w:pPr>
        <w:pStyle w:val="NoPaddingFontSize1"/>
      </w:pPr>
    </w:p>
    <w:p w:rsidR="00000000" w:rsidRPr="00835219" w:rsidP="00835219">
      <w:pPr>
        <w:pStyle w:val="AllowPageBreak"/>
      </w:pPr>
    </w:p>
    <w:p w:rsidR="00000000" w:rsidRPr="00835219" w:rsidP="00835219">
      <w:pPr>
        <w:pStyle w:val="Heading1"/>
      </w:pPr>
      <w:bookmarkStart w:id="10" w:name="O_1179038"/>
      <w:bookmarkEnd w:id="10"/>
      <w:r w:rsidRPr="00835219">
        <w:t>Links</w:t>
      </w:r>
    </w:p>
    <w:p w:rsidR="00000000" w:rsidRPr="00835219" w:rsidP="00B71F6D">
      <w:pPr>
        <w:pStyle w:val="BodyText"/>
      </w:pPr>
      <w:r w:rsidRPr="00835219">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42402B">
        <w:rPr>
          <w:rStyle w:val="Hyperlink"/>
        </w:rPr>
        <w:t>https://vetnet.gov.au/Pages/TrainingDocs.aspx?q=229bace1-b7bc-4653-9300-dffb13ecfad7</w:t>
      </w:r>
      <w:r>
        <w:fldChar w:fldCharType="end"/>
      </w:r>
    </w:p>
    <w:p w:rsidR="00000000" w:rsidRPr="00835219" w:rsidP="00835219"/>
    <w:sectPr w:rsidSect="0083521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521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5219" w:rsidRPr="00B71F6D" w:rsidP="00B71F6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521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F6D" w:rsidP="0083521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71F6D" w:rsidP="0083521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B71F6D" w:rsidP="0083521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521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F6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35219" w:rsidRPr="00B71F6D" w:rsidP="00B71F6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521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F6D" w:rsidRPr="002D2AF8" w:rsidP="00835219">
    <w:pPr>
      <w:pStyle w:val="Header"/>
      <w:framePr w:wrap="around"/>
    </w:pPr>
    <w:r>
      <w:fldChar w:fldCharType="begin"/>
    </w:r>
    <w:r>
      <w:instrText xml:space="preserve"> TITLE   \* MERGEFORMAT </w:instrText>
    </w:r>
    <w:r>
      <w:fldChar w:fldCharType="separate"/>
    </w:r>
    <w:r>
      <w:t>UETDRIS004 Develop low voltage switching schedule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2022</w:t>
    </w:r>
    <w:r>
      <w:fldChar w:fldCharType="end"/>
    </w:r>
  </w:p>
  <w:p w:rsidR="00B71F6D" w:rsidP="0083521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521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35219"/>
    <w:pPr>
      <w:spacing w:before="360" w:after="60"/>
      <w:outlineLvl w:val="0"/>
    </w:pPr>
    <w:rPr>
      <w:sz w:val="32"/>
    </w:rPr>
  </w:style>
  <w:style w:type="paragraph" w:styleId="Heading2">
    <w:name w:val="heading 2"/>
    <w:basedOn w:val="HeadingBase"/>
    <w:next w:val="BodyText"/>
    <w:link w:val="Heading2Char"/>
    <w:qFormat/>
    <w:rsid w:val="00835219"/>
    <w:pPr>
      <w:keepLines/>
      <w:spacing w:before="240" w:after="120"/>
      <w:outlineLvl w:val="1"/>
    </w:pPr>
    <w:rPr>
      <w:sz w:val="28"/>
      <w:szCs w:val="40"/>
    </w:rPr>
  </w:style>
  <w:style w:type="paragraph" w:styleId="Heading3">
    <w:name w:val="heading 3"/>
    <w:basedOn w:val="HeadingBase"/>
    <w:next w:val="BodyText"/>
    <w:link w:val="Heading3Char"/>
    <w:qFormat/>
    <w:rsid w:val="00835219"/>
    <w:pPr>
      <w:spacing w:before="180" w:after="120"/>
      <w:outlineLvl w:val="2"/>
    </w:pPr>
    <w:rPr>
      <w:spacing w:val="-10"/>
      <w:kern w:val="32"/>
    </w:rPr>
  </w:style>
  <w:style w:type="paragraph" w:styleId="Heading4">
    <w:name w:val="heading 4"/>
    <w:basedOn w:val="HeadingBase"/>
    <w:next w:val="BodyText"/>
    <w:link w:val="Heading4Char"/>
    <w:qFormat/>
    <w:rsid w:val="00835219"/>
    <w:pPr>
      <w:spacing w:before="160" w:after="120"/>
      <w:outlineLvl w:val="3"/>
    </w:pPr>
    <w:rPr>
      <w:sz w:val="22"/>
    </w:rPr>
  </w:style>
  <w:style w:type="paragraph" w:styleId="Heading5">
    <w:name w:val="heading 5"/>
    <w:basedOn w:val="HeadingBase"/>
    <w:next w:val="Normal"/>
    <w:link w:val="Heading5Char"/>
    <w:qFormat/>
    <w:rsid w:val="00835219"/>
    <w:pPr>
      <w:spacing w:before="80"/>
      <w:outlineLvl w:val="4"/>
    </w:pPr>
    <w:rPr>
      <w:color w:val="918585"/>
      <w:sz w:val="20"/>
    </w:rPr>
  </w:style>
  <w:style w:type="paragraph" w:styleId="Heading6">
    <w:name w:val="heading 6"/>
    <w:basedOn w:val="HeadingBase"/>
    <w:next w:val="Normal"/>
    <w:link w:val="Heading6Char"/>
    <w:qFormat/>
    <w:rsid w:val="00835219"/>
    <w:pPr>
      <w:spacing w:before="60"/>
      <w:outlineLvl w:val="5"/>
    </w:pPr>
    <w:rPr>
      <w:color w:val="918585"/>
      <w:sz w:val="20"/>
    </w:rPr>
  </w:style>
  <w:style w:type="paragraph" w:styleId="Heading7">
    <w:name w:val="heading 7"/>
    <w:basedOn w:val="Normal"/>
    <w:next w:val="Normal"/>
    <w:link w:val="Heading7Char"/>
    <w:qFormat/>
    <w:rsid w:val="00835219"/>
    <w:pPr>
      <w:ind w:left="720"/>
      <w:outlineLvl w:val="6"/>
    </w:pPr>
    <w:rPr>
      <w:i/>
    </w:rPr>
  </w:style>
  <w:style w:type="paragraph" w:styleId="Heading8">
    <w:name w:val="heading 8"/>
    <w:basedOn w:val="Normal"/>
    <w:next w:val="Normal"/>
    <w:link w:val="Heading8Char"/>
    <w:qFormat/>
    <w:rsid w:val="00835219"/>
    <w:pPr>
      <w:ind w:left="720"/>
      <w:outlineLvl w:val="7"/>
    </w:pPr>
    <w:rPr>
      <w:i/>
    </w:rPr>
  </w:style>
  <w:style w:type="paragraph" w:styleId="Heading9">
    <w:name w:val="heading 9"/>
    <w:basedOn w:val="Normal"/>
    <w:next w:val="Normal"/>
    <w:link w:val="Heading9Char"/>
    <w:qFormat/>
    <w:rsid w:val="00835219"/>
    <w:pPr>
      <w:ind w:left="720"/>
      <w:outlineLvl w:val="8"/>
    </w:pPr>
    <w:rPr>
      <w:i/>
    </w:rPr>
  </w:style>
  <w:style w:type="character" w:default="1" w:styleId="DefaultParagraphFont">
    <w:name w:val="Default Paragraph Font"/>
    <w:uiPriority w:val="1"/>
    <w:unhideWhenUsed/>
    <w:rsid w:val="0083521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35219"/>
  </w:style>
  <w:style w:type="character" w:customStyle="1" w:styleId="Heading1Char">
    <w:name w:val="Heading 1 Char"/>
    <w:basedOn w:val="DefaultParagraphFont"/>
    <w:link w:val="Heading1"/>
    <w:rsid w:val="00835219"/>
    <w:rPr>
      <w:rFonts w:ascii="Times New Roman" w:eastAsia="Times New Roman" w:hAnsi="Times New Roman" w:cs="Times New Roman"/>
      <w:b/>
      <w:sz w:val="32"/>
      <w:szCs w:val="20"/>
      <w:lang w:eastAsia="en-US"/>
    </w:rPr>
  </w:style>
  <w:style w:type="paragraph" w:styleId="BodyText">
    <w:name w:val="Body Text"/>
    <w:basedOn w:val="Normal"/>
    <w:link w:val="BodyTextChar"/>
    <w:rsid w:val="0083521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35219"/>
    <w:rPr>
      <w:rFonts w:ascii="Times New Roman" w:eastAsia="Times New Roman" w:hAnsi="Times New Roman" w:cs="Times New Roman"/>
      <w:sz w:val="24"/>
      <w:lang w:eastAsia="en-US"/>
    </w:rPr>
  </w:style>
  <w:style w:type="character" w:customStyle="1" w:styleId="SpecialBold">
    <w:name w:val="Special Bold"/>
    <w:basedOn w:val="DefaultParagraphFont"/>
    <w:rsid w:val="00835219"/>
    <w:rPr>
      <w:b/>
      <w:spacing w:val="0"/>
    </w:rPr>
  </w:style>
  <w:style w:type="paragraph" w:customStyle="1" w:styleId="SuperHeading">
    <w:name w:val="SuperHeading"/>
    <w:basedOn w:val="Normal"/>
    <w:rsid w:val="00835219"/>
    <w:pPr>
      <w:spacing w:before="240" w:after="120"/>
      <w:outlineLvl w:val="0"/>
    </w:pPr>
    <w:rPr>
      <w:rFonts w:ascii="Times New Roman" w:hAnsi="Times New Roman"/>
      <w:b/>
      <w:sz w:val="32"/>
    </w:rPr>
  </w:style>
  <w:style w:type="paragraph" w:customStyle="1" w:styleId="AllowPageBreak">
    <w:name w:val="AllowPageBreak"/>
    <w:rsid w:val="0083521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3521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3521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3521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3521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3521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3521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3521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35219"/>
    <w:rPr>
      <w:rFonts w:ascii="Courier New" w:eastAsia="Times New Roman" w:hAnsi="Courier New" w:cs="Times New Roman"/>
      <w:i/>
      <w:szCs w:val="20"/>
      <w:lang w:eastAsia="en-US"/>
    </w:rPr>
  </w:style>
  <w:style w:type="paragraph" w:customStyle="1" w:styleId="HeadingBase">
    <w:name w:val="Heading Base"/>
    <w:rsid w:val="0083521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35219"/>
    <w:pPr>
      <w:tabs>
        <w:tab w:val="right" w:leader="dot" w:pos="9072"/>
      </w:tabs>
      <w:ind w:left="567"/>
    </w:pPr>
    <w:rPr>
      <w:szCs w:val="22"/>
    </w:rPr>
  </w:style>
  <w:style w:type="paragraph" w:customStyle="1" w:styleId="TOCBase">
    <w:name w:val="TOC Base"/>
    <w:rsid w:val="0083521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35219"/>
    <w:pPr>
      <w:tabs>
        <w:tab w:val="right" w:leader="dot" w:pos="9072"/>
      </w:tabs>
      <w:spacing w:before="40" w:after="40"/>
      <w:ind w:left="284"/>
    </w:pPr>
    <w:rPr>
      <w:rFonts w:ascii="Times New Roman" w:hAnsi="Times New Roman"/>
    </w:rPr>
  </w:style>
  <w:style w:type="paragraph" w:styleId="TOC1">
    <w:name w:val="toc 1"/>
    <w:basedOn w:val="TOCBase"/>
    <w:next w:val="Normal"/>
    <w:rsid w:val="0083521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3521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35219"/>
    <w:rPr>
      <w:rFonts w:ascii="Times New Roman" w:eastAsia="Times New Roman" w:hAnsi="Times New Roman" w:cs="Times New Roman"/>
      <w:sz w:val="16"/>
      <w:lang w:eastAsia="en-US"/>
    </w:rPr>
  </w:style>
  <w:style w:type="paragraph" w:styleId="Title">
    <w:name w:val="Title"/>
    <w:basedOn w:val="HeadingBase"/>
    <w:link w:val="TitleChar"/>
    <w:qFormat/>
    <w:rsid w:val="00835219"/>
    <w:pPr>
      <w:spacing w:before="5040"/>
      <w:jc w:val="center"/>
    </w:pPr>
    <w:rPr>
      <w:sz w:val="48"/>
      <w:szCs w:val="72"/>
      <w:lang w:val="en-US"/>
    </w:rPr>
  </w:style>
  <w:style w:type="character" w:customStyle="1" w:styleId="TitleChar">
    <w:name w:val="Title Char"/>
    <w:basedOn w:val="DefaultParagraphFont"/>
    <w:link w:val="Title"/>
    <w:rsid w:val="0083521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35219"/>
    <w:pPr>
      <w:tabs>
        <w:tab w:val="left" w:pos="3600"/>
        <w:tab w:val="left" w:pos="3958"/>
      </w:tabs>
    </w:pPr>
  </w:style>
  <w:style w:type="paragraph" w:styleId="List">
    <w:name w:val="List"/>
    <w:basedOn w:val="BodyText"/>
    <w:next w:val="BodyText"/>
    <w:rsid w:val="00835219"/>
    <w:pPr>
      <w:tabs>
        <w:tab w:val="left" w:pos="340"/>
      </w:tabs>
      <w:spacing w:before="60" w:after="60"/>
      <w:ind w:left="340" w:hanging="340"/>
    </w:pPr>
  </w:style>
  <w:style w:type="paragraph" w:styleId="ListBullet">
    <w:name w:val="List Bullet"/>
    <w:basedOn w:val="List"/>
    <w:rsid w:val="00835219"/>
    <w:pPr>
      <w:numPr>
        <w:numId w:val="10"/>
      </w:numPr>
      <w:tabs>
        <w:tab w:val="clear" w:pos="340"/>
      </w:tabs>
      <w:spacing w:before="40" w:after="40"/>
    </w:pPr>
  </w:style>
  <w:style w:type="paragraph" w:customStyle="1" w:styleId="Note">
    <w:name w:val="Note"/>
    <w:basedOn w:val="BodyText"/>
    <w:rsid w:val="0083521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35219"/>
    <w:pPr>
      <w:framePr w:wrap="auto" w:hAnchor="text" w:y="6049"/>
    </w:pPr>
    <w:rPr>
      <w:color w:val="000000"/>
      <w:sz w:val="40"/>
    </w:rPr>
  </w:style>
  <w:style w:type="paragraph" w:customStyle="1" w:styleId="TOCTitle">
    <w:name w:val="TOCTitle"/>
    <w:basedOn w:val="Heading1"/>
    <w:rsid w:val="00835219"/>
    <w:pPr>
      <w:spacing w:after="240"/>
      <w:jc w:val="center"/>
      <w:outlineLvl w:val="9"/>
    </w:pPr>
    <w:rPr>
      <w:caps/>
    </w:rPr>
  </w:style>
  <w:style w:type="paragraph" w:customStyle="1" w:styleId="Version">
    <w:name w:val="Version"/>
    <w:rsid w:val="0083521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35219"/>
    <w:pPr>
      <w:numPr>
        <w:numId w:val="11"/>
      </w:numPr>
      <w:tabs>
        <w:tab w:val="clear" w:pos="680"/>
      </w:tabs>
    </w:pPr>
  </w:style>
  <w:style w:type="paragraph" w:styleId="Index1">
    <w:name w:val="index 1"/>
    <w:basedOn w:val="Normal"/>
    <w:next w:val="Normal"/>
    <w:semiHidden/>
    <w:rsid w:val="00835219"/>
    <w:pPr>
      <w:keepNext w:val="0"/>
      <w:tabs>
        <w:tab w:val="right" w:pos="4176"/>
      </w:tabs>
      <w:ind w:left="198" w:hanging="198"/>
    </w:pPr>
    <w:rPr>
      <w:rFonts w:ascii="Garamond" w:hAnsi="Garamond"/>
    </w:rPr>
  </w:style>
  <w:style w:type="paragraph" w:styleId="IndexHeading">
    <w:name w:val="index heading"/>
    <w:basedOn w:val="Normal"/>
    <w:next w:val="Index1"/>
    <w:semiHidden/>
    <w:rsid w:val="00835219"/>
    <w:pPr>
      <w:spacing w:before="120" w:after="120"/>
    </w:pPr>
    <w:rPr>
      <w:rFonts w:ascii="Arial" w:hAnsi="Arial"/>
      <w:b/>
      <w:color w:val="918585"/>
      <w:sz w:val="24"/>
    </w:rPr>
  </w:style>
  <w:style w:type="paragraph" w:styleId="Header">
    <w:name w:val="header"/>
    <w:basedOn w:val="Normal"/>
    <w:link w:val="HeaderChar"/>
    <w:rsid w:val="0083521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35219"/>
    <w:rPr>
      <w:rFonts w:ascii="Times New Roman" w:eastAsia="Times New Roman" w:hAnsi="Times New Roman" w:cs="Times New Roman"/>
      <w:sz w:val="16"/>
      <w:szCs w:val="20"/>
      <w:lang w:val="en-GB" w:eastAsia="en-US"/>
    </w:rPr>
  </w:style>
  <w:style w:type="paragraph" w:customStyle="1" w:styleId="Chapter">
    <w:name w:val="Chapter"/>
    <w:basedOn w:val="Normal"/>
    <w:rsid w:val="00835219"/>
    <w:pPr>
      <w:spacing w:before="240"/>
    </w:pPr>
    <w:rPr>
      <w:rFonts w:ascii="Times New Roman" w:hAnsi="Times New Roman"/>
      <w:smallCaps/>
      <w:spacing w:val="80"/>
      <w:sz w:val="28"/>
    </w:rPr>
  </w:style>
  <w:style w:type="paragraph" w:customStyle="1" w:styleId="InChapter">
    <w:name w:val="InChapter"/>
    <w:basedOn w:val="Heading3"/>
    <w:rsid w:val="00835219"/>
    <w:pPr>
      <w:spacing w:after="240"/>
      <w:outlineLvl w:val="9"/>
    </w:pPr>
    <w:rPr>
      <w:noProof/>
    </w:rPr>
  </w:style>
  <w:style w:type="paragraph" w:styleId="Index2">
    <w:name w:val="index 2"/>
    <w:basedOn w:val="Normal"/>
    <w:next w:val="Normal"/>
    <w:semiHidden/>
    <w:rsid w:val="00835219"/>
    <w:pPr>
      <w:tabs>
        <w:tab w:val="right" w:pos="4176"/>
      </w:tabs>
      <w:ind w:left="568" w:hanging="284"/>
    </w:pPr>
    <w:rPr>
      <w:rFonts w:ascii="Garamond" w:hAnsi="Garamond"/>
    </w:rPr>
  </w:style>
  <w:style w:type="paragraph" w:customStyle="1" w:styleId="Byline">
    <w:name w:val="Byline"/>
    <w:rsid w:val="0083521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35219"/>
    <w:pPr>
      <w:tabs>
        <w:tab w:val="clear" w:pos="3600"/>
        <w:tab w:val="clear" w:pos="3958"/>
      </w:tabs>
      <w:jc w:val="right"/>
    </w:pPr>
  </w:style>
  <w:style w:type="character" w:styleId="Emphasis">
    <w:name w:val="Emphasis"/>
    <w:basedOn w:val="DefaultParagraphFont"/>
    <w:qFormat/>
    <w:rsid w:val="00835219"/>
    <w:rPr>
      <w:i/>
    </w:rPr>
  </w:style>
  <w:style w:type="paragraph" w:styleId="Caption">
    <w:name w:val="caption"/>
    <w:basedOn w:val="BodyText"/>
    <w:next w:val="Normal"/>
    <w:qFormat/>
    <w:rsid w:val="00835219"/>
    <w:pPr>
      <w:framePr w:w="2268" w:hSpace="181" w:vSpace="181" w:wrap="around" w:vAnchor="text" w:hAnchor="page" w:x="1135" w:y="285" w:anchorLock="1"/>
    </w:pPr>
    <w:rPr>
      <w:i/>
    </w:rPr>
  </w:style>
  <w:style w:type="paragraph" w:customStyle="1" w:styleId="MiniTOCTitle">
    <w:name w:val="MiniTOCTitle"/>
    <w:basedOn w:val="Heading4"/>
    <w:rsid w:val="00835219"/>
    <w:pPr>
      <w:spacing w:before="240"/>
      <w:outlineLvl w:val="9"/>
    </w:pPr>
    <w:rPr>
      <w:noProof/>
      <w:sz w:val="24"/>
    </w:rPr>
  </w:style>
  <w:style w:type="paragraph" w:customStyle="1" w:styleId="MiniTOCItem">
    <w:name w:val="MiniTOCItem"/>
    <w:basedOn w:val="ListBullet"/>
    <w:rsid w:val="00835219"/>
    <w:pPr>
      <w:numPr>
        <w:numId w:val="0"/>
      </w:numPr>
      <w:tabs>
        <w:tab w:val="right" w:leader="dot" w:pos="6521"/>
      </w:tabs>
      <w:spacing w:before="0" w:after="0"/>
    </w:pPr>
  </w:style>
  <w:style w:type="paragraph" w:customStyle="1" w:styleId="TOFTitle">
    <w:name w:val="TOFTitle"/>
    <w:basedOn w:val="TOCTitle"/>
    <w:rsid w:val="00835219"/>
  </w:style>
  <w:style w:type="paragraph" w:styleId="TableofFigures">
    <w:name w:val="table of figures"/>
    <w:basedOn w:val="Normal"/>
    <w:next w:val="Normal"/>
    <w:semiHidden/>
    <w:rsid w:val="00835219"/>
    <w:pPr>
      <w:tabs>
        <w:tab w:val="right" w:leader="dot" w:pos="9072"/>
      </w:tabs>
      <w:ind w:left="970" w:hanging="403"/>
    </w:pPr>
    <w:rPr>
      <w:rFonts w:ascii="Times New Roman" w:hAnsi="Times New Roman"/>
      <w:b/>
    </w:rPr>
  </w:style>
  <w:style w:type="paragraph" w:styleId="ListNumber">
    <w:name w:val="List Number"/>
    <w:basedOn w:val="List"/>
    <w:rsid w:val="00835219"/>
    <w:pPr>
      <w:numPr>
        <w:numId w:val="13"/>
      </w:numPr>
      <w:tabs>
        <w:tab w:val="clear" w:pos="340"/>
      </w:tabs>
    </w:pPr>
  </w:style>
  <w:style w:type="character" w:customStyle="1" w:styleId="WingdingSymbols">
    <w:name w:val="Wingding Symbols"/>
    <w:rsid w:val="00835219"/>
    <w:rPr>
      <w:rFonts w:ascii="Wingdings" w:hAnsi="Wingdings"/>
    </w:rPr>
  </w:style>
  <w:style w:type="paragraph" w:customStyle="1" w:styleId="TableHeading">
    <w:name w:val="Table Heading"/>
    <w:basedOn w:val="HeadingBase"/>
    <w:rsid w:val="00835219"/>
    <w:pPr>
      <w:keepLines/>
      <w:pBdr>
        <w:bottom w:val="single" w:sz="6" w:space="1" w:color="918585"/>
      </w:pBdr>
      <w:spacing w:before="240"/>
    </w:pPr>
  </w:style>
  <w:style w:type="character" w:customStyle="1" w:styleId="HotSpot">
    <w:name w:val="HotSpot"/>
    <w:rsid w:val="00835219"/>
    <w:rPr>
      <w:color w:val="0033CC"/>
      <w:u w:val="none"/>
    </w:rPr>
  </w:style>
  <w:style w:type="paragraph" w:customStyle="1" w:styleId="BodyTextRight">
    <w:name w:val="Body Text Right"/>
    <w:basedOn w:val="BodyText"/>
    <w:rsid w:val="00835219"/>
    <w:pPr>
      <w:spacing w:before="0" w:after="0"/>
      <w:jc w:val="right"/>
    </w:pPr>
  </w:style>
  <w:style w:type="paragraph" w:styleId="Index3">
    <w:name w:val="index 3"/>
    <w:basedOn w:val="ListNumber2"/>
    <w:next w:val="Normal"/>
    <w:semiHidden/>
    <w:rsid w:val="00835219"/>
    <w:pPr>
      <w:numPr>
        <w:numId w:val="0"/>
      </w:numPr>
      <w:tabs>
        <w:tab w:val="right" w:leader="dot" w:pos="4176"/>
      </w:tabs>
    </w:pPr>
  </w:style>
  <w:style w:type="paragraph" w:styleId="ListNumber2">
    <w:name w:val="List Number 2"/>
    <w:basedOn w:val="List2"/>
    <w:rsid w:val="00835219"/>
    <w:pPr>
      <w:numPr>
        <w:numId w:val="8"/>
      </w:numPr>
      <w:tabs>
        <w:tab w:val="clear" w:pos="1060"/>
      </w:tabs>
    </w:pPr>
  </w:style>
  <w:style w:type="paragraph" w:customStyle="1" w:styleId="MarginNote">
    <w:name w:val="Margin Note"/>
    <w:basedOn w:val="BodyText"/>
    <w:rsid w:val="0083521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3521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3521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35219"/>
    <w:rPr>
      <w:sz w:val="32"/>
    </w:rPr>
  </w:style>
  <w:style w:type="paragraph" w:customStyle="1" w:styleId="HeadingProcedure">
    <w:name w:val="Heading Procedure"/>
    <w:basedOn w:val="HeadingBase"/>
    <w:next w:val="Normal"/>
    <w:rsid w:val="00835219"/>
    <w:pPr>
      <w:tabs>
        <w:tab w:val="left" w:pos="0"/>
      </w:tabs>
      <w:spacing w:before="120" w:after="60"/>
    </w:pPr>
    <w:rPr>
      <w:i/>
      <w:color w:val="918585"/>
      <w:sz w:val="22"/>
    </w:rPr>
  </w:style>
  <w:style w:type="paragraph" w:customStyle="1" w:styleId="TableBodyText">
    <w:name w:val="Table Body Text"/>
    <w:basedOn w:val="BodyText"/>
    <w:rsid w:val="00835219"/>
    <w:pPr>
      <w:spacing w:before="60" w:after="60"/>
    </w:pPr>
  </w:style>
  <w:style w:type="paragraph" w:styleId="ListContinue">
    <w:name w:val="List Continue"/>
    <w:basedOn w:val="List"/>
    <w:rsid w:val="00835219"/>
    <w:pPr>
      <w:ind w:firstLine="0"/>
    </w:pPr>
  </w:style>
  <w:style w:type="paragraph" w:customStyle="1" w:styleId="ListNote">
    <w:name w:val="List Note"/>
    <w:basedOn w:val="List"/>
    <w:rsid w:val="00835219"/>
    <w:pPr>
      <w:pBdr>
        <w:top w:val="single" w:sz="6" w:space="2" w:color="918585"/>
        <w:bottom w:val="single" w:sz="6" w:space="2" w:color="918585"/>
      </w:pBdr>
      <w:tabs>
        <w:tab w:val="left" w:pos="1021"/>
      </w:tabs>
      <w:ind w:firstLine="0"/>
    </w:pPr>
  </w:style>
  <w:style w:type="paragraph" w:customStyle="1" w:styleId="Warning">
    <w:name w:val="Warning"/>
    <w:basedOn w:val="BodyText"/>
    <w:rsid w:val="00835219"/>
    <w:pPr>
      <w:shd w:val="clear" w:color="auto" w:fill="D9D9D9"/>
      <w:tabs>
        <w:tab w:val="left" w:pos="992"/>
      </w:tabs>
      <w:ind w:left="119" w:right="119"/>
    </w:pPr>
    <w:rPr>
      <w:sz w:val="20"/>
    </w:rPr>
  </w:style>
  <w:style w:type="paragraph" w:customStyle="1" w:styleId="MarginIcons">
    <w:name w:val="Margin Icons"/>
    <w:basedOn w:val="BodyText"/>
    <w:rsid w:val="0083521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35219"/>
    <w:rPr>
      <w:rFonts w:ascii="Courier New" w:hAnsi="Courier New"/>
    </w:rPr>
  </w:style>
  <w:style w:type="paragraph" w:customStyle="1" w:styleId="NoteBullet">
    <w:name w:val="Note Bullet"/>
    <w:basedOn w:val="Note"/>
    <w:rsid w:val="00835219"/>
    <w:pPr>
      <w:tabs>
        <w:tab w:val="clear" w:pos="680"/>
      </w:tabs>
      <w:spacing w:before="60" w:after="60"/>
    </w:pPr>
  </w:style>
  <w:style w:type="paragraph" w:customStyle="1" w:styleId="SubHeading2">
    <w:name w:val="SubHeading2"/>
    <w:basedOn w:val="HeadingBase"/>
    <w:rsid w:val="00835219"/>
    <w:pPr>
      <w:spacing w:before="240" w:after="60"/>
    </w:pPr>
    <w:rPr>
      <w:sz w:val="20"/>
    </w:rPr>
  </w:style>
  <w:style w:type="paragraph" w:customStyle="1" w:styleId="SubHeading1">
    <w:name w:val="SubHeading1"/>
    <w:basedOn w:val="HeadingBase"/>
    <w:rsid w:val="00835219"/>
    <w:pPr>
      <w:spacing w:before="240" w:after="60"/>
    </w:pPr>
    <w:rPr>
      <w:color w:val="918585"/>
      <w:sz w:val="22"/>
    </w:rPr>
  </w:style>
  <w:style w:type="paragraph" w:customStyle="1" w:styleId="SideHeading">
    <w:name w:val="Side Heading"/>
    <w:basedOn w:val="HeadingBase"/>
    <w:rsid w:val="0083521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35219"/>
    <w:pPr>
      <w:numPr>
        <w:numId w:val="9"/>
      </w:numPr>
    </w:pPr>
  </w:style>
  <w:style w:type="paragraph" w:styleId="PlainText">
    <w:name w:val="Plain Text"/>
    <w:basedOn w:val="Normal"/>
    <w:link w:val="PlainTextChar"/>
    <w:rsid w:val="00835219"/>
    <w:rPr>
      <w:sz w:val="20"/>
    </w:rPr>
  </w:style>
  <w:style w:type="character" w:customStyle="1" w:styleId="PlainTextChar">
    <w:name w:val="Plain Text Char"/>
    <w:basedOn w:val="DefaultParagraphFont"/>
    <w:link w:val="PlainText"/>
    <w:rsid w:val="00835219"/>
    <w:rPr>
      <w:rFonts w:ascii="Courier New" w:eastAsia="Times New Roman" w:hAnsi="Courier New" w:cs="Times New Roman"/>
      <w:sz w:val="20"/>
      <w:szCs w:val="20"/>
      <w:lang w:eastAsia="en-US"/>
    </w:rPr>
  </w:style>
  <w:style w:type="character" w:customStyle="1" w:styleId="MenuOption">
    <w:name w:val="Menu Option"/>
    <w:basedOn w:val="DefaultParagraphFont"/>
    <w:rsid w:val="00835219"/>
    <w:rPr>
      <w:b/>
      <w:smallCaps/>
    </w:rPr>
  </w:style>
  <w:style w:type="paragraph" w:customStyle="1" w:styleId="TableListNumber">
    <w:name w:val="Table List Number"/>
    <w:basedOn w:val="ListNumber"/>
    <w:rsid w:val="00835219"/>
    <w:pPr>
      <w:numPr>
        <w:numId w:val="0"/>
      </w:numPr>
    </w:pPr>
  </w:style>
  <w:style w:type="paragraph" w:styleId="TOC4">
    <w:name w:val="toc 4"/>
    <w:basedOn w:val="TOCBase"/>
    <w:next w:val="Normal"/>
    <w:semiHidden/>
    <w:rsid w:val="00835219"/>
    <w:pPr>
      <w:tabs>
        <w:tab w:val="right" w:leader="dot" w:pos="9071"/>
      </w:tabs>
      <w:ind w:left="1701"/>
    </w:pPr>
  </w:style>
  <w:style w:type="paragraph" w:customStyle="1" w:styleId="ListAlpha">
    <w:name w:val="List Alpha"/>
    <w:basedOn w:val="List"/>
    <w:rsid w:val="00835219"/>
    <w:pPr>
      <w:numPr>
        <w:numId w:val="7"/>
      </w:numPr>
    </w:pPr>
  </w:style>
  <w:style w:type="paragraph" w:customStyle="1" w:styleId="ListAlpha2">
    <w:name w:val="List Alpha 2"/>
    <w:basedOn w:val="List2"/>
    <w:rsid w:val="00835219"/>
    <w:pPr>
      <w:numPr>
        <w:numId w:val="6"/>
      </w:numPr>
    </w:pPr>
  </w:style>
  <w:style w:type="paragraph" w:styleId="List2">
    <w:name w:val="List 2"/>
    <w:basedOn w:val="BodyText"/>
    <w:rsid w:val="00835219"/>
    <w:pPr>
      <w:tabs>
        <w:tab w:val="left" w:pos="680"/>
      </w:tabs>
      <w:spacing w:before="60" w:after="60"/>
      <w:ind w:left="680" w:hanging="340"/>
    </w:pPr>
  </w:style>
  <w:style w:type="paragraph" w:styleId="List3">
    <w:name w:val="List 3"/>
    <w:basedOn w:val="BodyText"/>
    <w:rsid w:val="00835219"/>
    <w:pPr>
      <w:tabs>
        <w:tab w:val="left" w:pos="1021"/>
      </w:tabs>
      <w:spacing w:before="60" w:after="60"/>
      <w:ind w:left="1020" w:hanging="340"/>
    </w:pPr>
  </w:style>
  <w:style w:type="paragraph" w:styleId="List4">
    <w:name w:val="List 4"/>
    <w:basedOn w:val="BodyText"/>
    <w:rsid w:val="00835219"/>
    <w:pPr>
      <w:tabs>
        <w:tab w:val="left" w:pos="1361"/>
      </w:tabs>
      <w:spacing w:before="60" w:after="60"/>
      <w:ind w:left="1361" w:hanging="340"/>
    </w:pPr>
  </w:style>
  <w:style w:type="paragraph" w:styleId="List5">
    <w:name w:val="List 5"/>
    <w:basedOn w:val="BodyText"/>
    <w:rsid w:val="00835219"/>
    <w:pPr>
      <w:tabs>
        <w:tab w:val="left" w:pos="1701"/>
      </w:tabs>
      <w:spacing w:before="60" w:after="60"/>
      <w:ind w:left="1701" w:hanging="340"/>
    </w:pPr>
  </w:style>
  <w:style w:type="paragraph" w:styleId="ListBullet3">
    <w:name w:val="List Bullet 3"/>
    <w:basedOn w:val="List3"/>
    <w:rsid w:val="00835219"/>
    <w:pPr>
      <w:numPr>
        <w:numId w:val="12"/>
      </w:numPr>
      <w:tabs>
        <w:tab w:val="clear" w:pos="1021"/>
      </w:tabs>
      <w:ind w:left="1037" w:hanging="357"/>
    </w:pPr>
  </w:style>
  <w:style w:type="paragraph" w:styleId="ListBullet4">
    <w:name w:val="List Bullet 4"/>
    <w:basedOn w:val="List4"/>
    <w:rsid w:val="00835219"/>
    <w:pPr>
      <w:numPr>
        <w:numId w:val="1"/>
      </w:numPr>
      <w:tabs>
        <w:tab w:val="clear" w:pos="1361"/>
      </w:tabs>
    </w:pPr>
  </w:style>
  <w:style w:type="paragraph" w:styleId="ListBullet5">
    <w:name w:val="List Bullet 5"/>
    <w:basedOn w:val="List5"/>
    <w:rsid w:val="00835219"/>
    <w:pPr>
      <w:numPr>
        <w:numId w:val="2"/>
      </w:numPr>
    </w:pPr>
  </w:style>
  <w:style w:type="paragraph" w:styleId="ListContinue2">
    <w:name w:val="List Continue 2"/>
    <w:basedOn w:val="List2"/>
    <w:rsid w:val="00835219"/>
    <w:pPr>
      <w:ind w:firstLine="0"/>
    </w:pPr>
  </w:style>
  <w:style w:type="paragraph" w:styleId="ListContinue3">
    <w:name w:val="List Continue 3"/>
    <w:basedOn w:val="List3"/>
    <w:rsid w:val="00835219"/>
    <w:pPr>
      <w:ind w:left="1021" w:firstLine="0"/>
    </w:pPr>
  </w:style>
  <w:style w:type="paragraph" w:styleId="ListContinue4">
    <w:name w:val="List Continue 4"/>
    <w:basedOn w:val="List4"/>
    <w:rsid w:val="00835219"/>
    <w:pPr>
      <w:ind w:firstLine="0"/>
    </w:pPr>
  </w:style>
  <w:style w:type="paragraph" w:styleId="ListContinue5">
    <w:name w:val="List Continue 5"/>
    <w:basedOn w:val="List5"/>
    <w:rsid w:val="00835219"/>
    <w:pPr>
      <w:ind w:firstLine="0"/>
    </w:pPr>
  </w:style>
  <w:style w:type="paragraph" w:styleId="ListNumber3">
    <w:name w:val="List Number 3"/>
    <w:basedOn w:val="List3"/>
    <w:rsid w:val="00835219"/>
    <w:pPr>
      <w:numPr>
        <w:numId w:val="3"/>
      </w:numPr>
    </w:pPr>
  </w:style>
  <w:style w:type="paragraph" w:styleId="ListNumber4">
    <w:name w:val="List Number 4"/>
    <w:basedOn w:val="List4"/>
    <w:rsid w:val="00835219"/>
    <w:pPr>
      <w:numPr>
        <w:numId w:val="4"/>
      </w:numPr>
    </w:pPr>
  </w:style>
  <w:style w:type="paragraph" w:styleId="ListNumber5">
    <w:name w:val="List Number 5"/>
    <w:basedOn w:val="List5"/>
    <w:rsid w:val="00835219"/>
    <w:pPr>
      <w:numPr>
        <w:numId w:val="5"/>
      </w:numPr>
    </w:pPr>
  </w:style>
  <w:style w:type="paragraph" w:styleId="BlockText">
    <w:name w:val="Block Text"/>
    <w:basedOn w:val="Normal"/>
    <w:rsid w:val="00835219"/>
    <w:pPr>
      <w:spacing w:after="120"/>
      <w:ind w:left="1440" w:right="1440"/>
    </w:pPr>
  </w:style>
  <w:style w:type="character" w:customStyle="1" w:styleId="Subscript">
    <w:name w:val="Subscript"/>
    <w:basedOn w:val="DefaultParagraphFont"/>
    <w:rsid w:val="00835219"/>
    <w:rPr>
      <w:sz w:val="16"/>
      <w:vertAlign w:val="subscript"/>
    </w:rPr>
  </w:style>
  <w:style w:type="character" w:customStyle="1" w:styleId="Superscript">
    <w:name w:val="Superscript"/>
    <w:basedOn w:val="DefaultParagraphFont"/>
    <w:rsid w:val="00835219"/>
    <w:rPr>
      <w:sz w:val="16"/>
      <w:vertAlign w:val="superscript"/>
    </w:rPr>
  </w:style>
  <w:style w:type="character" w:customStyle="1" w:styleId="Symbols">
    <w:name w:val="Symbols"/>
    <w:basedOn w:val="DefaultParagraphFont"/>
    <w:rsid w:val="00835219"/>
    <w:rPr>
      <w:rFonts w:ascii="Symbol" w:hAnsi="Symbol"/>
    </w:rPr>
  </w:style>
  <w:style w:type="character" w:customStyle="1" w:styleId="MenuOptions">
    <w:name w:val="Menu Options"/>
    <w:basedOn w:val="DefaultParagraphFont"/>
    <w:rsid w:val="00835219"/>
    <w:rPr>
      <w:rFonts w:ascii="Arial Narrow" w:hAnsi="Arial Narrow"/>
      <w:smallCaps/>
    </w:rPr>
  </w:style>
  <w:style w:type="character" w:customStyle="1" w:styleId="Buttons">
    <w:name w:val="Buttons"/>
    <w:basedOn w:val="DefaultParagraphFont"/>
    <w:rsid w:val="00835219"/>
    <w:rPr>
      <w:b/>
    </w:rPr>
  </w:style>
  <w:style w:type="character" w:customStyle="1" w:styleId="Underlined">
    <w:name w:val="Underlined"/>
    <w:basedOn w:val="DefaultParagraphFont"/>
    <w:rsid w:val="00835219"/>
    <w:rPr>
      <w:u w:val="single"/>
    </w:rPr>
  </w:style>
  <w:style w:type="paragraph" w:customStyle="1" w:styleId="TableBodyTextRight">
    <w:name w:val="Table Body Text Right"/>
    <w:basedOn w:val="TableBodyText"/>
    <w:rsid w:val="00835219"/>
    <w:pPr>
      <w:widowControl w:val="0"/>
      <w:autoSpaceDE w:val="0"/>
      <w:autoSpaceDN w:val="0"/>
      <w:adjustRightInd w:val="0"/>
      <w:jc w:val="right"/>
    </w:pPr>
    <w:rPr>
      <w:rFonts w:cs="Arial"/>
      <w:szCs w:val="18"/>
    </w:rPr>
  </w:style>
  <w:style w:type="paragraph" w:customStyle="1" w:styleId="CopyrightText">
    <w:name w:val="Copyright Text"/>
    <w:basedOn w:val="BodyText"/>
    <w:rsid w:val="00835219"/>
    <w:rPr>
      <w:sz w:val="18"/>
    </w:rPr>
  </w:style>
  <w:style w:type="paragraph" w:customStyle="1" w:styleId="BodySmallRight">
    <w:name w:val="Body Small Right"/>
    <w:basedOn w:val="BodyTextRight"/>
    <w:rsid w:val="00835219"/>
    <w:rPr>
      <w:sz w:val="18"/>
      <w:szCs w:val="18"/>
    </w:rPr>
  </w:style>
  <w:style w:type="paragraph" w:customStyle="1" w:styleId="MarginEdition">
    <w:name w:val="Margin Edition"/>
    <w:basedOn w:val="MarginNote"/>
    <w:rsid w:val="00835219"/>
    <w:pPr>
      <w:spacing w:before="0" w:after="0"/>
    </w:pPr>
    <w:rPr>
      <w:rFonts w:ascii="Times New Roman" w:hAnsi="Times New Roman"/>
      <w:color w:val="999999"/>
    </w:rPr>
  </w:style>
  <w:style w:type="paragraph" w:customStyle="1" w:styleId="Spacer">
    <w:name w:val="Spacer"/>
    <w:basedOn w:val="Normal"/>
    <w:rsid w:val="00835219"/>
    <w:rPr>
      <w:sz w:val="2"/>
      <w:szCs w:val="2"/>
    </w:rPr>
  </w:style>
  <w:style w:type="character" w:customStyle="1" w:styleId="Small">
    <w:name w:val="Small"/>
    <w:basedOn w:val="DefaultParagraphFont"/>
    <w:rsid w:val="00835219"/>
    <w:rPr>
      <w:sz w:val="16"/>
    </w:rPr>
  </w:style>
  <w:style w:type="paragraph" w:customStyle="1" w:styleId="WideTable">
    <w:name w:val="Wide Table"/>
    <w:basedOn w:val="Normal"/>
    <w:rsid w:val="00835219"/>
    <w:pPr>
      <w:ind w:left="-1418"/>
    </w:pPr>
    <w:rPr>
      <w:sz w:val="2"/>
      <w:szCs w:val="2"/>
    </w:rPr>
  </w:style>
  <w:style w:type="character" w:styleId="PageNumber">
    <w:name w:val="page number"/>
    <w:basedOn w:val="DefaultParagraphFont"/>
    <w:rsid w:val="00835219"/>
  </w:style>
  <w:style w:type="paragraph" w:styleId="Quote">
    <w:name w:val="Quote"/>
    <w:basedOn w:val="Heading1"/>
    <w:link w:val="QuoteChar"/>
    <w:qFormat/>
    <w:rsid w:val="00835219"/>
    <w:rPr>
      <w:b w:val="0"/>
      <w:sz w:val="72"/>
      <w:szCs w:val="72"/>
      <w:lang w:val="en-NZ"/>
    </w:rPr>
  </w:style>
  <w:style w:type="character" w:customStyle="1" w:styleId="QuoteChar">
    <w:name w:val="Quote Char"/>
    <w:basedOn w:val="DefaultParagraphFont"/>
    <w:link w:val="Quote"/>
    <w:rsid w:val="0083521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35219"/>
    <w:pPr>
      <w:pageBreakBefore/>
    </w:pPr>
  </w:style>
  <w:style w:type="paragraph" w:customStyle="1" w:styleId="Border">
    <w:name w:val="Border"/>
    <w:basedOn w:val="Normal"/>
    <w:qFormat/>
    <w:rsid w:val="0083521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35219"/>
    <w:rPr>
      <w:b/>
      <w:bCs/>
      <w:i/>
      <w:iCs/>
      <w:color w:val="auto"/>
    </w:rPr>
  </w:style>
  <w:style w:type="paragraph" w:styleId="IntenseQuote">
    <w:name w:val="Intense Quote"/>
    <w:basedOn w:val="Normal"/>
    <w:next w:val="Normal"/>
    <w:link w:val="IntenseQuoteChar"/>
    <w:uiPriority w:val="30"/>
    <w:qFormat/>
    <w:rsid w:val="0083521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3521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35219"/>
    <w:rPr>
      <w:smallCaps/>
      <w:color w:val="auto"/>
      <w:u w:val="single"/>
    </w:rPr>
  </w:style>
  <w:style w:type="character" w:styleId="IntenseReference">
    <w:name w:val="Intense Reference"/>
    <w:basedOn w:val="DefaultParagraphFont"/>
    <w:uiPriority w:val="32"/>
    <w:qFormat/>
    <w:rsid w:val="00835219"/>
    <w:rPr>
      <w:b/>
      <w:bCs/>
      <w:smallCaps/>
      <w:color w:val="auto"/>
      <w:spacing w:val="5"/>
      <w:u w:val="single"/>
    </w:rPr>
  </w:style>
  <w:style w:type="paragraph" w:customStyle="1" w:styleId="2ColumnHeading">
    <w:name w:val="2Column Heading"/>
    <w:basedOn w:val="BodyText"/>
    <w:qFormat/>
    <w:rsid w:val="00835219"/>
    <w:pPr>
      <w:spacing w:after="60"/>
      <w:ind w:left="-2268"/>
    </w:pPr>
    <w:rPr>
      <w:b/>
    </w:rPr>
  </w:style>
  <w:style w:type="paragraph" w:customStyle="1" w:styleId="Heading1TOC">
    <w:name w:val="Heading1 TOC"/>
    <w:basedOn w:val="Normal"/>
    <w:qFormat/>
    <w:rsid w:val="00835219"/>
    <w:pPr>
      <w:spacing w:before="240" w:after="120"/>
    </w:pPr>
    <w:rPr>
      <w:rFonts w:ascii="Times New Roman" w:hAnsi="Times New Roman"/>
      <w:b/>
      <w:sz w:val="32"/>
    </w:rPr>
  </w:style>
  <w:style w:type="paragraph" w:customStyle="1" w:styleId="Heading2TOC">
    <w:name w:val="Heading2 TOC"/>
    <w:basedOn w:val="Normal"/>
    <w:qFormat/>
    <w:rsid w:val="00835219"/>
    <w:pPr>
      <w:spacing w:before="240" w:after="60"/>
    </w:pPr>
    <w:rPr>
      <w:rFonts w:ascii="Times New Roman" w:hAnsi="Times New Roman"/>
      <w:b/>
      <w:sz w:val="28"/>
    </w:rPr>
  </w:style>
  <w:style w:type="character" w:customStyle="1" w:styleId="Underline">
    <w:name w:val="Underline"/>
    <w:basedOn w:val="DefaultParagraphFont"/>
    <w:qFormat/>
    <w:rsid w:val="00835219"/>
    <w:rPr>
      <w:u w:val="single"/>
    </w:rPr>
  </w:style>
  <w:style w:type="character" w:customStyle="1" w:styleId="BoldandItalics">
    <w:name w:val="Bold and Italics"/>
    <w:qFormat/>
    <w:rsid w:val="00835219"/>
    <w:rPr>
      <w:b/>
      <w:i/>
      <w:u w:val="none"/>
    </w:rPr>
  </w:style>
  <w:style w:type="paragraph" w:styleId="BalloonText">
    <w:name w:val="Balloon Text"/>
    <w:basedOn w:val="Normal"/>
    <w:link w:val="BalloonTextChar"/>
    <w:rsid w:val="00835219"/>
    <w:rPr>
      <w:rFonts w:ascii="Tahoma" w:hAnsi="Tahoma" w:cs="Tahoma"/>
      <w:sz w:val="16"/>
      <w:szCs w:val="16"/>
    </w:rPr>
  </w:style>
  <w:style w:type="character" w:customStyle="1" w:styleId="BalloonTextChar">
    <w:name w:val="Balloon Text Char"/>
    <w:basedOn w:val="DefaultParagraphFont"/>
    <w:link w:val="BalloonText"/>
    <w:rsid w:val="0083521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3521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3521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35219"/>
    <w:rPr>
      <w:b/>
      <w:color w:val="660033"/>
      <w:spacing w:val="0"/>
    </w:rPr>
  </w:style>
  <w:style w:type="paragraph" w:customStyle="1" w:styleId="Nameditemlist">
    <w:name w:val="Named item list"/>
    <w:basedOn w:val="BodyText"/>
    <w:qFormat/>
    <w:rsid w:val="00835219"/>
    <w:pPr>
      <w:tabs>
        <w:tab w:val="left" w:pos="2835"/>
      </w:tabs>
      <w:ind w:left="2835" w:hanging="2835"/>
    </w:pPr>
  </w:style>
  <w:style w:type="paragraph" w:customStyle="1" w:styleId="BodyTextnopadding">
    <w:name w:val="Body Text no padding"/>
    <w:basedOn w:val="BodyText"/>
    <w:qFormat/>
    <w:rsid w:val="00835219"/>
    <w:pPr>
      <w:spacing w:before="0" w:after="0"/>
    </w:pPr>
  </w:style>
  <w:style w:type="paragraph" w:customStyle="1" w:styleId="BodyTextBold">
    <w:name w:val="Body Text Bold"/>
    <w:basedOn w:val="BodyText"/>
    <w:qFormat/>
    <w:rsid w:val="00835219"/>
    <w:rPr>
      <w:b/>
    </w:rPr>
  </w:style>
  <w:style w:type="character" w:styleId="Hyperlink">
    <w:name w:val="Hyperlink"/>
    <w:basedOn w:val="DefaultParagraphFont"/>
    <w:uiPriority w:val="99"/>
    <w:unhideWhenUsed/>
    <w:rsid w:val="00B71F6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1230</Words>
  <Characters>8124</Characters>
  <Application>Microsoft Office Word</Application>
  <DocSecurity>0</DocSecurity>
  <Lines>270</Lines>
  <Paragraphs>148</Paragraphs>
  <ScaleCrop>false</ScaleCrop>
  <Company>Author-it Software Corporation Ltd.</Company>
  <LinksUpToDate>false</LinksUpToDate>
  <CharactersWithSpaces>9206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UETDRIS004 Develop low voltage switching schedule</dc:title>
  <dc:subject>Approved</dc:subject>
  <dc:creator>Australian Industry Standards</dc:creator>
  <cp:keywords>Release: 1</cp:keywords>
  <dc:description>Review Date: 12 April 2008</dc:description>
  <cp:lastModifiedBy>HSD_TPCMSd.prod</cp:lastModifiedBy>
  <cp:revision>3</cp:revision>
  <dcterms:created xsi:type="dcterms:W3CDTF">2022-06-03T04:28:00Z</dcterms:created>
  <dcterms:modified xsi:type="dcterms:W3CDTF">2022-06-03T04:28:00Z</dcterms:modified>
</cp:coreProperties>
</file>