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6D4" w:rsidP="00F35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UETDREL003 Identify and apply controls for alternate supplies on the distribution network</w:t>
      </w:r>
      <w:r>
        <w:fldChar w:fldCharType="end"/>
      </w:r>
    </w:p>
    <w:p w:rsidR="00F356D4" w:rsidP="00F356D4">
      <w:pPr>
        <w:pStyle w:val="Version"/>
        <w:sectPr w:rsidSect="008C5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5DE9" w:rsidP="008C5DE9">
      <w:pPr>
        <w:pStyle w:val="SuperHeading"/>
      </w:pPr>
      <w:r w:rsidRPr="008C5DE9">
        <w:t>UETDREL003 Identify and apply controls for alternate supplies on the distribution network</w:t>
      </w:r>
    </w:p>
    <w:p w:rsidR="00000000" w:rsidRPr="008C5DE9" w:rsidP="008C5DE9">
      <w:pPr>
        <w:pStyle w:val="Heading1"/>
      </w:pPr>
      <w:bookmarkStart w:id="1" w:name="O_1267001"/>
      <w:bookmarkEnd w:id="1"/>
      <w:r w:rsidRPr="008C5D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Release 2. Amended Competency Field</w:t>
            </w:r>
          </w:p>
          <w:p w:rsidR="00000000" w:rsidRPr="008C5DE9" w:rsidP="008C5DE9">
            <w:pPr>
              <w:pStyle w:val="BodyText"/>
            </w:pPr>
            <w:r w:rsidRPr="008C5DE9">
              <w:t>Release 1. This is the first release of this unit of competency in the UET Transmiss</w:t>
            </w:r>
            <w:r w:rsidRPr="008C5DE9">
              <w:t>ion, Distribution and Rail Sector Training Package Release 2.0.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2" w:name="O_1267000"/>
      <w:bookmarkEnd w:id="2"/>
      <w:r w:rsidRPr="008C5D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This unit involves the skills and knowledge required to identify and apply controls for alternate supplies on the distribution network in the electricity suppl</w:t>
            </w:r>
            <w:r w:rsidRPr="008C5DE9">
              <w:t>y industry (ESI).</w:t>
            </w:r>
          </w:p>
          <w:p w:rsidR="00000000" w:rsidRPr="008C5DE9" w:rsidP="008C5DE9">
            <w:pPr>
              <w:pStyle w:val="BodyText"/>
            </w:pPr>
            <w:r w:rsidRPr="008C5DE9">
              <w:t xml:space="preserve">It includes identifying potential alternate supplies and applying control measures while performing work on or near the de-energised distribution network. </w:t>
            </w:r>
          </w:p>
          <w:p w:rsidR="00000000" w:rsidRPr="008C5DE9" w:rsidP="008C5DE9">
            <w:pPr>
              <w:pStyle w:val="BodyText"/>
            </w:pPr>
            <w:r w:rsidRPr="008C5DE9">
              <w:t xml:space="preserve">It also includes monitoring control measures for the alternate supplies to manage </w:t>
            </w:r>
            <w:r w:rsidRPr="008C5DE9">
              <w:t>two-way power flow.</w:t>
            </w:r>
          </w:p>
          <w:p w:rsidR="00000000" w:rsidRPr="008C5DE9" w:rsidP="008C5DE9">
            <w:pPr>
              <w:pStyle w:val="BodyText"/>
            </w:pPr>
            <w:r w:rsidRPr="008C5DE9">
              <w:t>The application of the skills and knowledge described in this unit may require a licence/registration to practice in the workplace.</w:t>
            </w:r>
          </w:p>
          <w:p w:rsidR="00000000" w:rsidRPr="008C5DE9" w:rsidP="008C5DE9">
            <w:pPr>
              <w:pStyle w:val="BodyText"/>
            </w:pPr>
            <w:r w:rsidRPr="008C5DE9">
              <w:t>Other conditions may also apply under state and territory legislative and regulatory licensing requireme</w:t>
            </w:r>
            <w:r w:rsidRPr="008C5DE9">
              <w:t>nts which must be confirmed prior to commencing this unit.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3" w:name="O_1266999"/>
      <w:bookmarkEnd w:id="3"/>
      <w:r w:rsidRPr="008C5D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UEECD0007 Apply work health and safety regulations, codes and practices in the workplace</w:t>
            </w:r>
          </w:p>
          <w:p w:rsidR="00000000" w:rsidRPr="008C5DE9" w:rsidP="008C5DE9">
            <w:pPr>
              <w:pStyle w:val="BodyText"/>
            </w:pPr>
            <w:r w:rsidRPr="008C5DE9">
              <w:t>UEECD0044 Solve problems in multiple path circuits</w:t>
            </w:r>
          </w:p>
          <w:p w:rsidR="00000000" w:rsidRPr="008C5DE9" w:rsidP="008C5DE9">
            <w:pPr>
              <w:pStyle w:val="BodyText"/>
            </w:pPr>
            <w:r w:rsidRPr="008C5DE9">
              <w:t>UEECD0046 Solve p</w:t>
            </w:r>
            <w:r w:rsidRPr="008C5DE9">
              <w:t>roblems in single path circuits</w:t>
            </w:r>
          </w:p>
          <w:p w:rsidR="00000000" w:rsidRPr="008C5DE9" w:rsidP="008C5DE9">
            <w:pPr>
              <w:pStyle w:val="BodyText"/>
            </w:pPr>
            <w:r w:rsidRPr="008C5DE9">
              <w:t>UEECD0051 Use drawings, diagrams, schedules, standards, codes and specifications</w:t>
            </w:r>
          </w:p>
          <w:p w:rsidR="00000000" w:rsidRPr="008C5DE9" w:rsidP="008C5DE9">
            <w:pPr>
              <w:pStyle w:val="BodyText"/>
            </w:pPr>
            <w:r w:rsidRPr="008C5DE9">
              <w:t>UEEEL0020 Solve problems in low voltage a.c. circuits</w:t>
            </w:r>
          </w:p>
          <w:p w:rsidR="00000000" w:rsidRPr="008C5DE9" w:rsidP="008C5DE9">
            <w:pPr>
              <w:pStyle w:val="BodyText"/>
            </w:pPr>
            <w:r w:rsidRPr="008C5DE9">
              <w:t>UEEEL0021 Solve problems in magnetic and electromagnetic devices</w:t>
            </w:r>
          </w:p>
          <w:p w:rsidR="00000000" w:rsidRPr="008C5DE9" w:rsidP="008C5DE9">
            <w:pPr>
              <w:pStyle w:val="BodyText"/>
            </w:pPr>
            <w:r w:rsidRPr="008C5DE9">
              <w:t>UETDREL001 Apply environmental requirements</w:t>
            </w:r>
          </w:p>
          <w:p w:rsidR="00000000" w:rsidRPr="008C5DE9" w:rsidP="008C5DE9">
            <w:pPr>
              <w:pStyle w:val="BodyText"/>
            </w:pPr>
            <w:r w:rsidRPr="008C5DE9">
              <w:t>UETDREL005 Work safely in the vicinity of live electrical apparatus</w:t>
            </w:r>
          </w:p>
          <w:p w:rsidR="00000000" w:rsidRPr="008C5DE9" w:rsidP="008C5DE9">
            <w:pPr>
              <w:pStyle w:val="BodyText"/>
            </w:pPr>
            <w:r w:rsidRPr="008C5DE9">
              <w:t>UETDRIS018 Perform low voltage field switching operation to a given schedule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4" w:name="O_1266998"/>
      <w:bookmarkEnd w:id="4"/>
      <w:r w:rsidRPr="008C5D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Entry Level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5" w:name="O_1266997"/>
      <w:bookmarkEnd w:id="5"/>
      <w:r w:rsidRPr="008C5D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Not Applicable.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6" w:name="O_1266996"/>
      <w:bookmarkEnd w:id="6"/>
      <w:r w:rsidRPr="008C5DE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PERFORMANCE CRITERIA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Performance criteria describe the performance needed to demonstrate achievement of the element.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rPr>
                <w:rStyle w:val="SpecialBold"/>
              </w:rPr>
              <w:t>Prepare to work on the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Legislation, regulations, standards, codes of practice and workplace requirements for the work to be perform</w:t>
            </w:r>
            <w:r w:rsidRPr="008C5DE9">
              <w:t>ed are referred to and confirmed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Alternate supplies are identified and control measures are applied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Hazards are identified, risks assessed and control measures identified and applied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Work permits are organised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Tools, equipment and personal protective equipment (PPE) required for work are identified, obtained and confirmed in working order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Worksite is prepared in accordance with wo</w:t>
            </w:r>
            <w:r w:rsidRPr="008C5DE9">
              <w:t>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rPr>
                <w:rStyle w:val="SpecialBold"/>
              </w:rPr>
              <w:t>Carry out work on the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Legislation, regulations, standards, codes of practice and organisational workplace requirements for the work to be performed are applied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Work permits are received and signed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Control measures are monitored for alternative supplies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 xml:space="preserve">Manual handling, the use of tools, equipment and PPE are carried </w:t>
            </w:r>
            <w:r w:rsidRPr="008C5DE9">
              <w:t>out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Work is carried out on the distribution network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 xml:space="preserve">Incidents or unplanned events are responded to in </w:t>
            </w:r>
            <w:r w:rsidRPr="008C5DE9">
              <w:t>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Work is completed and control measures removed from the worksite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Work permits are signed off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Worksite is rehabilitated, cl</w:t>
            </w:r>
            <w:r w:rsidRPr="008C5DE9">
              <w:t>eaned and made safe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Incidents or unplanned events are reported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Tools and equipment are cleaned, checked and returned in accordance with workplace requirements</w:t>
            </w:r>
          </w:p>
        </w:tc>
      </w:tr>
      <w:tr w:rsidTr="008C5D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Work records, reports and documentation are completed in accordance with workplace requirements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7" w:name="O_1266995"/>
      <w:bookmarkEnd w:id="7"/>
      <w:r w:rsidRPr="008C5D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Foundation skills essential to performance are explicit in the performance criteria of this unit of competency.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8" w:name="O_1266994"/>
      <w:bookmarkEnd w:id="8"/>
      <w:r w:rsidRPr="008C5D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Range is restricted to essential operating conditions and any other variables essential to the work environment.</w:t>
            </w:r>
          </w:p>
          <w:p w:rsidR="00000000" w:rsidRPr="008C5DE9" w:rsidP="008C5DE9">
            <w:pPr>
              <w:pStyle w:val="BodyText"/>
            </w:pPr>
            <w:r w:rsidRPr="008C5DE9">
              <w:t>Non-essential conditions may be found in the UET Transmission, Distribution and Rail Sector Training Pa</w:t>
            </w:r>
            <w:r w:rsidRPr="008C5DE9">
              <w:t>ckage Companion Volume Implementation Guide.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9" w:name="O_1266993"/>
      <w:bookmarkEnd w:id="9"/>
      <w:r w:rsidRPr="008C5D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This is a new unit. No Equivalent Unit.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10" w:name="O_1267002"/>
      <w:bookmarkEnd w:id="10"/>
      <w:r w:rsidRPr="008C5DE9">
        <w:t>Links</w:t>
      </w:r>
    </w:p>
    <w:p w:rsidR="00000000" w:rsidRPr="008C5DE9" w:rsidP="00F356D4">
      <w:pPr>
        <w:pStyle w:val="BodyText"/>
      </w:pPr>
      <w:r w:rsidRPr="008C5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63DE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5DE9" w:rsidP="00F356D4">
      <w:pPr>
        <w:pStyle w:val="BodyText"/>
        <w:sectPr w:rsidSect="008C5D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5DE9" w:rsidP="008C5DE9">
      <w:pPr>
        <w:pStyle w:val="SuperHeading"/>
      </w:pPr>
      <w:r w:rsidRPr="008C5DE9">
        <w:t>Assessment Requirements for UETDREL003 Identify and apply controls for alternate supplies on the distribution network</w:t>
      </w:r>
    </w:p>
    <w:p w:rsidR="00000000" w:rsidRPr="008C5DE9" w:rsidP="008C5DE9">
      <w:pPr>
        <w:pStyle w:val="Heading1"/>
      </w:pPr>
      <w:bookmarkStart w:id="11" w:name="O_1266991"/>
      <w:bookmarkEnd w:id="11"/>
      <w:r w:rsidRPr="008C5D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Release 2. Amended Competency Field</w:t>
            </w:r>
          </w:p>
          <w:p w:rsidR="00000000" w:rsidRPr="008C5DE9" w:rsidP="008C5DE9">
            <w:pPr>
              <w:pStyle w:val="BodyText"/>
            </w:pPr>
            <w:r w:rsidRPr="008C5DE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12" w:name="O_1266990"/>
      <w:bookmarkEnd w:id="12"/>
      <w:r w:rsidRPr="008C5DE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>Evidence required to demonstra</w:t>
            </w:r>
            <w:r w:rsidRPr="008C5DE9">
              <w:t xml:space="preserve">te competence in this unit must be relevant to and satisfy all of the requirements of the elements and performance criteria on at least two separate occasions and include: </w:t>
            </w:r>
          </w:p>
        </w:tc>
      </w:tr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ListBullet"/>
            </w:pPr>
            <w:r w:rsidRPr="008C5DE9">
              <w:t>applying relevant legislation, regulations, standards, codes of practice and work</w:t>
            </w:r>
            <w:r w:rsidRPr="008C5DE9">
              <w:t>place requirements, including:</w:t>
            </w:r>
          </w:p>
          <w:p w:rsidR="00000000" w:rsidRPr="008C5DE9" w:rsidP="008C5DE9">
            <w:pPr>
              <w:pStyle w:val="ListBullet2"/>
            </w:pPr>
            <w:r w:rsidRPr="008C5DE9">
              <w:t>work health and safety (WHS)/occupational health and safety (OHS)</w:t>
            </w:r>
          </w:p>
          <w:p w:rsidR="00000000" w:rsidRPr="008C5DE9" w:rsidP="008C5DE9">
            <w:pPr>
              <w:pStyle w:val="ListBullet"/>
            </w:pPr>
            <w:r w:rsidRPr="008C5DE9">
              <w:t>identifying hazards, assessing risks, identifying, applying and monitoring control measures</w:t>
            </w:r>
          </w:p>
          <w:p w:rsidR="00000000" w:rsidRPr="008C5DE9" w:rsidP="008C5DE9">
            <w:pPr>
              <w:pStyle w:val="ListBullet"/>
            </w:pPr>
            <w:r w:rsidRPr="008C5DE9">
              <w:t>obtaining, inspecting and using relevant personal protective equipment (PPE)</w:t>
            </w:r>
          </w:p>
          <w:p w:rsidR="00000000" w:rsidRPr="008C5DE9" w:rsidP="008C5DE9">
            <w:pPr>
              <w:pStyle w:val="ListBullet"/>
            </w:pPr>
            <w:r w:rsidRPr="008C5DE9">
              <w:t>identifying potential alternate supplies</w:t>
            </w:r>
          </w:p>
          <w:p w:rsidR="00000000" w:rsidRPr="008C5DE9" w:rsidP="008C5DE9">
            <w:pPr>
              <w:pStyle w:val="ListBullet"/>
            </w:pPr>
            <w:r w:rsidRPr="008C5DE9">
              <w:t>identifying control measures to manage alternate supplies</w:t>
            </w:r>
          </w:p>
          <w:p w:rsidR="00000000" w:rsidRPr="008C5DE9" w:rsidP="008C5DE9">
            <w:pPr>
              <w:pStyle w:val="ListBullet"/>
            </w:pPr>
            <w:r w:rsidRPr="008C5DE9">
              <w:t>implementing at least two (2) of the following control measures for alternate su</w:t>
            </w:r>
            <w:r w:rsidRPr="008C5DE9">
              <w:t>pplies:</w:t>
            </w:r>
          </w:p>
          <w:p w:rsidR="00000000" w:rsidRPr="008C5DE9" w:rsidP="008C5DE9">
            <w:pPr>
              <w:pStyle w:val="ListBullet2"/>
            </w:pPr>
            <w:r w:rsidRPr="008C5DE9">
              <w:t>isolation points, including using tags and locks in accordance with workplace requirements</w:t>
            </w:r>
          </w:p>
          <w:p w:rsidR="00000000" w:rsidRPr="008C5DE9" w:rsidP="008C5DE9">
            <w:pPr>
              <w:pStyle w:val="ListBullet2"/>
            </w:pPr>
            <w:r w:rsidRPr="008C5DE9">
              <w:t>short circuiting and earthing</w:t>
            </w:r>
          </w:p>
          <w:p w:rsidR="00000000" w:rsidRPr="008C5DE9" w:rsidP="008C5DE9">
            <w:pPr>
              <w:pStyle w:val="ListBullet2"/>
            </w:pPr>
            <w:r w:rsidRPr="008C5DE9">
              <w:t>bonding</w:t>
            </w:r>
          </w:p>
          <w:p w:rsidR="00000000" w:rsidRPr="008C5DE9" w:rsidP="008C5DE9">
            <w:pPr>
              <w:pStyle w:val="ListBullet2"/>
            </w:pPr>
            <w:r w:rsidRPr="008C5DE9">
              <w:t>low voltage (LV) short circuited</w:t>
            </w:r>
          </w:p>
          <w:p w:rsidR="00000000" w:rsidRPr="008C5DE9" w:rsidP="008C5DE9">
            <w:pPr>
              <w:pStyle w:val="ListBullet"/>
            </w:pPr>
            <w:r w:rsidRPr="008C5DE9">
              <w:t>monitoring control measures for alternate supplies to manage two-way power flow</w:t>
            </w:r>
          </w:p>
          <w:p w:rsidR="00000000" w:rsidRPr="008C5DE9" w:rsidP="008C5DE9">
            <w:pPr>
              <w:pStyle w:val="ListBullet"/>
            </w:pPr>
            <w:r w:rsidRPr="008C5DE9">
              <w:t>deal</w:t>
            </w:r>
            <w:r w:rsidRPr="008C5DE9">
              <w:t>ing with an unplanned event on at least one (1) occasion</w:t>
            </w:r>
          </w:p>
          <w:p w:rsidR="00000000" w:rsidRPr="008C5DE9" w:rsidP="008C5DE9">
            <w:pPr>
              <w:pStyle w:val="ListBullet"/>
            </w:pPr>
            <w:r w:rsidRPr="008C5DE9">
              <w:t>obtaining and signing on and off relevant work permits in accordance with workplace requirements</w:t>
            </w:r>
          </w:p>
          <w:p w:rsidR="00000000" w:rsidRPr="008C5DE9" w:rsidP="008C5DE9">
            <w:pPr>
              <w:pStyle w:val="ListBullet"/>
            </w:pPr>
            <w:r w:rsidRPr="008C5DE9">
              <w:t>completing relevant work records, reports and documentation.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13" w:name="O_1266989"/>
      <w:bookmarkEnd w:id="13"/>
      <w:r w:rsidRPr="008C5DE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E9">
            <w:pPr>
              <w:pStyle w:val="BodyText"/>
              <w:rPr>
                <w:lang w:val="en-NZ"/>
              </w:rPr>
            </w:pPr>
            <w:r w:rsidRPr="008C5DE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ListBullet"/>
            </w:pPr>
            <w:r w:rsidRPr="008C5DE9">
              <w:t>relevant legislation, regulations, standards, codes of practice and workp</w:t>
            </w:r>
            <w:r w:rsidRPr="008C5DE9">
              <w:t xml:space="preserve">lace requirements, including: </w:t>
            </w:r>
          </w:p>
          <w:p w:rsidR="00000000" w:rsidRPr="008C5DE9" w:rsidP="008C5DE9">
            <w:pPr>
              <w:pStyle w:val="ListBullet2"/>
            </w:pPr>
            <w:r w:rsidRPr="008C5DE9">
              <w:t>WHS/OHS</w:t>
            </w:r>
          </w:p>
          <w:p w:rsidR="00000000" w:rsidRPr="008C5DE9" w:rsidP="008C5DE9">
            <w:pPr>
              <w:pStyle w:val="ListBullet"/>
            </w:pPr>
            <w:r w:rsidRPr="008C5DE9">
              <w:t>hazard, risk assessment and risk control requirements, including:</w:t>
            </w:r>
          </w:p>
          <w:p w:rsidR="00000000" w:rsidRPr="008C5DE9" w:rsidP="008C5DE9">
            <w:pPr>
              <w:pStyle w:val="ListBullet2"/>
            </w:pPr>
            <w:r w:rsidRPr="008C5DE9">
              <w:t>potential hazards, including:</w:t>
            </w:r>
          </w:p>
          <w:p w:rsidR="00000000" w:rsidRPr="008C5DE9" w:rsidP="008C5DE9">
            <w:pPr>
              <w:pStyle w:val="ListBullet3"/>
            </w:pPr>
            <w:r w:rsidRPr="008C5DE9">
              <w:t>alternating current (a.c.) and direct current (d.c.)</w:t>
            </w:r>
          </w:p>
          <w:p w:rsidR="00000000" w:rsidRPr="008C5DE9" w:rsidP="008C5DE9">
            <w:pPr>
              <w:pStyle w:val="ListBullet3"/>
            </w:pPr>
            <w:r w:rsidRPr="008C5DE9">
              <w:t>installation multiple earthed neutral (MEN) location changes in stand-alone mode</w:t>
            </w:r>
          </w:p>
          <w:p w:rsidR="00000000" w:rsidRPr="008C5DE9" w:rsidP="008C5DE9">
            <w:pPr>
              <w:pStyle w:val="ListBullet3"/>
            </w:pPr>
            <w:r w:rsidRPr="008C5DE9">
              <w:t>residual charge in electronic devices, e.g., capacitors in inverters</w:t>
            </w:r>
          </w:p>
          <w:p w:rsidR="00000000" w:rsidRPr="008C5DE9" w:rsidP="008C5DE9">
            <w:pPr>
              <w:pStyle w:val="ListBullet3"/>
            </w:pPr>
            <w:r w:rsidRPr="008C5DE9">
              <w:t>potential rise and currents on neutral</w:t>
            </w:r>
          </w:p>
          <w:p w:rsidR="00000000" w:rsidRPr="008C5DE9" w:rsidP="008C5DE9">
            <w:pPr>
              <w:pStyle w:val="ListBullet2"/>
            </w:pPr>
            <w:r w:rsidRPr="008C5DE9">
              <w:t>potential backfeed hazards from:</w:t>
            </w:r>
          </w:p>
          <w:p w:rsidR="00000000" w:rsidRPr="008C5DE9" w:rsidP="008C5DE9">
            <w:pPr>
              <w:pStyle w:val="ListBullet3"/>
            </w:pPr>
            <w:r w:rsidRPr="008C5DE9">
              <w:t>faulty equipment</w:t>
            </w:r>
          </w:p>
          <w:p w:rsidR="00000000" w:rsidRPr="008C5DE9" w:rsidP="008C5DE9">
            <w:pPr>
              <w:pStyle w:val="ListBullet3"/>
            </w:pPr>
            <w:r w:rsidRPr="008C5DE9">
              <w:t xml:space="preserve">incorrectly </w:t>
            </w:r>
            <w:r w:rsidRPr="008C5DE9">
              <w:t>installed equipment</w:t>
            </w:r>
          </w:p>
          <w:p w:rsidR="00000000" w:rsidRPr="008C5DE9" w:rsidP="008C5DE9">
            <w:pPr>
              <w:pStyle w:val="ListBullet"/>
            </w:pPr>
            <w:r w:rsidRPr="008C5DE9">
              <w:t>types and application of PPE</w:t>
            </w:r>
          </w:p>
          <w:p w:rsidR="00000000" w:rsidRPr="008C5DE9" w:rsidP="008C5DE9">
            <w:pPr>
              <w:pStyle w:val="ListBullet"/>
            </w:pPr>
            <w:r w:rsidRPr="008C5DE9">
              <w:t>test equipment</w:t>
            </w:r>
          </w:p>
          <w:p w:rsidR="00000000" w:rsidRPr="008C5DE9" w:rsidP="008C5DE9">
            <w:pPr>
              <w:pStyle w:val="ListBullet"/>
            </w:pPr>
            <w:r w:rsidRPr="008C5DE9">
              <w:t>concept, application and operation of alternate supplies, including:</w:t>
            </w:r>
          </w:p>
          <w:p w:rsidR="00000000" w:rsidRPr="008C5DE9" w:rsidP="008C5DE9">
            <w:pPr>
              <w:pStyle w:val="ListBullet2"/>
            </w:pPr>
            <w:r w:rsidRPr="008C5DE9">
              <w:t>anti-islanding control and protection</w:t>
            </w:r>
          </w:p>
          <w:p w:rsidR="00000000" w:rsidRPr="008C5DE9" w:rsidP="008C5DE9">
            <w:pPr>
              <w:pStyle w:val="ListBullet2"/>
            </w:pPr>
            <w:r w:rsidRPr="008C5DE9">
              <w:t>system monitoring and load management</w:t>
            </w:r>
          </w:p>
          <w:p w:rsidR="00000000" w:rsidRPr="008C5DE9" w:rsidP="008C5DE9">
            <w:pPr>
              <w:pStyle w:val="ListBullet"/>
            </w:pPr>
            <w:r w:rsidRPr="008C5DE9">
              <w:t xml:space="preserve">identification of alternate supplies from: </w:t>
            </w:r>
          </w:p>
          <w:p w:rsidR="00000000" w:rsidRPr="008C5DE9" w:rsidP="008C5DE9">
            <w:pPr>
              <w:pStyle w:val="ListBullet2"/>
            </w:pPr>
            <w:r w:rsidRPr="008C5DE9">
              <w:t>signage</w:t>
            </w:r>
          </w:p>
          <w:p w:rsidR="00000000" w:rsidRPr="008C5DE9" w:rsidP="008C5DE9">
            <w:pPr>
              <w:pStyle w:val="ListBullet2"/>
            </w:pPr>
            <w:r w:rsidRPr="008C5DE9">
              <w:t>visual</w:t>
            </w:r>
          </w:p>
          <w:p w:rsidR="00000000" w:rsidRPr="008C5DE9" w:rsidP="008C5DE9">
            <w:pPr>
              <w:pStyle w:val="ListBullet2"/>
            </w:pPr>
            <w:r w:rsidRPr="008C5DE9">
              <w:t>registers</w:t>
            </w:r>
          </w:p>
          <w:p w:rsidR="00000000" w:rsidRPr="008C5DE9" w:rsidP="008C5DE9">
            <w:pPr>
              <w:pStyle w:val="ListBullet"/>
            </w:pPr>
            <w:r w:rsidRPr="008C5DE9">
              <w:t>alternate supplies, including:</w:t>
            </w:r>
          </w:p>
          <w:p w:rsidR="00000000" w:rsidRPr="008C5DE9" w:rsidP="008C5DE9">
            <w:pPr>
              <w:pStyle w:val="ListBullet2"/>
            </w:pPr>
            <w:r w:rsidRPr="008C5DE9">
              <w:t>photovoltaic (PV) systems</w:t>
            </w:r>
          </w:p>
          <w:p w:rsidR="00000000" w:rsidRPr="008C5DE9" w:rsidP="008C5DE9">
            <w:pPr>
              <w:pStyle w:val="ListBullet2"/>
            </w:pPr>
            <w:r w:rsidRPr="008C5DE9">
              <w:t>battery systems</w:t>
            </w:r>
          </w:p>
          <w:p w:rsidR="00000000" w:rsidRPr="008C5DE9" w:rsidP="008C5DE9">
            <w:pPr>
              <w:pStyle w:val="ListBullet"/>
            </w:pPr>
            <w:r w:rsidRPr="008C5DE9">
              <w:t>awareness of known and unknown alternate supplies, including:</w:t>
            </w:r>
          </w:p>
          <w:p w:rsidR="00000000" w:rsidRPr="008C5DE9" w:rsidP="008C5DE9">
            <w:pPr>
              <w:pStyle w:val="ListBullet2"/>
            </w:pPr>
            <w:r w:rsidRPr="008C5DE9">
              <w:t>generation sources</w:t>
            </w:r>
          </w:p>
          <w:p w:rsidR="00000000" w:rsidRPr="008C5DE9" w:rsidP="008C5DE9">
            <w:pPr>
              <w:pStyle w:val="ListBullet2"/>
            </w:pPr>
            <w:r w:rsidRPr="008C5DE9">
              <w:t>storage sources</w:t>
            </w:r>
          </w:p>
          <w:p w:rsidR="00000000" w:rsidRPr="008C5DE9" w:rsidP="008C5DE9">
            <w:pPr>
              <w:pStyle w:val="ListBullet"/>
            </w:pPr>
            <w:r w:rsidRPr="008C5DE9">
              <w:t>impacts of two-way power flow connected to the grid</w:t>
            </w:r>
          </w:p>
          <w:p w:rsidR="00000000" w:rsidRPr="008C5DE9" w:rsidP="008C5DE9">
            <w:pPr>
              <w:pStyle w:val="ListBullet"/>
            </w:pPr>
            <w:r w:rsidRPr="008C5DE9">
              <w:t>control measures for alternate supplies, including:</w:t>
            </w:r>
          </w:p>
          <w:p w:rsidR="00000000" w:rsidRPr="008C5DE9" w:rsidP="008C5DE9">
            <w:pPr>
              <w:pStyle w:val="ListBullet3"/>
            </w:pPr>
            <w:r w:rsidRPr="008C5DE9">
              <w:t>isolation points, including tags and locks, in accordance with workplace requirements</w:t>
            </w:r>
          </w:p>
          <w:p w:rsidR="00000000" w:rsidRPr="008C5DE9" w:rsidP="008C5DE9">
            <w:pPr>
              <w:pStyle w:val="ListBullet3"/>
            </w:pPr>
            <w:r w:rsidRPr="008C5DE9">
              <w:t>short circuiting and earthing</w:t>
            </w:r>
          </w:p>
          <w:p w:rsidR="00000000" w:rsidRPr="008C5DE9" w:rsidP="008C5DE9">
            <w:pPr>
              <w:pStyle w:val="ListBullet3"/>
            </w:pPr>
            <w:r w:rsidRPr="008C5DE9">
              <w:t>bonding</w:t>
            </w:r>
          </w:p>
          <w:p w:rsidR="00000000" w:rsidRPr="008C5DE9" w:rsidP="008C5DE9">
            <w:pPr>
              <w:pStyle w:val="ListBullet3"/>
            </w:pPr>
            <w:r w:rsidRPr="008C5DE9">
              <w:t>LV short circuited</w:t>
            </w:r>
          </w:p>
          <w:p w:rsidR="00000000" w:rsidRPr="008C5DE9" w:rsidP="008C5DE9">
            <w:pPr>
              <w:pStyle w:val="ListBullet"/>
            </w:pPr>
            <w:r w:rsidRPr="008C5DE9">
              <w:t>application, purpose and types of permits</w:t>
            </w:r>
          </w:p>
          <w:p w:rsidR="00000000" w:rsidRPr="008C5DE9" w:rsidP="008C5DE9">
            <w:pPr>
              <w:pStyle w:val="ListBullet"/>
            </w:pPr>
            <w:r w:rsidRPr="008C5DE9">
              <w:t>events constituting an unplanned event or incident</w:t>
            </w:r>
          </w:p>
          <w:p w:rsidR="00000000" w:rsidRPr="008C5DE9" w:rsidP="008C5DE9">
            <w:pPr>
              <w:pStyle w:val="ListBullet"/>
            </w:pPr>
            <w:r w:rsidRPr="008C5DE9">
              <w:t>procedures for responding to an unplanned event or incident</w:t>
            </w:r>
          </w:p>
          <w:p w:rsidR="00000000" w:rsidRPr="008C5DE9" w:rsidP="008C5DE9">
            <w:pPr>
              <w:pStyle w:val="ListBullet"/>
            </w:pPr>
            <w:r w:rsidRPr="008C5DE9">
              <w:t>procedures for workplace records, reports and documentation.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14" w:name="O_1266988"/>
      <w:bookmarkEnd w:id="14"/>
      <w:r w:rsidRPr="008C5DE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E9" w:rsidP="008C5DE9">
            <w:pPr>
              <w:pStyle w:val="BodyText"/>
            </w:pPr>
            <w:r w:rsidRPr="008C5DE9">
              <w:t>Assessors must hold credentials specified within the Standards for Registered Training Organisations current at the time of assessment.</w:t>
            </w:r>
          </w:p>
          <w:p w:rsidR="00000000" w:rsidRPr="008C5DE9" w:rsidP="008C5DE9">
            <w:pPr>
              <w:pStyle w:val="BodyText"/>
            </w:pPr>
            <w:r w:rsidRPr="008C5DE9">
              <w:t>Assessment must satisfy the Principles of Assessment and Rules of Evidence and all regulatory requirements included with</w:t>
            </w:r>
            <w:r w:rsidRPr="008C5DE9">
              <w:t>in the Standards for Registered Training Organisations current at the time of assessment.</w:t>
            </w:r>
          </w:p>
          <w:p w:rsidR="00000000" w:rsidRPr="008C5DE9" w:rsidP="008C5DE9">
            <w:pPr>
              <w:pStyle w:val="BodyText"/>
            </w:pPr>
            <w:r w:rsidRPr="008C5DE9">
              <w:t xml:space="preserve">Assessment must occur in workplace operational situations, where it is appropriate to do so. </w:t>
            </w:r>
          </w:p>
          <w:p w:rsidR="00000000" w:rsidRPr="008C5DE9" w:rsidP="008C5DE9">
            <w:pPr>
              <w:pStyle w:val="BodyText"/>
            </w:pPr>
            <w:r w:rsidRPr="008C5DE9">
              <w:t>Where this is not appropriate, assessment must occur in simulated condit</w:t>
            </w:r>
            <w:r w:rsidRPr="008C5DE9">
              <w:t>ions involving realistic and authentic activities that replicate operational workplace conditions.</w:t>
            </w:r>
          </w:p>
          <w:p w:rsidR="00000000" w:rsidRPr="008C5DE9" w:rsidP="008C5DE9">
            <w:pPr>
              <w:pStyle w:val="BodyText"/>
            </w:pPr>
            <w:r w:rsidRPr="008C5DE9">
              <w:t xml:space="preserve">Assessment processes and techniques must be appropriate to the language, literacy and numeracy requirements of the work being performed and the needs of the </w:t>
            </w:r>
            <w:r w:rsidRPr="008C5DE9">
              <w:t>candidate.</w:t>
            </w:r>
          </w:p>
          <w:p w:rsidR="00000000" w:rsidRPr="008C5DE9" w:rsidP="008C5DE9">
            <w:pPr>
              <w:pStyle w:val="BodyText"/>
            </w:pPr>
            <w:r w:rsidRPr="008C5DE9">
              <w:t>Resources for assessment must include access to:</w:t>
            </w:r>
          </w:p>
          <w:p w:rsidR="00000000" w:rsidRPr="008C5DE9" w:rsidP="008C5DE9">
            <w:pPr>
              <w:pStyle w:val="ListBullet"/>
            </w:pPr>
            <w:r w:rsidRPr="008C5DE9">
              <w:t>relevant and appropriate materials, tools, equipment and PPE currently used in industry</w:t>
            </w:r>
          </w:p>
          <w:p w:rsidR="00000000" w:rsidRPr="008C5DE9" w:rsidP="008C5DE9">
            <w:pPr>
              <w:pStyle w:val="ListBullet"/>
            </w:pPr>
            <w:r w:rsidRPr="008C5DE9">
              <w:t>applicable documentation, including workplace requirements, relevant industry standards, regulations, codes</w:t>
            </w:r>
            <w:r w:rsidRPr="008C5DE9">
              <w:t xml:space="preserve"> of practice and operation manuals.</w:t>
            </w:r>
          </w:p>
        </w:tc>
      </w:tr>
    </w:tbl>
    <w:p w:rsidR="00000000" w:rsidRPr="008C5DE9" w:rsidP="008C5DE9">
      <w:pPr>
        <w:pStyle w:val="NoPaddingFontSize1"/>
      </w:pPr>
    </w:p>
    <w:p w:rsidR="00000000" w:rsidRPr="008C5DE9" w:rsidP="008C5DE9">
      <w:pPr>
        <w:pStyle w:val="AllowPageBreak"/>
      </w:pPr>
    </w:p>
    <w:p w:rsidR="00000000" w:rsidRPr="008C5DE9" w:rsidP="008C5DE9">
      <w:pPr>
        <w:pStyle w:val="Heading1"/>
      </w:pPr>
      <w:bookmarkStart w:id="15" w:name="O_1267003"/>
      <w:bookmarkEnd w:id="15"/>
      <w:r w:rsidRPr="008C5DE9">
        <w:t>Links</w:t>
      </w:r>
    </w:p>
    <w:p w:rsidR="00000000" w:rsidRPr="008C5DE9" w:rsidP="00F356D4">
      <w:pPr>
        <w:pStyle w:val="BodyText"/>
      </w:pPr>
      <w:r w:rsidRPr="008C5D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63DE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5DE9" w:rsidP="008C5DE9"/>
    <w:sectPr w:rsidSect="008C5D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E9" w:rsidRPr="00F356D4" w:rsidP="00F35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D4" w:rsidP="008C5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6D4" w:rsidP="008C5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356D4" w:rsidP="008C5D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E9" w:rsidP="008C5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56D4">
      <w:t>Approved</w:t>
    </w:r>
    <w:r w:rsidR="00F356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56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56D4">
      <w:rPr>
        <w:noProof/>
      </w:rPr>
      <w:t>4</w:t>
    </w:r>
    <w:r>
      <w:rPr>
        <w:noProof/>
      </w:rPr>
      <w:fldChar w:fldCharType="end"/>
    </w:r>
  </w:p>
  <w:p w:rsidR="008C5DE9" w:rsidP="008C5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56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56D4">
      <w:t>Powering Skills Organisation</w:t>
    </w:r>
    <w:r w:rsidR="00F356D4">
      <w:fldChar w:fldCharType="end"/>
    </w:r>
  </w:p>
  <w:p w:rsidR="008C5DE9" w:rsidP="008C5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DE9" w:rsidRPr="00F356D4" w:rsidP="00F35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6D4" w:rsidRPr="002D2AF8" w:rsidP="008C5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UETDREL003 Identify and apply controls for alternate supplies on the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56D4" w:rsidP="008C5D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E9" w:rsidRPr="002D2AF8" w:rsidP="008C5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56D4">
      <w:t>UETDREL003 Identify and apply controls for alternate supplies on the distribution network</w:t>
    </w:r>
    <w:r w:rsidR="00F356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56D4">
      <w:rPr>
        <w:noProof/>
      </w:rPr>
      <w:t>2 March 2025</w:t>
    </w:r>
    <w:r>
      <w:fldChar w:fldCharType="end"/>
    </w:r>
  </w:p>
  <w:p w:rsidR="008C5DE9" w:rsidP="008C5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C9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03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A8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DE9"/>
  </w:style>
  <w:style w:type="character" w:customStyle="1" w:styleId="Heading1Char">
    <w:name w:val="Heading 1 Char"/>
    <w:basedOn w:val="DefaultParagraphFont"/>
    <w:link w:val="Heading1"/>
    <w:rsid w:val="008C5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D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DE9"/>
    <w:rPr>
      <w:b/>
      <w:spacing w:val="0"/>
    </w:rPr>
  </w:style>
  <w:style w:type="paragraph" w:styleId="ListBullet2">
    <w:name w:val="List Bullet 2"/>
    <w:basedOn w:val="List2"/>
    <w:rsid w:val="008C5D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5DE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5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D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DE9"/>
    <w:rPr>
      <w:i/>
    </w:rPr>
  </w:style>
  <w:style w:type="paragraph" w:styleId="Caption">
    <w:name w:val="caption"/>
    <w:basedOn w:val="BodyText"/>
    <w:next w:val="Normal"/>
    <w:qFormat/>
    <w:rsid w:val="008C5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DE9"/>
  </w:style>
  <w:style w:type="paragraph" w:styleId="TableofFigures">
    <w:name w:val="table of figures"/>
    <w:basedOn w:val="Normal"/>
    <w:next w:val="Normal"/>
    <w:semiHidden/>
    <w:rsid w:val="008C5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D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5DE9"/>
    <w:rPr>
      <w:rFonts w:ascii="Wingdings" w:hAnsi="Wingdings"/>
    </w:rPr>
  </w:style>
  <w:style w:type="paragraph" w:customStyle="1" w:styleId="TableHeading">
    <w:name w:val="Table Heading"/>
    <w:basedOn w:val="HeadingBase"/>
    <w:rsid w:val="008C5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DE9"/>
    <w:rPr>
      <w:color w:val="0033CC"/>
      <w:u w:val="none"/>
    </w:rPr>
  </w:style>
  <w:style w:type="paragraph" w:customStyle="1" w:styleId="BodyTextRight">
    <w:name w:val="Body Text Right"/>
    <w:basedOn w:val="BodyText"/>
    <w:rsid w:val="008C5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D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DE9"/>
    <w:rPr>
      <w:sz w:val="32"/>
    </w:rPr>
  </w:style>
  <w:style w:type="paragraph" w:customStyle="1" w:styleId="HeadingProcedure">
    <w:name w:val="Heading Procedure"/>
    <w:basedOn w:val="HeadingBase"/>
    <w:next w:val="Normal"/>
    <w:rsid w:val="008C5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DE9"/>
    <w:pPr>
      <w:spacing w:before="60" w:after="60"/>
    </w:pPr>
  </w:style>
  <w:style w:type="paragraph" w:styleId="ListContinue">
    <w:name w:val="List Continue"/>
    <w:basedOn w:val="List"/>
    <w:rsid w:val="008C5DE9"/>
    <w:pPr>
      <w:ind w:firstLine="0"/>
    </w:pPr>
  </w:style>
  <w:style w:type="paragraph" w:customStyle="1" w:styleId="ListNote">
    <w:name w:val="List Note"/>
    <w:basedOn w:val="List"/>
    <w:rsid w:val="008C5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DE9"/>
    <w:rPr>
      <w:rFonts w:ascii="Courier New" w:hAnsi="Courier New"/>
    </w:rPr>
  </w:style>
  <w:style w:type="paragraph" w:customStyle="1" w:styleId="NoteBullet">
    <w:name w:val="Note Bullet"/>
    <w:basedOn w:val="Note"/>
    <w:rsid w:val="008C5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D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5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DE9"/>
    <w:rPr>
      <w:b/>
      <w:smallCaps/>
    </w:rPr>
  </w:style>
  <w:style w:type="paragraph" w:customStyle="1" w:styleId="TableListNumber">
    <w:name w:val="Table List Number"/>
    <w:basedOn w:val="ListNumber"/>
    <w:rsid w:val="008C5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DE9"/>
    <w:pPr>
      <w:numPr>
        <w:numId w:val="10"/>
      </w:numPr>
    </w:pPr>
  </w:style>
  <w:style w:type="paragraph" w:customStyle="1" w:styleId="ListAlpha2">
    <w:name w:val="List Alpha 2"/>
    <w:basedOn w:val="List2"/>
    <w:rsid w:val="008C5DE9"/>
    <w:pPr>
      <w:numPr>
        <w:numId w:val="9"/>
      </w:numPr>
    </w:pPr>
  </w:style>
  <w:style w:type="paragraph" w:styleId="List2">
    <w:name w:val="List 2"/>
    <w:basedOn w:val="BodyText"/>
    <w:rsid w:val="008C5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D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5D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5DE9"/>
    <w:pPr>
      <w:numPr>
        <w:numId w:val="5"/>
      </w:numPr>
    </w:pPr>
  </w:style>
  <w:style w:type="paragraph" w:styleId="ListContinue2">
    <w:name w:val="List Continue 2"/>
    <w:basedOn w:val="List2"/>
    <w:rsid w:val="008C5DE9"/>
    <w:pPr>
      <w:ind w:firstLine="0"/>
    </w:pPr>
  </w:style>
  <w:style w:type="paragraph" w:styleId="ListContinue3">
    <w:name w:val="List Continue 3"/>
    <w:basedOn w:val="List3"/>
    <w:rsid w:val="008C5DE9"/>
    <w:pPr>
      <w:ind w:left="1021" w:firstLine="0"/>
    </w:pPr>
  </w:style>
  <w:style w:type="paragraph" w:styleId="ListContinue4">
    <w:name w:val="List Continue 4"/>
    <w:basedOn w:val="List4"/>
    <w:rsid w:val="008C5DE9"/>
    <w:pPr>
      <w:ind w:firstLine="0"/>
    </w:pPr>
  </w:style>
  <w:style w:type="paragraph" w:styleId="ListContinue5">
    <w:name w:val="List Continue 5"/>
    <w:basedOn w:val="List5"/>
    <w:rsid w:val="008C5DE9"/>
    <w:pPr>
      <w:ind w:firstLine="0"/>
    </w:pPr>
  </w:style>
  <w:style w:type="paragraph" w:styleId="ListNumber3">
    <w:name w:val="List Number 3"/>
    <w:basedOn w:val="List3"/>
    <w:rsid w:val="008C5DE9"/>
    <w:pPr>
      <w:numPr>
        <w:numId w:val="6"/>
      </w:numPr>
    </w:pPr>
  </w:style>
  <w:style w:type="paragraph" w:styleId="ListNumber4">
    <w:name w:val="List Number 4"/>
    <w:basedOn w:val="List4"/>
    <w:rsid w:val="008C5DE9"/>
    <w:pPr>
      <w:numPr>
        <w:numId w:val="7"/>
      </w:numPr>
    </w:pPr>
  </w:style>
  <w:style w:type="paragraph" w:styleId="ListNumber5">
    <w:name w:val="List Number 5"/>
    <w:basedOn w:val="List5"/>
    <w:rsid w:val="008C5DE9"/>
    <w:pPr>
      <w:numPr>
        <w:numId w:val="8"/>
      </w:numPr>
    </w:pPr>
  </w:style>
  <w:style w:type="paragraph" w:styleId="BlockText">
    <w:name w:val="Block Text"/>
    <w:basedOn w:val="Normal"/>
    <w:rsid w:val="008C5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DE9"/>
    <w:rPr>
      <w:sz w:val="16"/>
      <w:vertAlign w:val="superscript"/>
    </w:rPr>
  </w:style>
  <w:style w:type="character" w:customStyle="1" w:styleId="Symbols">
    <w:name w:val="Symbols"/>
    <w:basedOn w:val="DefaultParagraphFont"/>
    <w:rsid w:val="008C5DE9"/>
    <w:rPr>
      <w:rFonts w:ascii="Symbol" w:hAnsi="Symbol"/>
    </w:rPr>
  </w:style>
  <w:style w:type="character" w:customStyle="1" w:styleId="MenuOptions">
    <w:name w:val="Menu Options"/>
    <w:basedOn w:val="DefaultParagraphFont"/>
    <w:rsid w:val="008C5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DE9"/>
    <w:rPr>
      <w:b/>
    </w:rPr>
  </w:style>
  <w:style w:type="character" w:customStyle="1" w:styleId="Underlined">
    <w:name w:val="Underlined"/>
    <w:basedOn w:val="DefaultParagraphFont"/>
    <w:rsid w:val="008C5DE9"/>
    <w:rPr>
      <w:u w:val="single"/>
    </w:rPr>
  </w:style>
  <w:style w:type="paragraph" w:customStyle="1" w:styleId="TableBodyTextRight">
    <w:name w:val="Table Body Text Right"/>
    <w:basedOn w:val="TableBodyText"/>
    <w:rsid w:val="008C5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DE9"/>
    <w:rPr>
      <w:sz w:val="18"/>
    </w:rPr>
  </w:style>
  <w:style w:type="paragraph" w:customStyle="1" w:styleId="BodySmallRight">
    <w:name w:val="Body Small Right"/>
    <w:basedOn w:val="BodyTextRight"/>
    <w:rsid w:val="008C5DE9"/>
    <w:rPr>
      <w:sz w:val="18"/>
      <w:szCs w:val="18"/>
    </w:rPr>
  </w:style>
  <w:style w:type="paragraph" w:customStyle="1" w:styleId="MarginEdition">
    <w:name w:val="Margin Edition"/>
    <w:basedOn w:val="MarginNote"/>
    <w:rsid w:val="008C5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DE9"/>
    <w:rPr>
      <w:sz w:val="2"/>
      <w:szCs w:val="2"/>
    </w:rPr>
  </w:style>
  <w:style w:type="character" w:customStyle="1" w:styleId="Small">
    <w:name w:val="Small"/>
    <w:basedOn w:val="DefaultParagraphFont"/>
    <w:rsid w:val="008C5DE9"/>
    <w:rPr>
      <w:sz w:val="16"/>
    </w:rPr>
  </w:style>
  <w:style w:type="paragraph" w:customStyle="1" w:styleId="WideTable">
    <w:name w:val="Wide Table"/>
    <w:basedOn w:val="Normal"/>
    <w:rsid w:val="008C5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DE9"/>
  </w:style>
  <w:style w:type="paragraph" w:styleId="Quote">
    <w:name w:val="Quote"/>
    <w:basedOn w:val="Heading1"/>
    <w:link w:val="QuoteChar"/>
    <w:qFormat/>
    <w:rsid w:val="008C5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DE9"/>
    <w:pPr>
      <w:pageBreakBefore/>
    </w:pPr>
  </w:style>
  <w:style w:type="paragraph" w:customStyle="1" w:styleId="Border">
    <w:name w:val="Border"/>
    <w:basedOn w:val="Normal"/>
    <w:qFormat/>
    <w:rsid w:val="008C5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DE9"/>
    <w:rPr>
      <w:u w:val="single"/>
    </w:rPr>
  </w:style>
  <w:style w:type="character" w:customStyle="1" w:styleId="BoldandItalics">
    <w:name w:val="Bold and Italics"/>
    <w:qFormat/>
    <w:rsid w:val="008C5DE9"/>
    <w:rPr>
      <w:b/>
      <w:i/>
      <w:u w:val="none"/>
    </w:rPr>
  </w:style>
  <w:style w:type="paragraph" w:styleId="BalloonText">
    <w:name w:val="Balloon Text"/>
    <w:basedOn w:val="Normal"/>
    <w:link w:val="BalloonTextChar"/>
    <w:rsid w:val="008C5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DE9"/>
    <w:pPr>
      <w:spacing w:before="0" w:after="0"/>
    </w:pPr>
  </w:style>
  <w:style w:type="paragraph" w:customStyle="1" w:styleId="BodyTextBold">
    <w:name w:val="Body Text Bold"/>
    <w:basedOn w:val="BodyText"/>
    <w:qFormat/>
    <w:rsid w:val="008C5DE9"/>
    <w:rPr>
      <w:b/>
    </w:rPr>
  </w:style>
  <w:style w:type="character" w:styleId="Hyperlink">
    <w:name w:val="Hyperlink"/>
    <w:basedOn w:val="DefaultParagraphFont"/>
    <w:uiPriority w:val="99"/>
    <w:unhideWhenUsed/>
    <w:rsid w:val="00F35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1241</Words>
  <Characters>8083</Characters>
  <Application>Microsoft Office Word</Application>
  <DocSecurity>0</DocSecurity>
  <Lines>278</Lines>
  <Paragraphs>179</Paragraphs>
  <ScaleCrop>false</ScaleCrop>
  <Company>Author-it Software Corporation Ltd.</Company>
  <LinksUpToDate>false</LinksUpToDate>
  <CharactersWithSpaces>9145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UETDREL003 Identify and apply controls for alternate supplies on the distribution network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