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9E6" w:rsidP="00C13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UETDREL002 Comply with environmental requirements</w:t>
      </w:r>
      <w:r>
        <w:fldChar w:fldCharType="end"/>
      </w:r>
    </w:p>
    <w:p w:rsidR="00C139E6" w:rsidP="00C139E6">
      <w:pPr>
        <w:pStyle w:val="Version"/>
        <w:sectPr w:rsidSect="00BB3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3BA1" w:rsidP="00BB3BA1">
      <w:pPr>
        <w:pStyle w:val="SuperHeading"/>
      </w:pPr>
      <w:r w:rsidRPr="00BB3BA1">
        <w:t>UETDREL002 Comply with environmental requirements</w:t>
      </w:r>
    </w:p>
    <w:p w:rsidR="00000000" w:rsidRPr="00BB3BA1" w:rsidP="00BB3BA1">
      <w:pPr>
        <w:pStyle w:val="Heading1"/>
      </w:pPr>
      <w:bookmarkStart w:id="1" w:name="O_1266983"/>
      <w:bookmarkEnd w:id="1"/>
      <w:r w:rsidRPr="00BB3B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t>Release 2. Amended Competency Field</w:t>
            </w:r>
          </w:p>
          <w:p w:rsidR="00000000" w:rsidRPr="00BB3BA1" w:rsidP="00BB3BA1">
            <w:pPr>
              <w:pStyle w:val="BodyText"/>
            </w:pPr>
            <w:r w:rsidRPr="00BB3BA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B3BA1" w:rsidP="00BB3BA1">
      <w:pPr>
        <w:pStyle w:val="NoPaddingFontSize1"/>
      </w:pPr>
    </w:p>
    <w:p w:rsidR="00000000" w:rsidRPr="00BB3BA1" w:rsidP="00BB3BA1">
      <w:pPr>
        <w:pStyle w:val="AllowPageBreak"/>
      </w:pPr>
    </w:p>
    <w:p w:rsidR="00000000" w:rsidRPr="00BB3BA1" w:rsidP="00BB3BA1">
      <w:pPr>
        <w:pStyle w:val="Heading1"/>
      </w:pPr>
      <w:bookmarkStart w:id="2" w:name="O_1266982"/>
      <w:bookmarkEnd w:id="2"/>
      <w:r w:rsidRPr="00BB3B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t>This unit</w:t>
            </w:r>
            <w:r w:rsidRPr="00BB3BA1">
              <w:t xml:space="preserve"> involves the skills and knowledge required to comply with environmental requirements in the electricity supply industry (ESI).</w:t>
            </w:r>
          </w:p>
          <w:p w:rsidR="00000000" w:rsidRPr="00BB3BA1" w:rsidP="00BB3BA1">
            <w:pPr>
              <w:pStyle w:val="BodyText"/>
            </w:pPr>
            <w:r w:rsidRPr="00BB3BA1">
              <w:t>It includes complying with and monitoring environmental requirements, risks and impacts. It also includes recording and reportin</w:t>
            </w:r>
            <w:r w:rsidRPr="00BB3BA1">
              <w:t>g environmental incidents.</w:t>
            </w:r>
          </w:p>
          <w:p w:rsidR="00000000" w:rsidRPr="00BB3BA1" w:rsidP="00BB3BA1">
            <w:pPr>
              <w:pStyle w:val="BodyText"/>
            </w:pPr>
            <w:r w:rsidRPr="00BB3BA1">
              <w:t>The application of the skills and knowledge described in this unit may require a licence/registration to practice in the workplace.</w:t>
            </w:r>
          </w:p>
          <w:p w:rsidR="00000000" w:rsidRPr="00BB3BA1" w:rsidP="00BB3BA1">
            <w:pPr>
              <w:pStyle w:val="BodyText"/>
            </w:pPr>
            <w:r w:rsidRPr="00BB3BA1">
              <w:t>Other conditions may also apply under state and territory legislative and regulatory licensing re</w:t>
            </w:r>
            <w:r w:rsidRPr="00BB3BA1">
              <w:t>quirements which must be confirmed prior to commencing this unit.</w:t>
            </w:r>
          </w:p>
        </w:tc>
      </w:tr>
    </w:tbl>
    <w:p w:rsidR="00000000" w:rsidRPr="00BB3BA1" w:rsidP="00BB3BA1">
      <w:pPr>
        <w:pStyle w:val="NoPaddingFontSize1"/>
      </w:pPr>
    </w:p>
    <w:p w:rsidR="00000000" w:rsidRPr="00BB3BA1" w:rsidP="00BB3BA1">
      <w:pPr>
        <w:pStyle w:val="AllowPageBreak"/>
      </w:pPr>
    </w:p>
    <w:p w:rsidR="00000000" w:rsidRPr="00BB3BA1" w:rsidP="00BB3BA1">
      <w:pPr>
        <w:pStyle w:val="Heading1"/>
      </w:pPr>
      <w:bookmarkStart w:id="3" w:name="O_1266981"/>
      <w:bookmarkEnd w:id="3"/>
      <w:r w:rsidRPr="00BB3B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t>Not applicable.</w:t>
            </w:r>
          </w:p>
        </w:tc>
      </w:tr>
    </w:tbl>
    <w:p w:rsidR="00000000" w:rsidRPr="00BB3BA1" w:rsidP="00BB3BA1">
      <w:pPr>
        <w:pStyle w:val="NoPaddingFontSize1"/>
      </w:pPr>
    </w:p>
    <w:p w:rsidR="00000000" w:rsidRPr="00BB3BA1" w:rsidP="00BB3BA1">
      <w:pPr>
        <w:pStyle w:val="AllowPageBreak"/>
      </w:pPr>
    </w:p>
    <w:p w:rsidR="00000000" w:rsidRPr="00BB3BA1" w:rsidP="00BB3BA1">
      <w:pPr>
        <w:pStyle w:val="Heading1"/>
      </w:pPr>
      <w:bookmarkStart w:id="4" w:name="O_1266980"/>
      <w:bookmarkEnd w:id="4"/>
      <w:r w:rsidRPr="00BB3B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t>Entry Level</w:t>
            </w:r>
          </w:p>
        </w:tc>
      </w:tr>
    </w:tbl>
    <w:p w:rsidR="00000000" w:rsidRPr="00BB3BA1" w:rsidP="00BB3BA1">
      <w:pPr>
        <w:pStyle w:val="NoPaddingFontSize1"/>
      </w:pPr>
    </w:p>
    <w:p w:rsidR="00000000" w:rsidRPr="00BB3BA1" w:rsidP="00BB3BA1">
      <w:pPr>
        <w:pStyle w:val="AllowPageBreak"/>
      </w:pPr>
    </w:p>
    <w:p w:rsidR="00000000" w:rsidRPr="00BB3BA1" w:rsidP="00BB3BA1">
      <w:pPr>
        <w:pStyle w:val="Heading1"/>
      </w:pPr>
      <w:bookmarkStart w:id="5" w:name="O_1266979"/>
      <w:bookmarkEnd w:id="5"/>
      <w:r w:rsidRPr="00BB3B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t>Not applicable.</w:t>
            </w:r>
          </w:p>
        </w:tc>
      </w:tr>
    </w:tbl>
    <w:p w:rsidR="00000000" w:rsidRPr="00BB3BA1" w:rsidP="00BB3BA1">
      <w:pPr>
        <w:pStyle w:val="NoPaddingFontSize1"/>
      </w:pPr>
    </w:p>
    <w:p w:rsidR="00000000" w:rsidRPr="00BB3BA1" w:rsidP="00BB3BA1">
      <w:pPr>
        <w:pStyle w:val="AllowPageBreak"/>
      </w:pPr>
    </w:p>
    <w:p w:rsidR="00000000" w:rsidRPr="00BB3BA1" w:rsidP="00BB3BA1">
      <w:pPr>
        <w:pStyle w:val="Heading1"/>
      </w:pPr>
      <w:bookmarkStart w:id="6" w:name="O_1266978"/>
      <w:bookmarkEnd w:id="6"/>
      <w:r w:rsidRPr="00BB3BA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PERFORMANCE CRITERIA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>Performance criteria describe the performance needed to demonstrate achievement of the element.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rPr>
                <w:rStyle w:val="SpecialBold"/>
              </w:rPr>
              <w:t xml:space="preserve">Prepare to comply with environmental </w:t>
            </w:r>
            <w:r w:rsidRPr="00BB3BA1">
              <w:rPr>
                <w:rStyle w:val="SpecialBold"/>
              </w:rPr>
              <w:t>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 xml:space="preserve">Environmental legislation, regulations, standards, codes of practice and organisational workplace requirements for the work to be performed are referred to and </w:t>
            </w:r>
            <w:r w:rsidRPr="00BB3BA1">
              <w:t>confirmed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>Work plan is confirmed in</w:t>
            </w:r>
            <w:r w:rsidRPr="00BB3BA1">
              <w:t xml:space="preserve"> accordance with workplace requirements  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 xml:space="preserve">Environmental hazards are identified, risks assessed and control measures identified and confirmed 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>Work permits/approvals are received and confirmed in accordance with workplace requirements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>Plant, materials, vehicles, tools, equipment and personal protective equipment (PPE) required for work are determined, obtained and confirmed in working order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 xml:space="preserve">Worksite is prepared in accordance with the work plan and workplace requirements 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rPr>
                <w:rStyle w:val="SpecialBold"/>
              </w:rPr>
              <w:t>Compl</w:t>
            </w:r>
            <w:r w:rsidRPr="00BB3BA1">
              <w:rPr>
                <w:rStyle w:val="SpecialBold"/>
              </w:rPr>
              <w:t>y with environmental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 xml:space="preserve">Environmental legislation, regulations, standards, codes of practice and organisational workplace requirements for the work to be performed are complied with and monitored 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>Environmental hazard control measures are monitored in accordance with workplace requirements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 xml:space="preserve">Work permits/approvals are complied with in accordance with workplace requirements 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>Plant, materials, vehicles, tools, equipment and PPE are used in</w:t>
            </w:r>
            <w:r w:rsidRPr="00BB3BA1">
              <w:t xml:space="preserve"> accordance with workplace requirements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>Environmental incidents or unplanned events are responded to in accordance with workplace requirements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>Completed work is checked for compliance against the work plan and workplace requirements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>Work permits/approvals are finalised in accordance with workplace requirements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>Environmental incidents or unplanned events are reported in accordance wi</w:t>
            </w:r>
            <w:r w:rsidRPr="00BB3BA1">
              <w:t>th workplace requirements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>Worksite is rehabilitated, cleaned and made safe in accordance with workplace requirements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>Plant, vehicles, tools, and equipment are cleaned, checked and returned to storage in accordance with workplace requirements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>Surplus materials are returned to storage or disposed of in accordance with workplace requirements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t>Environmental work records, reports and documentation are completed in accordance with workplace requirements</w:t>
            </w:r>
          </w:p>
        </w:tc>
      </w:tr>
    </w:tbl>
    <w:p w:rsidR="00000000" w:rsidRPr="00BB3BA1" w:rsidP="00BB3BA1">
      <w:pPr>
        <w:pStyle w:val="NoPaddingFontSize1"/>
      </w:pPr>
    </w:p>
    <w:p w:rsidR="00000000" w:rsidRPr="00BB3BA1" w:rsidP="00BB3BA1">
      <w:pPr>
        <w:pStyle w:val="AllowPageBreak"/>
      </w:pPr>
    </w:p>
    <w:p w:rsidR="00000000" w:rsidRPr="00BB3BA1" w:rsidP="00BB3BA1">
      <w:pPr>
        <w:pStyle w:val="Heading1"/>
      </w:pPr>
      <w:bookmarkStart w:id="7" w:name="O_1266977"/>
      <w:bookmarkEnd w:id="7"/>
      <w:r w:rsidRPr="00BB3BA1">
        <w:t>Foundation S</w:t>
      </w:r>
      <w:r w:rsidRPr="00BB3BA1">
        <w:t>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t>Foundation skills essential to performance are explicit in the performance criteria of this unit of competency.</w:t>
            </w:r>
          </w:p>
        </w:tc>
      </w:tr>
    </w:tbl>
    <w:p w:rsidR="00000000" w:rsidRPr="00BB3BA1" w:rsidP="00BB3BA1">
      <w:pPr>
        <w:pStyle w:val="NoPaddingFontSize1"/>
      </w:pPr>
    </w:p>
    <w:p w:rsidR="00000000" w:rsidRPr="00BB3BA1" w:rsidP="00BB3BA1">
      <w:pPr>
        <w:pStyle w:val="AllowPageBreak"/>
      </w:pPr>
    </w:p>
    <w:p w:rsidR="00000000" w:rsidRPr="00BB3BA1" w:rsidP="00BB3BA1">
      <w:pPr>
        <w:pStyle w:val="Heading1"/>
      </w:pPr>
      <w:bookmarkStart w:id="8" w:name="O_1266976"/>
      <w:bookmarkEnd w:id="8"/>
      <w:r w:rsidRPr="00BB3B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t>Range is restricted to essential operating conditions a</w:t>
            </w:r>
            <w:r w:rsidRPr="00BB3BA1">
              <w:t>nd any other variables essential to the work environment.</w:t>
            </w:r>
          </w:p>
          <w:p w:rsidR="00000000" w:rsidRPr="00BB3BA1" w:rsidP="00BB3BA1">
            <w:pPr>
              <w:pStyle w:val="BodyText"/>
            </w:pPr>
            <w:r w:rsidRPr="00BB3BA1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B3BA1" w:rsidP="00BB3BA1">
      <w:pPr>
        <w:pStyle w:val="NoPaddingFontSize1"/>
      </w:pPr>
    </w:p>
    <w:p w:rsidR="00000000" w:rsidRPr="00BB3BA1" w:rsidP="00BB3BA1">
      <w:pPr>
        <w:pStyle w:val="AllowPageBreak"/>
      </w:pPr>
    </w:p>
    <w:p w:rsidR="00000000" w:rsidRPr="00BB3BA1" w:rsidP="00BB3BA1">
      <w:pPr>
        <w:pStyle w:val="Heading1"/>
      </w:pPr>
      <w:bookmarkStart w:id="9" w:name="O_1266975"/>
      <w:bookmarkEnd w:id="9"/>
      <w:r w:rsidRPr="00BB3B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t>This</w:t>
            </w:r>
            <w:r w:rsidRPr="00BB3BA1">
              <w:t xml:space="preserve"> unit replaces and is equivalent to UETTDREL13 Comply with sustainability, environmental and incidental response policies and procedures.</w:t>
            </w:r>
          </w:p>
        </w:tc>
      </w:tr>
    </w:tbl>
    <w:p w:rsidR="00000000" w:rsidRPr="00BB3BA1" w:rsidP="00BB3BA1">
      <w:pPr>
        <w:pStyle w:val="NoPaddingFontSize1"/>
      </w:pPr>
    </w:p>
    <w:p w:rsidR="00000000" w:rsidRPr="00BB3BA1" w:rsidP="00BB3BA1">
      <w:pPr>
        <w:pStyle w:val="AllowPageBreak"/>
      </w:pPr>
    </w:p>
    <w:p w:rsidR="00000000" w:rsidRPr="00BB3BA1" w:rsidP="00BB3BA1">
      <w:pPr>
        <w:pStyle w:val="Heading1"/>
      </w:pPr>
      <w:bookmarkStart w:id="10" w:name="O_1266984"/>
      <w:bookmarkEnd w:id="10"/>
      <w:r w:rsidRPr="00BB3BA1">
        <w:t>Links</w:t>
      </w:r>
    </w:p>
    <w:p w:rsidR="00000000" w:rsidRPr="00BB3BA1" w:rsidP="00C139E6">
      <w:pPr>
        <w:pStyle w:val="BodyText"/>
      </w:pPr>
      <w:r w:rsidRPr="00BB3B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21A1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B3BA1" w:rsidP="00C139E6">
      <w:pPr>
        <w:pStyle w:val="BodyText"/>
        <w:sectPr w:rsidSect="00BB3B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3BA1" w:rsidP="00BB3BA1">
      <w:pPr>
        <w:pStyle w:val="SuperHeading"/>
      </w:pPr>
      <w:r w:rsidRPr="00BB3BA1">
        <w:t>Assessment Requirements for UETDREL002 Comply with environmental requirements</w:t>
      </w:r>
    </w:p>
    <w:p w:rsidR="00000000" w:rsidRPr="00BB3BA1" w:rsidP="00BB3BA1">
      <w:pPr>
        <w:pStyle w:val="Heading1"/>
      </w:pPr>
      <w:bookmarkStart w:id="11" w:name="O_1266973"/>
      <w:bookmarkEnd w:id="11"/>
      <w:r w:rsidRPr="00BB3B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t>Release 2. Amended Competency Field</w:t>
            </w:r>
          </w:p>
          <w:p w:rsidR="00000000" w:rsidRPr="00BB3BA1" w:rsidP="00BB3BA1">
            <w:pPr>
              <w:pStyle w:val="BodyText"/>
            </w:pPr>
            <w:r w:rsidRPr="00BB3BA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B3BA1" w:rsidP="00BB3BA1">
      <w:pPr>
        <w:pStyle w:val="NoPaddingFontSize1"/>
      </w:pPr>
    </w:p>
    <w:p w:rsidR="00000000" w:rsidRPr="00BB3BA1" w:rsidP="00BB3BA1">
      <w:pPr>
        <w:pStyle w:val="AllowPageBreak"/>
      </w:pPr>
    </w:p>
    <w:p w:rsidR="00000000" w:rsidRPr="00BB3BA1" w:rsidP="00BB3BA1">
      <w:pPr>
        <w:pStyle w:val="Heading1"/>
      </w:pPr>
      <w:bookmarkStart w:id="12" w:name="O_1266972"/>
      <w:bookmarkEnd w:id="12"/>
      <w:r w:rsidRPr="00BB3B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>Evidence required to demonstrate competence in this unit must be r</w:t>
            </w:r>
            <w:r w:rsidRPr="00BB3BA1">
              <w:t xml:space="preserve">elevant to and satisfy all of the requirements of the elements and performance criteria on at least two separate occasions and include:  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ListBullet"/>
            </w:pPr>
            <w:r w:rsidRPr="00BB3BA1">
              <w:t>complying with relevant legislation, regulations, standards, codes of practice and organisational workplace requirem</w:t>
            </w:r>
            <w:r w:rsidRPr="00BB3BA1">
              <w:t>ents, including:</w:t>
            </w:r>
          </w:p>
          <w:p w:rsidR="00000000" w:rsidRPr="00BB3BA1" w:rsidP="00BB3BA1">
            <w:pPr>
              <w:pStyle w:val="ListBullet2"/>
            </w:pPr>
            <w:r w:rsidRPr="00BB3BA1">
              <w:t>work health and safety (WHS)/occupational health and safety (OHS)</w:t>
            </w:r>
          </w:p>
          <w:p w:rsidR="00000000" w:rsidRPr="00BB3BA1" w:rsidP="00BB3BA1">
            <w:pPr>
              <w:pStyle w:val="ListBullet2"/>
            </w:pPr>
            <w:r w:rsidRPr="00BB3BA1">
              <w:t>environmental</w:t>
            </w:r>
          </w:p>
          <w:p w:rsidR="00000000" w:rsidRPr="00BB3BA1" w:rsidP="00BB3BA1">
            <w:pPr>
              <w:pStyle w:val="ListBullet"/>
            </w:pPr>
            <w:r w:rsidRPr="00BB3BA1">
              <w:t>identifying hazards, assessing risks, identifying, applying and monitoring control measures</w:t>
            </w:r>
          </w:p>
          <w:p w:rsidR="00000000" w:rsidRPr="00BB3BA1" w:rsidP="00BB3BA1">
            <w:pPr>
              <w:pStyle w:val="ListBullet"/>
            </w:pPr>
            <w:r w:rsidRPr="00BB3BA1">
              <w:t>obtaining, inspecting and using relevant personal protective equipment (PPE)</w:t>
            </w:r>
          </w:p>
          <w:p w:rsidR="00000000" w:rsidRPr="00BB3BA1" w:rsidP="00BB3BA1">
            <w:pPr>
              <w:pStyle w:val="ListBullet"/>
            </w:pPr>
            <w:r w:rsidRPr="00BB3BA1">
              <w:t>complying with and monitoring environmental requirements</w:t>
            </w:r>
          </w:p>
          <w:p w:rsidR="00000000" w:rsidRPr="00BB3BA1" w:rsidP="00BB3BA1">
            <w:pPr>
              <w:pStyle w:val="ListBullet"/>
            </w:pPr>
            <w:r w:rsidRPr="00BB3BA1">
              <w:t>using plant, vehicles, materials, tools and equipment safely</w:t>
            </w:r>
          </w:p>
          <w:p w:rsidR="00000000" w:rsidRPr="00BB3BA1" w:rsidP="00BB3BA1">
            <w:pPr>
              <w:pStyle w:val="ListBullet"/>
            </w:pPr>
            <w:r w:rsidRPr="00BB3BA1">
              <w:t>maintaining a safe and clean workplace environment</w:t>
            </w:r>
          </w:p>
          <w:p w:rsidR="00000000" w:rsidRPr="00BB3BA1" w:rsidP="00BB3BA1">
            <w:pPr>
              <w:pStyle w:val="ListBullet"/>
            </w:pPr>
            <w:r w:rsidRPr="00BB3BA1">
              <w:t>dealing wi</w:t>
            </w:r>
            <w:r w:rsidRPr="00BB3BA1">
              <w:t xml:space="preserve">th an unplanned environmental event on at least one (1) occasion </w:t>
            </w:r>
          </w:p>
          <w:p w:rsidR="00000000" w:rsidRPr="00BB3BA1" w:rsidP="00BB3BA1">
            <w:pPr>
              <w:pStyle w:val="ListBullet"/>
            </w:pPr>
            <w:r w:rsidRPr="00BB3BA1">
              <w:t>complying with unplanned environmental event reporting procedures</w:t>
            </w:r>
          </w:p>
          <w:p w:rsidR="00000000" w:rsidRPr="00BB3BA1" w:rsidP="00BB3BA1">
            <w:pPr>
              <w:pStyle w:val="ListBullet"/>
            </w:pPr>
            <w:r w:rsidRPr="00BB3BA1">
              <w:t>receiving and finalising relevant work permits/approvals in accordance with workplace requirements</w:t>
            </w:r>
          </w:p>
          <w:p w:rsidR="00000000" w:rsidRPr="00BB3BA1" w:rsidP="00BB3BA1">
            <w:pPr>
              <w:pStyle w:val="ListBullet"/>
            </w:pPr>
            <w:r w:rsidRPr="00BB3BA1">
              <w:t xml:space="preserve">completing relevant work </w:t>
            </w:r>
            <w:r w:rsidRPr="00BB3BA1">
              <w:t>records, reports and documentation.</w:t>
            </w:r>
          </w:p>
        </w:tc>
      </w:tr>
    </w:tbl>
    <w:p w:rsidR="00000000" w:rsidRPr="00BB3BA1" w:rsidP="00BB3BA1">
      <w:pPr>
        <w:pStyle w:val="NoPaddingFontSize1"/>
      </w:pPr>
    </w:p>
    <w:p w:rsidR="00000000" w:rsidRPr="00BB3BA1" w:rsidP="00BB3BA1">
      <w:pPr>
        <w:pStyle w:val="AllowPageBreak"/>
      </w:pPr>
    </w:p>
    <w:p w:rsidR="00000000" w:rsidRPr="00BB3BA1" w:rsidP="00BB3BA1">
      <w:pPr>
        <w:pStyle w:val="Heading1"/>
      </w:pPr>
      <w:bookmarkStart w:id="13" w:name="O_1266971"/>
      <w:bookmarkEnd w:id="13"/>
      <w:r w:rsidRPr="00BB3B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A1">
            <w:pPr>
              <w:pStyle w:val="BodyText"/>
              <w:rPr>
                <w:lang w:val="en-NZ"/>
              </w:rPr>
            </w:pPr>
            <w:r w:rsidRPr="00BB3BA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ListBullet"/>
            </w:pPr>
            <w:r w:rsidRPr="00BB3BA1">
              <w:t xml:space="preserve">relevant legislation, regulations, standards, codes of practice and organisational workplace requirements, including: </w:t>
            </w:r>
          </w:p>
          <w:p w:rsidR="00000000" w:rsidRPr="00BB3BA1" w:rsidP="00BB3BA1">
            <w:pPr>
              <w:pStyle w:val="ListBullet2"/>
            </w:pPr>
            <w:r w:rsidRPr="00BB3BA1">
              <w:t>WHS/OHS</w:t>
            </w:r>
          </w:p>
          <w:p w:rsidR="00000000" w:rsidRPr="00BB3BA1" w:rsidP="00BB3BA1">
            <w:pPr>
              <w:pStyle w:val="ListBullet2"/>
            </w:pPr>
            <w:r w:rsidRPr="00BB3BA1">
              <w:t>manufacturer and supplier information of hazardous substances/dangerous goods, including safety data sheets (SDS)</w:t>
            </w:r>
          </w:p>
          <w:p w:rsidR="00000000" w:rsidRPr="00BB3BA1" w:rsidP="00BB3BA1">
            <w:pPr>
              <w:pStyle w:val="ListBullet"/>
            </w:pPr>
            <w:r w:rsidRPr="00BB3BA1">
              <w:t>hazard, risk assessment and risk control requirements, including potential hazards</w:t>
            </w:r>
          </w:p>
          <w:p w:rsidR="00000000" w:rsidRPr="00BB3BA1" w:rsidP="00BB3BA1">
            <w:pPr>
              <w:pStyle w:val="ListBullet"/>
            </w:pPr>
            <w:r w:rsidRPr="00BB3BA1">
              <w:t>types and application of PPE</w:t>
            </w:r>
          </w:p>
          <w:p w:rsidR="00000000" w:rsidRPr="00BB3BA1" w:rsidP="00BB3BA1">
            <w:pPr>
              <w:pStyle w:val="ListBullet"/>
            </w:pPr>
            <w:r w:rsidRPr="00BB3BA1">
              <w:t>application, purpose and types of work permits/approvals</w:t>
            </w:r>
          </w:p>
          <w:p w:rsidR="00000000" w:rsidRPr="00BB3BA1" w:rsidP="00BB3BA1">
            <w:pPr>
              <w:pStyle w:val="ListBullet"/>
            </w:pPr>
            <w:r w:rsidRPr="00BB3BA1">
              <w:t>events constituting an unplanned event or incident</w:t>
            </w:r>
          </w:p>
          <w:p w:rsidR="00000000" w:rsidRPr="00BB3BA1" w:rsidP="00BB3BA1">
            <w:pPr>
              <w:pStyle w:val="ListBullet"/>
            </w:pPr>
            <w:r w:rsidRPr="00BB3BA1">
              <w:t>procedures for responding to an unpl</w:t>
            </w:r>
            <w:r w:rsidRPr="00BB3BA1">
              <w:t>anned event or incident</w:t>
            </w:r>
          </w:p>
          <w:p w:rsidR="00000000" w:rsidRPr="00BB3BA1" w:rsidP="00BB3BA1">
            <w:pPr>
              <w:pStyle w:val="ListBullet"/>
            </w:pPr>
            <w:r w:rsidRPr="00BB3BA1">
              <w:t>employer and employee responsibilities</w:t>
            </w:r>
          </w:p>
          <w:p w:rsidR="00000000" w:rsidRPr="00BB3BA1" w:rsidP="00BB3BA1">
            <w:pPr>
              <w:pStyle w:val="ListBullet"/>
            </w:pPr>
            <w:r w:rsidRPr="00BB3BA1">
              <w:t>source information on environmental issues and updates</w:t>
            </w:r>
          </w:p>
          <w:p w:rsidR="00000000" w:rsidRPr="00BB3BA1" w:rsidP="00BB3BA1">
            <w:pPr>
              <w:pStyle w:val="ListBullet"/>
            </w:pPr>
            <w:r w:rsidRPr="00BB3BA1">
              <w:t>environmental impacts from work-related activities</w:t>
            </w:r>
          </w:p>
          <w:p w:rsidR="00000000" w:rsidRPr="00BB3BA1" w:rsidP="00BB3BA1">
            <w:pPr>
              <w:pStyle w:val="ListBullet"/>
            </w:pPr>
            <w:r w:rsidRPr="00BB3BA1">
              <w:t>environmental terminology used in the electricity supply industry (ESI)</w:t>
            </w:r>
          </w:p>
          <w:p w:rsidR="00000000" w:rsidRPr="00BB3BA1" w:rsidP="00BB3BA1">
            <w:pPr>
              <w:pStyle w:val="ListBullet"/>
            </w:pPr>
            <w:r w:rsidRPr="00BB3BA1">
              <w:t>workplace envir</w:t>
            </w:r>
            <w:r w:rsidRPr="00BB3BA1">
              <w:t>onmental management plan</w:t>
            </w:r>
          </w:p>
          <w:p w:rsidR="00000000" w:rsidRPr="00BB3BA1" w:rsidP="00BB3BA1">
            <w:pPr>
              <w:pStyle w:val="ListBullet"/>
            </w:pPr>
            <w:r w:rsidRPr="00BB3BA1">
              <w:t>methods of cleaning plant, equipment and tools</w:t>
            </w:r>
          </w:p>
          <w:p w:rsidR="00000000" w:rsidRPr="00BB3BA1" w:rsidP="00BB3BA1">
            <w:pPr>
              <w:pStyle w:val="ListBullet"/>
            </w:pPr>
            <w:r w:rsidRPr="00BB3BA1">
              <w:t xml:space="preserve">safe use of plant, vehicles, materials, tools and equipment </w:t>
            </w:r>
          </w:p>
          <w:p w:rsidR="00000000" w:rsidRPr="00BB3BA1" w:rsidP="00BB3BA1">
            <w:pPr>
              <w:pStyle w:val="ListBullet"/>
            </w:pPr>
            <w:r w:rsidRPr="00BB3BA1">
              <w:t>types and application of PPE used for hazardous substances and dangerous goods/materials</w:t>
            </w:r>
          </w:p>
          <w:p w:rsidR="00000000" w:rsidRPr="00BB3BA1" w:rsidP="00BB3BA1">
            <w:pPr>
              <w:pStyle w:val="ListBullet"/>
            </w:pPr>
            <w:r w:rsidRPr="00BB3BA1">
              <w:t>procedures for handling plant, tools and equipment that contain hazardous substances</w:t>
            </w:r>
          </w:p>
          <w:p w:rsidR="00000000" w:rsidRPr="00BB3BA1" w:rsidP="00BB3BA1">
            <w:pPr>
              <w:pStyle w:val="ListBullet"/>
            </w:pPr>
            <w:r w:rsidRPr="00BB3BA1">
              <w:t>procedures for handling, controlling, storing, recycling and disposing of:</w:t>
            </w:r>
          </w:p>
          <w:p w:rsidR="00000000" w:rsidRPr="00BB3BA1" w:rsidP="00BB3BA1">
            <w:pPr>
              <w:pStyle w:val="ListBullet2"/>
            </w:pPr>
            <w:r w:rsidRPr="00BB3BA1">
              <w:t>hazardous substances</w:t>
            </w:r>
          </w:p>
          <w:p w:rsidR="00000000" w:rsidRPr="00BB3BA1" w:rsidP="00BB3BA1">
            <w:pPr>
              <w:pStyle w:val="ListBullet2"/>
            </w:pPr>
            <w:r w:rsidRPr="00BB3BA1">
              <w:t>waste materials</w:t>
            </w:r>
          </w:p>
          <w:p w:rsidR="00000000" w:rsidRPr="00BB3BA1" w:rsidP="00BB3BA1">
            <w:pPr>
              <w:pStyle w:val="ListBullet"/>
            </w:pPr>
            <w:r w:rsidRPr="00BB3BA1">
              <w:t>environmentally sensitive areas, including:</w:t>
            </w:r>
          </w:p>
          <w:p w:rsidR="00000000" w:rsidRPr="00BB3BA1" w:rsidP="00BB3BA1">
            <w:pPr>
              <w:pStyle w:val="ListBullet2"/>
            </w:pPr>
            <w:r w:rsidRPr="00BB3BA1">
              <w:t>identificati</w:t>
            </w:r>
            <w:r w:rsidRPr="00BB3BA1">
              <w:t>on of</w:t>
            </w:r>
          </w:p>
          <w:p w:rsidR="00000000" w:rsidRPr="00BB3BA1" w:rsidP="00BB3BA1">
            <w:pPr>
              <w:pStyle w:val="ListBullet2"/>
            </w:pPr>
            <w:r w:rsidRPr="00BB3BA1">
              <w:t>working in</w:t>
            </w:r>
          </w:p>
          <w:p w:rsidR="00000000" w:rsidRPr="00BB3BA1" w:rsidP="00BB3BA1">
            <w:pPr>
              <w:pStyle w:val="ListBullet2"/>
            </w:pPr>
            <w:r w:rsidRPr="00BB3BA1">
              <w:t>procedures for entering and exiting</w:t>
            </w:r>
          </w:p>
          <w:p w:rsidR="00000000" w:rsidRPr="00BB3BA1" w:rsidP="00BB3BA1">
            <w:pPr>
              <w:pStyle w:val="ListBullet"/>
            </w:pPr>
            <w:r w:rsidRPr="00BB3BA1">
              <w:t>emergency procedures for spillages of hazardous substances to reduce risks to the environment, including:</w:t>
            </w:r>
          </w:p>
          <w:p w:rsidR="00000000" w:rsidRPr="00BB3BA1" w:rsidP="00BB3BA1">
            <w:pPr>
              <w:pStyle w:val="ListBullet2"/>
            </w:pPr>
            <w:r w:rsidRPr="00BB3BA1">
              <w:t>methods of cleaning up excessive spillages</w:t>
            </w:r>
          </w:p>
          <w:p w:rsidR="00000000" w:rsidRPr="00BB3BA1" w:rsidP="00BB3BA1">
            <w:pPr>
              <w:pStyle w:val="ListBullet2"/>
            </w:pPr>
            <w:r w:rsidRPr="00BB3BA1">
              <w:t>methods of protection to surrounding environment</w:t>
            </w:r>
          </w:p>
          <w:p w:rsidR="00000000" w:rsidRPr="00BB3BA1" w:rsidP="00BB3BA1">
            <w:pPr>
              <w:pStyle w:val="ListBullet2"/>
            </w:pPr>
            <w:r w:rsidRPr="00BB3BA1">
              <w:t>procedures for notification of relevant personnel and authorities</w:t>
            </w:r>
          </w:p>
          <w:p w:rsidR="00000000" w:rsidRPr="00BB3BA1" w:rsidP="00BB3BA1">
            <w:pPr>
              <w:pStyle w:val="ListBullet2"/>
            </w:pPr>
            <w:r w:rsidRPr="00BB3BA1">
              <w:t>procedures for reporting and recording incidents</w:t>
            </w:r>
          </w:p>
          <w:p w:rsidR="00000000" w:rsidRPr="00BB3BA1" w:rsidP="00BB3BA1">
            <w:pPr>
              <w:pStyle w:val="ListBullet"/>
            </w:pPr>
            <w:r w:rsidRPr="00BB3BA1">
              <w:t>fire precautions for field work.</w:t>
            </w:r>
          </w:p>
        </w:tc>
      </w:tr>
    </w:tbl>
    <w:p w:rsidR="00000000" w:rsidRPr="00BB3BA1" w:rsidP="00BB3BA1">
      <w:pPr>
        <w:pStyle w:val="NoPaddingFontSize1"/>
      </w:pPr>
    </w:p>
    <w:p w:rsidR="00000000" w:rsidRPr="00BB3BA1" w:rsidP="00BB3BA1">
      <w:pPr>
        <w:pStyle w:val="AllowPageBreak"/>
      </w:pPr>
    </w:p>
    <w:p w:rsidR="00000000" w:rsidRPr="00BB3BA1" w:rsidP="00BB3BA1">
      <w:pPr>
        <w:pStyle w:val="Heading1"/>
      </w:pPr>
      <w:bookmarkStart w:id="14" w:name="O_1266970"/>
      <w:bookmarkEnd w:id="14"/>
      <w:r w:rsidRPr="00BB3B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3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A1" w:rsidP="00BB3BA1">
            <w:pPr>
              <w:pStyle w:val="BodyText"/>
            </w:pPr>
            <w:r w:rsidRPr="00BB3BA1">
              <w:t>Assessors must hold credentials specified within the Standards for Registered Training Organisations current at the time of assessment.</w:t>
            </w:r>
          </w:p>
          <w:p w:rsidR="00000000" w:rsidRPr="00BB3BA1" w:rsidP="00BB3BA1">
            <w:pPr>
              <w:pStyle w:val="BodyText"/>
            </w:pPr>
            <w:r w:rsidRPr="00BB3BA1">
              <w:t>Assessment must satisfy the Principles of Assessment and Rules of Evidence and all regulatory requirements included with</w:t>
            </w:r>
            <w:r w:rsidRPr="00BB3BA1">
              <w:t>in the Standards for Registered Training Organisations current at the time of assessment.</w:t>
            </w:r>
          </w:p>
          <w:p w:rsidR="00000000" w:rsidRPr="00BB3BA1" w:rsidP="00BB3BA1">
            <w:pPr>
              <w:pStyle w:val="BodyText"/>
            </w:pPr>
            <w:r w:rsidRPr="00BB3BA1">
              <w:t>Assessment must occur in workplace operational situations, where it is appropriate to do so.</w:t>
            </w:r>
          </w:p>
          <w:p w:rsidR="00000000" w:rsidRPr="00BB3BA1" w:rsidP="00BB3BA1">
            <w:pPr>
              <w:pStyle w:val="BodyText"/>
            </w:pPr>
            <w:r w:rsidRPr="00BB3BA1">
              <w:t>Where this is not appropriate, assessment must occur in simulated conditi</w:t>
            </w:r>
            <w:r w:rsidRPr="00BB3BA1">
              <w:t>ons involving realistic and authentic activities that replicate operational workplace conditions.</w:t>
            </w:r>
          </w:p>
          <w:p w:rsidR="00000000" w:rsidRPr="00BB3BA1" w:rsidP="00BB3BA1">
            <w:pPr>
              <w:pStyle w:val="BodyText"/>
            </w:pPr>
            <w:r w:rsidRPr="00BB3BA1">
              <w:t>Assessment processes and techniques must be appropriate to the language, literacy and numeracy requirements of the work being performed and the needs of the c</w:t>
            </w:r>
            <w:r w:rsidRPr="00BB3BA1">
              <w:t>andidate.</w:t>
            </w:r>
          </w:p>
          <w:p w:rsidR="00000000" w:rsidRPr="00BB3BA1" w:rsidP="00BB3BA1">
            <w:pPr>
              <w:pStyle w:val="BodyText"/>
            </w:pPr>
            <w:r w:rsidRPr="00BB3BA1">
              <w:t>Resources for assessment must include access to:</w:t>
            </w:r>
          </w:p>
          <w:p w:rsidR="00000000" w:rsidRPr="00BB3BA1" w:rsidP="00BB3BA1">
            <w:pPr>
              <w:pStyle w:val="ListBullet"/>
            </w:pPr>
            <w:r w:rsidRPr="00BB3BA1">
              <w:t>a range of relevant exercises, case studies and/or other simulations</w:t>
            </w:r>
          </w:p>
          <w:p w:rsidR="00000000" w:rsidRPr="00BB3BA1" w:rsidP="00BB3BA1">
            <w:pPr>
              <w:pStyle w:val="ListBullet"/>
            </w:pPr>
            <w:r w:rsidRPr="00BB3BA1">
              <w:t>relevant and appropriate materials, tools, equipment and PPE currently used in industry</w:t>
            </w:r>
          </w:p>
          <w:p w:rsidR="00000000" w:rsidRPr="00BB3BA1" w:rsidP="00BB3BA1">
            <w:pPr>
              <w:pStyle w:val="ListBullet"/>
            </w:pPr>
            <w:r w:rsidRPr="00BB3BA1">
              <w:t>applicable documentation, including wor</w:t>
            </w:r>
            <w:r w:rsidRPr="00BB3BA1">
              <w:t>kplace requirements, equipment specifications, regulations, codes of practice and operation manuals.</w:t>
            </w:r>
          </w:p>
        </w:tc>
      </w:tr>
    </w:tbl>
    <w:p w:rsidR="00000000" w:rsidRPr="00BB3BA1" w:rsidP="00BB3BA1">
      <w:pPr>
        <w:pStyle w:val="NoPaddingFontSize1"/>
      </w:pPr>
    </w:p>
    <w:p w:rsidR="00000000" w:rsidRPr="00BB3BA1" w:rsidP="00BB3BA1">
      <w:pPr>
        <w:pStyle w:val="AllowPageBreak"/>
      </w:pPr>
    </w:p>
    <w:p w:rsidR="00000000" w:rsidRPr="00BB3BA1" w:rsidP="00BB3BA1">
      <w:pPr>
        <w:pStyle w:val="Heading1"/>
      </w:pPr>
      <w:bookmarkStart w:id="15" w:name="O_1266985"/>
      <w:bookmarkEnd w:id="15"/>
      <w:r w:rsidRPr="00BB3BA1">
        <w:t>Links</w:t>
      </w:r>
    </w:p>
    <w:p w:rsidR="00000000" w:rsidRPr="00BB3BA1" w:rsidP="00C139E6">
      <w:pPr>
        <w:pStyle w:val="BodyText"/>
      </w:pPr>
      <w:r w:rsidRPr="00BB3B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21A1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B3BA1" w:rsidP="00BB3BA1"/>
    <w:sectPr w:rsidSect="00BB3B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A1" w:rsidRPr="00C139E6" w:rsidP="00C13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E6" w:rsidP="00BB3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39E6" w:rsidP="00BB3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139E6" w:rsidP="00BB3B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A1" w:rsidP="00BB3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39E6">
      <w:t>Approved</w:t>
    </w:r>
    <w:r w:rsidR="00C139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39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39E6">
      <w:rPr>
        <w:noProof/>
      </w:rPr>
      <w:t>4</w:t>
    </w:r>
    <w:r>
      <w:rPr>
        <w:noProof/>
      </w:rPr>
      <w:fldChar w:fldCharType="end"/>
    </w:r>
  </w:p>
  <w:p w:rsidR="00BB3BA1" w:rsidP="00BB3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39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39E6">
      <w:t>Powering Skills Organisation</w:t>
    </w:r>
    <w:r w:rsidR="00C139E6">
      <w:fldChar w:fldCharType="end"/>
    </w:r>
  </w:p>
  <w:p w:rsidR="00BB3BA1" w:rsidP="00BB3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BA1" w:rsidRPr="00C139E6" w:rsidP="00C139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E6" w:rsidRPr="002D2AF8" w:rsidP="00BB3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UETDREL002 Comply with environmental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39E6" w:rsidP="00BB3B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A1" w:rsidRPr="002D2AF8" w:rsidP="00BB3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39E6">
      <w:t>UETDREL002 Comply with environmental requirements</w:t>
    </w:r>
    <w:r w:rsidR="00C139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39E6">
      <w:rPr>
        <w:noProof/>
      </w:rPr>
      <w:t>2 March 2025</w:t>
    </w:r>
    <w:r>
      <w:fldChar w:fldCharType="end"/>
    </w:r>
  </w:p>
  <w:p w:rsidR="00BB3BA1" w:rsidP="00BB3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BC5C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50E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A2AF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BA1"/>
  </w:style>
  <w:style w:type="character" w:customStyle="1" w:styleId="Heading1Char">
    <w:name w:val="Heading 1 Char"/>
    <w:basedOn w:val="DefaultParagraphFont"/>
    <w:link w:val="Heading1"/>
    <w:rsid w:val="00BB3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B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3B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BA1"/>
    <w:rPr>
      <w:b/>
      <w:spacing w:val="0"/>
    </w:rPr>
  </w:style>
  <w:style w:type="paragraph" w:styleId="ListBullet2">
    <w:name w:val="List Bullet 2"/>
    <w:basedOn w:val="List2"/>
    <w:rsid w:val="00BB3B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3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3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B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3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3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B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3BA1"/>
    <w:rPr>
      <w:i/>
    </w:rPr>
  </w:style>
  <w:style w:type="paragraph" w:styleId="Caption">
    <w:name w:val="caption"/>
    <w:basedOn w:val="BodyText"/>
    <w:next w:val="Normal"/>
    <w:qFormat/>
    <w:rsid w:val="00BB3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BA1"/>
  </w:style>
  <w:style w:type="paragraph" w:styleId="TableofFigures">
    <w:name w:val="table of figures"/>
    <w:basedOn w:val="Normal"/>
    <w:next w:val="Normal"/>
    <w:semiHidden/>
    <w:rsid w:val="00BB3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B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3BA1"/>
    <w:rPr>
      <w:rFonts w:ascii="Wingdings" w:hAnsi="Wingdings"/>
    </w:rPr>
  </w:style>
  <w:style w:type="paragraph" w:customStyle="1" w:styleId="TableHeading">
    <w:name w:val="Table Heading"/>
    <w:basedOn w:val="HeadingBase"/>
    <w:rsid w:val="00BB3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BA1"/>
    <w:rPr>
      <w:color w:val="0033CC"/>
      <w:u w:val="none"/>
    </w:rPr>
  </w:style>
  <w:style w:type="paragraph" w:customStyle="1" w:styleId="BodyTextRight">
    <w:name w:val="Body Text Right"/>
    <w:basedOn w:val="BodyText"/>
    <w:rsid w:val="00BB3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B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BA1"/>
    <w:rPr>
      <w:sz w:val="32"/>
    </w:rPr>
  </w:style>
  <w:style w:type="paragraph" w:customStyle="1" w:styleId="HeadingProcedure">
    <w:name w:val="Heading Procedure"/>
    <w:basedOn w:val="HeadingBase"/>
    <w:next w:val="Normal"/>
    <w:rsid w:val="00BB3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BA1"/>
    <w:pPr>
      <w:spacing w:before="60" w:after="60"/>
    </w:pPr>
  </w:style>
  <w:style w:type="paragraph" w:styleId="ListContinue">
    <w:name w:val="List Continue"/>
    <w:basedOn w:val="List"/>
    <w:rsid w:val="00BB3BA1"/>
    <w:pPr>
      <w:ind w:firstLine="0"/>
    </w:pPr>
  </w:style>
  <w:style w:type="paragraph" w:customStyle="1" w:styleId="ListNote">
    <w:name w:val="List Note"/>
    <w:basedOn w:val="List"/>
    <w:rsid w:val="00BB3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BA1"/>
    <w:rPr>
      <w:rFonts w:ascii="Courier New" w:hAnsi="Courier New"/>
    </w:rPr>
  </w:style>
  <w:style w:type="paragraph" w:customStyle="1" w:styleId="NoteBullet">
    <w:name w:val="Note Bullet"/>
    <w:basedOn w:val="Note"/>
    <w:rsid w:val="00BB3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B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3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BA1"/>
    <w:rPr>
      <w:b/>
      <w:smallCaps/>
    </w:rPr>
  </w:style>
  <w:style w:type="paragraph" w:customStyle="1" w:styleId="TableListNumber">
    <w:name w:val="Table List Number"/>
    <w:basedOn w:val="ListNumber"/>
    <w:rsid w:val="00BB3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BA1"/>
    <w:pPr>
      <w:numPr>
        <w:numId w:val="9"/>
      </w:numPr>
    </w:pPr>
  </w:style>
  <w:style w:type="paragraph" w:customStyle="1" w:styleId="ListAlpha2">
    <w:name w:val="List Alpha 2"/>
    <w:basedOn w:val="List2"/>
    <w:rsid w:val="00BB3BA1"/>
    <w:pPr>
      <w:numPr>
        <w:numId w:val="8"/>
      </w:numPr>
    </w:pPr>
  </w:style>
  <w:style w:type="paragraph" w:styleId="List2">
    <w:name w:val="List 2"/>
    <w:basedOn w:val="BodyText"/>
    <w:rsid w:val="00BB3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B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B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3BA1"/>
    <w:pPr>
      <w:numPr>
        <w:numId w:val="4"/>
      </w:numPr>
    </w:pPr>
  </w:style>
  <w:style w:type="paragraph" w:styleId="ListContinue2">
    <w:name w:val="List Continue 2"/>
    <w:basedOn w:val="List2"/>
    <w:rsid w:val="00BB3BA1"/>
    <w:pPr>
      <w:ind w:firstLine="0"/>
    </w:pPr>
  </w:style>
  <w:style w:type="paragraph" w:styleId="ListContinue3">
    <w:name w:val="List Continue 3"/>
    <w:basedOn w:val="List3"/>
    <w:rsid w:val="00BB3BA1"/>
    <w:pPr>
      <w:ind w:left="1021" w:firstLine="0"/>
    </w:pPr>
  </w:style>
  <w:style w:type="paragraph" w:styleId="ListContinue4">
    <w:name w:val="List Continue 4"/>
    <w:basedOn w:val="List4"/>
    <w:rsid w:val="00BB3BA1"/>
    <w:pPr>
      <w:ind w:firstLine="0"/>
    </w:pPr>
  </w:style>
  <w:style w:type="paragraph" w:styleId="ListContinue5">
    <w:name w:val="List Continue 5"/>
    <w:basedOn w:val="List5"/>
    <w:rsid w:val="00BB3BA1"/>
    <w:pPr>
      <w:ind w:firstLine="0"/>
    </w:pPr>
  </w:style>
  <w:style w:type="paragraph" w:styleId="ListNumber3">
    <w:name w:val="List Number 3"/>
    <w:basedOn w:val="List3"/>
    <w:rsid w:val="00BB3BA1"/>
    <w:pPr>
      <w:numPr>
        <w:numId w:val="5"/>
      </w:numPr>
    </w:pPr>
  </w:style>
  <w:style w:type="paragraph" w:styleId="ListNumber4">
    <w:name w:val="List Number 4"/>
    <w:basedOn w:val="List4"/>
    <w:rsid w:val="00BB3BA1"/>
    <w:pPr>
      <w:numPr>
        <w:numId w:val="6"/>
      </w:numPr>
    </w:pPr>
  </w:style>
  <w:style w:type="paragraph" w:styleId="ListNumber5">
    <w:name w:val="List Number 5"/>
    <w:basedOn w:val="List5"/>
    <w:rsid w:val="00BB3BA1"/>
    <w:pPr>
      <w:numPr>
        <w:numId w:val="7"/>
      </w:numPr>
    </w:pPr>
  </w:style>
  <w:style w:type="paragraph" w:styleId="BlockText">
    <w:name w:val="Block Text"/>
    <w:basedOn w:val="Normal"/>
    <w:rsid w:val="00BB3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BA1"/>
    <w:rPr>
      <w:sz w:val="16"/>
      <w:vertAlign w:val="superscript"/>
    </w:rPr>
  </w:style>
  <w:style w:type="character" w:customStyle="1" w:styleId="Symbols">
    <w:name w:val="Symbols"/>
    <w:basedOn w:val="DefaultParagraphFont"/>
    <w:rsid w:val="00BB3BA1"/>
    <w:rPr>
      <w:rFonts w:ascii="Symbol" w:hAnsi="Symbol"/>
    </w:rPr>
  </w:style>
  <w:style w:type="character" w:customStyle="1" w:styleId="MenuOptions">
    <w:name w:val="Menu Options"/>
    <w:basedOn w:val="DefaultParagraphFont"/>
    <w:rsid w:val="00BB3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BA1"/>
    <w:rPr>
      <w:b/>
    </w:rPr>
  </w:style>
  <w:style w:type="character" w:customStyle="1" w:styleId="Underlined">
    <w:name w:val="Underlined"/>
    <w:basedOn w:val="DefaultParagraphFont"/>
    <w:rsid w:val="00BB3BA1"/>
    <w:rPr>
      <w:u w:val="single"/>
    </w:rPr>
  </w:style>
  <w:style w:type="paragraph" w:customStyle="1" w:styleId="TableBodyTextRight">
    <w:name w:val="Table Body Text Right"/>
    <w:basedOn w:val="TableBodyText"/>
    <w:rsid w:val="00BB3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BA1"/>
    <w:rPr>
      <w:sz w:val="18"/>
    </w:rPr>
  </w:style>
  <w:style w:type="paragraph" w:customStyle="1" w:styleId="BodySmallRight">
    <w:name w:val="Body Small Right"/>
    <w:basedOn w:val="BodyTextRight"/>
    <w:rsid w:val="00BB3BA1"/>
    <w:rPr>
      <w:sz w:val="18"/>
      <w:szCs w:val="18"/>
    </w:rPr>
  </w:style>
  <w:style w:type="paragraph" w:customStyle="1" w:styleId="MarginEdition">
    <w:name w:val="Margin Edition"/>
    <w:basedOn w:val="MarginNote"/>
    <w:rsid w:val="00BB3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BA1"/>
    <w:rPr>
      <w:sz w:val="2"/>
      <w:szCs w:val="2"/>
    </w:rPr>
  </w:style>
  <w:style w:type="character" w:customStyle="1" w:styleId="Small">
    <w:name w:val="Small"/>
    <w:basedOn w:val="DefaultParagraphFont"/>
    <w:rsid w:val="00BB3BA1"/>
    <w:rPr>
      <w:sz w:val="16"/>
    </w:rPr>
  </w:style>
  <w:style w:type="paragraph" w:customStyle="1" w:styleId="WideTable">
    <w:name w:val="Wide Table"/>
    <w:basedOn w:val="Normal"/>
    <w:rsid w:val="00BB3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BA1"/>
  </w:style>
  <w:style w:type="paragraph" w:styleId="Quote">
    <w:name w:val="Quote"/>
    <w:basedOn w:val="Heading1"/>
    <w:link w:val="QuoteChar"/>
    <w:qFormat/>
    <w:rsid w:val="00BB3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BA1"/>
    <w:pPr>
      <w:pageBreakBefore/>
    </w:pPr>
  </w:style>
  <w:style w:type="paragraph" w:customStyle="1" w:styleId="Border">
    <w:name w:val="Border"/>
    <w:basedOn w:val="Normal"/>
    <w:qFormat/>
    <w:rsid w:val="00BB3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BA1"/>
    <w:rPr>
      <w:u w:val="single"/>
    </w:rPr>
  </w:style>
  <w:style w:type="character" w:customStyle="1" w:styleId="BoldandItalics">
    <w:name w:val="Bold and Italics"/>
    <w:qFormat/>
    <w:rsid w:val="00BB3BA1"/>
    <w:rPr>
      <w:b/>
      <w:i/>
      <w:u w:val="none"/>
    </w:rPr>
  </w:style>
  <w:style w:type="paragraph" w:styleId="BalloonText">
    <w:name w:val="Balloon Text"/>
    <w:basedOn w:val="Normal"/>
    <w:link w:val="BalloonTextChar"/>
    <w:rsid w:val="00BB3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BA1"/>
    <w:pPr>
      <w:spacing w:before="0" w:after="0"/>
    </w:pPr>
  </w:style>
  <w:style w:type="paragraph" w:customStyle="1" w:styleId="BodyTextBold">
    <w:name w:val="Body Text Bold"/>
    <w:basedOn w:val="BodyText"/>
    <w:qFormat/>
    <w:rsid w:val="00BB3BA1"/>
    <w:rPr>
      <w:b/>
    </w:rPr>
  </w:style>
  <w:style w:type="character" w:styleId="Hyperlink">
    <w:name w:val="Hyperlink"/>
    <w:basedOn w:val="DefaultParagraphFont"/>
    <w:uiPriority w:val="99"/>
    <w:unhideWhenUsed/>
    <w:rsid w:val="00C139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1143</Words>
  <Characters>7765</Characters>
  <Application>Microsoft Office Word</Application>
  <DocSecurity>0</DocSecurity>
  <Lines>267</Lines>
  <Paragraphs>159</Paragraphs>
  <ScaleCrop>false</ScaleCrop>
  <Company>Author-it Software Corporation Ltd.</Company>
  <LinksUpToDate>false</LinksUpToDate>
  <CharactersWithSpaces>8749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UETDREL002 Comply with environmental requirements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