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ED4" w:rsidP="00373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UETDRDU005 Install and maintain network infrastructure LV underground cables</w:t>
      </w:r>
      <w:r>
        <w:fldChar w:fldCharType="end"/>
      </w:r>
    </w:p>
    <w:p w:rsidR="00373ED4" w:rsidP="00373ED4">
      <w:pPr>
        <w:pStyle w:val="Version"/>
        <w:sectPr w:rsidSect="007C1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1D2" w:rsidP="007C11D2">
      <w:pPr>
        <w:pStyle w:val="SuperHeading"/>
      </w:pPr>
      <w:r w:rsidRPr="007C11D2">
        <w:t>Assessment Requirements for UETDRDU005 Install and maintain network infrastructure LV underground cables</w:t>
      </w:r>
    </w:p>
    <w:p w:rsidR="00000000" w:rsidRPr="007C11D2" w:rsidP="007C11D2">
      <w:pPr>
        <w:pStyle w:val="Heading1"/>
      </w:pPr>
      <w:bookmarkStart w:id="1" w:name="O_1178273"/>
      <w:bookmarkEnd w:id="1"/>
      <w:r w:rsidRPr="007C11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1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1D2" w:rsidP="007C11D2">
            <w:pPr>
              <w:pStyle w:val="BodyText"/>
            </w:pPr>
            <w:r w:rsidRPr="007C11D2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C11D2" w:rsidP="007C11D2">
      <w:pPr>
        <w:pStyle w:val="NoPaddingFontSize1"/>
      </w:pPr>
    </w:p>
    <w:p w:rsidR="00000000" w:rsidRPr="007C11D2" w:rsidP="007C11D2">
      <w:pPr>
        <w:pStyle w:val="AllowPageBreak"/>
      </w:pPr>
    </w:p>
    <w:p w:rsidR="00000000" w:rsidRPr="007C11D2" w:rsidP="007C11D2">
      <w:pPr>
        <w:pStyle w:val="Heading1"/>
      </w:pPr>
      <w:bookmarkStart w:id="2" w:name="O_1178274"/>
      <w:bookmarkEnd w:id="2"/>
      <w:r w:rsidRPr="007C11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1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1D2">
            <w:pPr>
              <w:pStyle w:val="BodyText"/>
              <w:rPr>
                <w:lang w:val="en-NZ"/>
              </w:rPr>
            </w:pPr>
            <w:r w:rsidRPr="007C11D2">
              <w:t>Evidence required to demonstrate competence in this unit must be r</w:t>
            </w:r>
            <w:r w:rsidRPr="007C11D2">
              <w:t xml:space="preserve">elevant to and satisfy all of the requirements of the elements and performance criteria on at least two separate occasions and include:  </w:t>
            </w:r>
          </w:p>
        </w:tc>
      </w:tr>
      <w:tr w:rsidTr="007C11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1D2" w:rsidP="007C11D2">
            <w:pPr>
              <w:pStyle w:val="ListBullet"/>
            </w:pPr>
            <w:r w:rsidRPr="007C11D2">
              <w:t xml:space="preserve">applying relevant work health and safety (WHS)/occupational health and safety (OHS) requirements, including the use </w:t>
            </w:r>
            <w:r w:rsidRPr="007C11D2">
              <w:t>of risk control measures</w:t>
            </w:r>
          </w:p>
          <w:p w:rsidR="00000000" w:rsidRPr="007C11D2" w:rsidP="007C11D2">
            <w:pPr>
              <w:pStyle w:val="ListBullet"/>
            </w:pPr>
            <w:r w:rsidRPr="007C11D2">
              <w:t>applying sustainable energy principles and practices</w:t>
            </w:r>
          </w:p>
          <w:p w:rsidR="00000000" w:rsidRPr="007C11D2" w:rsidP="007C11D2">
            <w:pPr>
              <w:pStyle w:val="ListBullet"/>
            </w:pPr>
            <w:r w:rsidRPr="007C11D2">
              <w:t>laying at least one (1) of the following low voltage (LV) cable types:</w:t>
            </w:r>
          </w:p>
          <w:p w:rsidR="00000000" w:rsidRPr="007C11D2" w:rsidP="007C11D2">
            <w:pPr>
              <w:pStyle w:val="ListBullet2"/>
            </w:pPr>
            <w:r w:rsidRPr="007C11D2">
              <w:t>LV polymeric</w:t>
            </w:r>
          </w:p>
          <w:p w:rsidR="00000000" w:rsidRPr="007C11D2" w:rsidP="007C11D2">
            <w:pPr>
              <w:pStyle w:val="ListBullet2"/>
            </w:pPr>
            <w:r w:rsidRPr="007C11D2">
              <w:t>LV paper insulated</w:t>
            </w:r>
          </w:p>
          <w:p w:rsidR="00000000" w:rsidRPr="007C11D2" w:rsidP="007C11D2">
            <w:pPr>
              <w:pStyle w:val="ListBullet"/>
            </w:pPr>
            <w:r w:rsidRPr="007C11D2">
              <w:t>laying LV cables using at least one (1) of the following installation types:</w:t>
            </w:r>
          </w:p>
          <w:p w:rsidR="00000000" w:rsidRPr="007C11D2" w:rsidP="007C11D2">
            <w:pPr>
              <w:pStyle w:val="ListBullet2"/>
            </w:pPr>
            <w:r w:rsidRPr="007C11D2">
              <w:t>direct lay</w:t>
            </w:r>
          </w:p>
          <w:p w:rsidR="00000000" w:rsidRPr="007C11D2" w:rsidP="007C11D2">
            <w:pPr>
              <w:pStyle w:val="ListBullet2"/>
            </w:pPr>
            <w:r w:rsidRPr="007C11D2">
              <w:t>on racks</w:t>
            </w:r>
          </w:p>
          <w:p w:rsidR="00000000" w:rsidRPr="007C11D2" w:rsidP="007C11D2">
            <w:pPr>
              <w:pStyle w:val="ListBullet2"/>
            </w:pPr>
            <w:r w:rsidRPr="007C11D2">
              <w:t>in conduits</w:t>
            </w:r>
          </w:p>
          <w:p w:rsidR="00000000" w:rsidRPr="007C11D2" w:rsidP="007C11D2">
            <w:pPr>
              <w:pStyle w:val="ListBullet"/>
            </w:pPr>
            <w:r w:rsidRPr="007C11D2">
              <w:t>laying LV cables using at least one (1) of the following cable pulling methods:</w:t>
            </w:r>
          </w:p>
          <w:p w:rsidR="00000000" w:rsidRPr="007C11D2" w:rsidP="007C11D2">
            <w:pPr>
              <w:pStyle w:val="ListBullet2"/>
            </w:pPr>
            <w:r w:rsidRPr="007C11D2">
              <w:t>stocking pulling</w:t>
            </w:r>
          </w:p>
          <w:p w:rsidR="00000000" w:rsidRPr="007C11D2" w:rsidP="007C11D2">
            <w:pPr>
              <w:pStyle w:val="ListBullet2"/>
            </w:pPr>
            <w:r w:rsidRPr="007C11D2">
              <w:t>bond pulling</w:t>
            </w:r>
          </w:p>
          <w:p w:rsidR="00000000" w:rsidRPr="007C11D2" w:rsidP="007C11D2">
            <w:pPr>
              <w:pStyle w:val="ListBullet2"/>
            </w:pPr>
            <w:r w:rsidRPr="007C11D2">
              <w:t>armour pulling</w:t>
            </w:r>
          </w:p>
          <w:p w:rsidR="00000000" w:rsidRPr="007C11D2" w:rsidP="007C11D2">
            <w:pPr>
              <w:pStyle w:val="ListBullet2"/>
            </w:pPr>
            <w:r w:rsidRPr="007C11D2">
              <w:t>nose pull attachmen</w:t>
            </w:r>
            <w:r w:rsidRPr="007C11D2">
              <w:t>ts</w:t>
            </w:r>
          </w:p>
          <w:p w:rsidR="00000000" w:rsidRPr="007C11D2" w:rsidP="007C11D2">
            <w:pPr>
              <w:pStyle w:val="ListBullet"/>
            </w:pPr>
            <w:r w:rsidRPr="007C11D2">
              <w:t>sealing LV cables using at least two (2) of the following cable sealing methods:</w:t>
            </w:r>
          </w:p>
          <w:p w:rsidR="00000000" w:rsidRPr="007C11D2" w:rsidP="007C11D2">
            <w:pPr>
              <w:pStyle w:val="ListBullet2"/>
            </w:pPr>
            <w:r w:rsidRPr="007C11D2">
              <w:t>heat shrinkable</w:t>
            </w:r>
          </w:p>
          <w:p w:rsidR="00000000" w:rsidRPr="007C11D2" w:rsidP="007C11D2">
            <w:pPr>
              <w:pStyle w:val="ListBullet2"/>
            </w:pPr>
            <w:r w:rsidRPr="007C11D2">
              <w:t>pre-stretched materials</w:t>
            </w:r>
          </w:p>
          <w:p w:rsidR="00000000" w:rsidRPr="007C11D2" w:rsidP="007C11D2">
            <w:pPr>
              <w:pStyle w:val="ListBullet2"/>
            </w:pPr>
            <w:r w:rsidRPr="007C11D2">
              <w:t>tin/lead wiping</w:t>
            </w:r>
          </w:p>
          <w:p w:rsidR="00000000" w:rsidRPr="007C11D2" w:rsidP="007C11D2">
            <w:pPr>
              <w:pStyle w:val="ListBullet2"/>
            </w:pPr>
            <w:r w:rsidRPr="007C11D2">
              <w:t>pre-moulded components</w:t>
            </w:r>
          </w:p>
          <w:p w:rsidR="00000000" w:rsidRPr="007C11D2" w:rsidP="007C11D2">
            <w:pPr>
              <w:pStyle w:val="ListBullet"/>
            </w:pPr>
            <w:r w:rsidRPr="007C11D2">
              <w:t>cutting LV cables using at least one (1) of the following cable cutting methods:</w:t>
            </w:r>
          </w:p>
          <w:p w:rsidR="00000000" w:rsidRPr="007C11D2" w:rsidP="007C11D2">
            <w:pPr>
              <w:pStyle w:val="ListBullet2"/>
            </w:pPr>
            <w:r w:rsidRPr="007C11D2">
              <w:t>hydraulic cutters</w:t>
            </w:r>
          </w:p>
          <w:p w:rsidR="00000000" w:rsidRPr="007C11D2" w:rsidP="007C11D2">
            <w:pPr>
              <w:pStyle w:val="ListBullet2"/>
            </w:pPr>
            <w:r w:rsidRPr="007C11D2">
              <w:t>electric reciprocating</w:t>
            </w:r>
          </w:p>
          <w:p w:rsidR="00000000" w:rsidRPr="007C11D2" w:rsidP="007C11D2">
            <w:pPr>
              <w:pStyle w:val="ListBullet2"/>
            </w:pPr>
            <w:r w:rsidRPr="007C11D2">
              <w:t>motorised</w:t>
            </w:r>
          </w:p>
          <w:p w:rsidR="00000000" w:rsidRPr="007C11D2" w:rsidP="007C11D2">
            <w:pPr>
              <w:pStyle w:val="ListBullet2"/>
            </w:pPr>
            <w:r w:rsidRPr="007C11D2">
              <w:t>hand tools</w:t>
            </w:r>
          </w:p>
          <w:p w:rsidR="00000000" w:rsidRPr="007C11D2" w:rsidP="007C11D2">
            <w:pPr>
              <w:pStyle w:val="ListBullet"/>
            </w:pPr>
            <w:r w:rsidRPr="007C11D2">
              <w:t>laying LV cables using at least four (4) of the following supporting plant and equipment:</w:t>
            </w:r>
          </w:p>
          <w:p w:rsidR="00000000" w:rsidRPr="007C11D2" w:rsidP="007C11D2">
            <w:pPr>
              <w:pStyle w:val="ListBullet2"/>
            </w:pPr>
            <w:r w:rsidRPr="007C11D2">
              <w:t>drum jacks</w:t>
            </w:r>
          </w:p>
          <w:p w:rsidR="00000000" w:rsidRPr="007C11D2" w:rsidP="007C11D2">
            <w:pPr>
              <w:pStyle w:val="ListBullet2"/>
            </w:pPr>
            <w:r w:rsidRPr="007C11D2">
              <w:t>winches</w:t>
            </w:r>
          </w:p>
          <w:p w:rsidR="00000000" w:rsidRPr="007C11D2" w:rsidP="007C11D2">
            <w:pPr>
              <w:pStyle w:val="ListBullet2"/>
            </w:pPr>
            <w:r w:rsidRPr="007C11D2">
              <w:t>spindles</w:t>
            </w:r>
          </w:p>
          <w:p w:rsidR="00000000" w:rsidRPr="007C11D2" w:rsidP="007C11D2">
            <w:pPr>
              <w:pStyle w:val="ListBullet2"/>
            </w:pPr>
            <w:r w:rsidRPr="007C11D2">
              <w:t>capstans</w:t>
            </w:r>
          </w:p>
          <w:p w:rsidR="00000000" w:rsidRPr="007C11D2" w:rsidP="007C11D2">
            <w:pPr>
              <w:pStyle w:val="ListBullet2"/>
            </w:pPr>
            <w:r w:rsidRPr="007C11D2">
              <w:t>bollards</w:t>
            </w:r>
          </w:p>
          <w:p w:rsidR="00000000" w:rsidRPr="007C11D2" w:rsidP="007C11D2">
            <w:pPr>
              <w:pStyle w:val="ListBullet2"/>
            </w:pPr>
            <w:r w:rsidRPr="007C11D2">
              <w:t>cable trailers</w:t>
            </w:r>
          </w:p>
          <w:p w:rsidR="00000000" w:rsidRPr="007C11D2" w:rsidP="007C11D2">
            <w:pPr>
              <w:pStyle w:val="ListBullet2"/>
            </w:pPr>
            <w:r w:rsidRPr="007C11D2">
              <w:t>rollers</w:t>
            </w:r>
          </w:p>
          <w:p w:rsidR="00000000" w:rsidRPr="007C11D2" w:rsidP="007C11D2">
            <w:pPr>
              <w:pStyle w:val="ListBullet2"/>
            </w:pPr>
            <w:r w:rsidRPr="007C11D2">
              <w:t>lubricants</w:t>
            </w:r>
          </w:p>
          <w:p w:rsidR="00000000" w:rsidRPr="007C11D2" w:rsidP="007C11D2">
            <w:pPr>
              <w:pStyle w:val="ListBullet2"/>
            </w:pPr>
            <w:r w:rsidRPr="007C11D2">
              <w:t>ropes</w:t>
            </w:r>
          </w:p>
          <w:p w:rsidR="00000000" w:rsidRPr="007C11D2" w:rsidP="007C11D2">
            <w:pPr>
              <w:pStyle w:val="ListBullet2"/>
            </w:pPr>
            <w:r w:rsidRPr="007C11D2">
              <w:t>bell mouths</w:t>
            </w:r>
          </w:p>
          <w:p w:rsidR="00000000" w:rsidRPr="007C11D2" w:rsidP="007C11D2">
            <w:pPr>
              <w:pStyle w:val="ListBullet2"/>
            </w:pPr>
            <w:r w:rsidRPr="007C11D2">
              <w:t>draw wires/rods</w:t>
            </w:r>
          </w:p>
          <w:p w:rsidR="00000000" w:rsidRPr="007C11D2" w:rsidP="007C11D2">
            <w:pPr>
              <w:pStyle w:val="ListBullet"/>
            </w:pPr>
            <w:r w:rsidRPr="007C11D2">
              <w:t>joining LV cables using at least two (2) of the following jointing methods:</w:t>
            </w:r>
          </w:p>
          <w:p w:rsidR="00000000" w:rsidRPr="007C11D2" w:rsidP="007C11D2">
            <w:pPr>
              <w:pStyle w:val="ListBullet2"/>
            </w:pPr>
            <w:r w:rsidRPr="007C11D2">
              <w:t>tee-off joints</w:t>
            </w:r>
          </w:p>
          <w:p w:rsidR="00000000" w:rsidRPr="007C11D2" w:rsidP="007C11D2">
            <w:pPr>
              <w:pStyle w:val="ListBullet2"/>
            </w:pPr>
            <w:r w:rsidRPr="007C11D2">
              <w:t>straight through joints</w:t>
            </w:r>
          </w:p>
          <w:p w:rsidR="00000000" w:rsidRPr="007C11D2" w:rsidP="007C11D2">
            <w:pPr>
              <w:pStyle w:val="ListBullet2"/>
            </w:pPr>
            <w:r w:rsidRPr="007C11D2">
              <w:t>parallel branch joints</w:t>
            </w:r>
          </w:p>
          <w:p w:rsidR="00000000" w:rsidRPr="007C11D2" w:rsidP="007C11D2">
            <w:pPr>
              <w:pStyle w:val="ListBullet2"/>
            </w:pPr>
            <w:r w:rsidRPr="007C11D2">
              <w:t>parallel joints</w:t>
            </w:r>
          </w:p>
          <w:p w:rsidR="00000000" w:rsidRPr="007C11D2" w:rsidP="007C11D2">
            <w:pPr>
              <w:pStyle w:val="ListBullet"/>
            </w:pPr>
            <w:r w:rsidRPr="007C11D2">
              <w:t>terminating LV cables in/on at least two (2) of the following locations:</w:t>
            </w:r>
          </w:p>
          <w:p w:rsidR="00000000" w:rsidRPr="007C11D2" w:rsidP="007C11D2">
            <w:pPr>
              <w:pStyle w:val="ListBullet2"/>
            </w:pPr>
            <w:r w:rsidRPr="007C11D2">
              <w:t>transform</w:t>
            </w:r>
            <w:r w:rsidRPr="007C11D2">
              <w:t>ers</w:t>
            </w:r>
          </w:p>
          <w:p w:rsidR="00000000" w:rsidRPr="007C11D2" w:rsidP="007C11D2">
            <w:pPr>
              <w:pStyle w:val="ListBullet2"/>
            </w:pPr>
            <w:r w:rsidRPr="007C11D2">
              <w:t>LV switchboards</w:t>
            </w:r>
          </w:p>
          <w:p w:rsidR="00000000" w:rsidRPr="007C11D2" w:rsidP="007C11D2">
            <w:pPr>
              <w:pStyle w:val="ListBullet2"/>
            </w:pPr>
            <w:r w:rsidRPr="007C11D2">
              <w:t>pillars/turrets</w:t>
            </w:r>
          </w:p>
          <w:p w:rsidR="00000000" w:rsidRPr="007C11D2" w:rsidP="007C11D2">
            <w:pPr>
              <w:pStyle w:val="ListBullet2"/>
            </w:pPr>
            <w:r w:rsidRPr="007C11D2">
              <w:t>lighting columns</w:t>
            </w:r>
          </w:p>
          <w:p w:rsidR="00000000" w:rsidRPr="007C11D2" w:rsidP="007C11D2">
            <w:pPr>
              <w:pStyle w:val="ListBullet2"/>
            </w:pPr>
            <w:r w:rsidRPr="007C11D2">
              <w:t>ring main units</w:t>
            </w:r>
          </w:p>
          <w:p w:rsidR="00000000" w:rsidRPr="007C11D2" w:rsidP="007C11D2">
            <w:pPr>
              <w:pStyle w:val="ListBullet2"/>
            </w:pPr>
            <w:r w:rsidRPr="007C11D2">
              <w:t>chamber substations</w:t>
            </w:r>
          </w:p>
          <w:p w:rsidR="00000000" w:rsidRPr="007C11D2" w:rsidP="007C11D2">
            <w:pPr>
              <w:pStyle w:val="ListBullet"/>
            </w:pPr>
            <w:r w:rsidRPr="007C11D2">
              <w:t>terminating LV cables using at least two (2) of the following types of equipment:</w:t>
            </w:r>
          </w:p>
          <w:p w:rsidR="00000000" w:rsidRPr="007C11D2" w:rsidP="007C11D2">
            <w:pPr>
              <w:pStyle w:val="ListBullet2"/>
            </w:pPr>
            <w:r w:rsidRPr="007C11D2">
              <w:t>busbar/termination boxes</w:t>
            </w:r>
          </w:p>
          <w:p w:rsidR="00000000" w:rsidRPr="007C11D2" w:rsidP="007C11D2">
            <w:pPr>
              <w:pStyle w:val="ListBullet2"/>
            </w:pPr>
            <w:r w:rsidRPr="007C11D2">
              <w:t>links/fuses</w:t>
            </w:r>
          </w:p>
          <w:p w:rsidR="00000000" w:rsidRPr="007C11D2" w:rsidP="007C11D2">
            <w:pPr>
              <w:pStyle w:val="ListBullet2"/>
            </w:pPr>
            <w:r w:rsidRPr="007C11D2">
              <w:t>disconnect boxes</w:t>
            </w:r>
          </w:p>
          <w:p w:rsidR="00000000" w:rsidRPr="007C11D2" w:rsidP="007C11D2">
            <w:pPr>
              <w:pStyle w:val="ListBullet2"/>
            </w:pPr>
            <w:r w:rsidRPr="007C11D2">
              <w:t>termination boxes</w:t>
            </w:r>
          </w:p>
          <w:p w:rsidR="00000000" w:rsidRPr="007C11D2" w:rsidP="007C11D2">
            <w:pPr>
              <w:pStyle w:val="ListBullet2"/>
            </w:pPr>
            <w:r w:rsidRPr="007C11D2">
              <w:t>control gear</w:t>
            </w:r>
          </w:p>
          <w:p w:rsidR="00000000" w:rsidRPr="007C11D2" w:rsidP="007C11D2">
            <w:pPr>
              <w:pStyle w:val="ListBullet2"/>
            </w:pPr>
            <w:r w:rsidRPr="007C11D2">
              <w:t>underground/overhead terminations</w:t>
            </w:r>
          </w:p>
          <w:p w:rsidR="00000000" w:rsidRPr="007C11D2" w:rsidP="007C11D2">
            <w:pPr>
              <w:pStyle w:val="ListBullet2"/>
            </w:pPr>
            <w:r w:rsidRPr="007C11D2">
              <w:t>circuit breakers</w:t>
            </w:r>
          </w:p>
          <w:p w:rsidR="00000000" w:rsidRPr="007C11D2" w:rsidP="007C11D2">
            <w:pPr>
              <w:pStyle w:val="ListBullet"/>
            </w:pPr>
            <w:r w:rsidRPr="007C11D2">
              <w:t>jointing and terminating LV cables using at least one (1) of the following material types:</w:t>
            </w:r>
          </w:p>
          <w:p w:rsidR="00000000" w:rsidRPr="007C11D2" w:rsidP="007C11D2">
            <w:pPr>
              <w:pStyle w:val="ListBullet2"/>
            </w:pPr>
            <w:r w:rsidRPr="007C11D2">
              <w:t>resin filled boxes</w:t>
            </w:r>
          </w:p>
          <w:p w:rsidR="00000000" w:rsidRPr="007C11D2" w:rsidP="007C11D2">
            <w:pPr>
              <w:pStyle w:val="ListBullet2"/>
            </w:pPr>
            <w:r w:rsidRPr="007C11D2">
              <w:t>compound filled boxes</w:t>
            </w:r>
          </w:p>
          <w:p w:rsidR="00000000" w:rsidRPr="007C11D2" w:rsidP="007C11D2">
            <w:pPr>
              <w:pStyle w:val="ListBullet2"/>
            </w:pPr>
            <w:r w:rsidRPr="007C11D2">
              <w:t>polymeric tape</w:t>
            </w:r>
          </w:p>
          <w:p w:rsidR="00000000" w:rsidRPr="007C11D2" w:rsidP="007C11D2">
            <w:pPr>
              <w:pStyle w:val="ListBullet2"/>
            </w:pPr>
            <w:r w:rsidRPr="007C11D2">
              <w:t>heat shrink</w:t>
            </w:r>
          </w:p>
          <w:p w:rsidR="00000000" w:rsidRPr="007C11D2" w:rsidP="007C11D2">
            <w:pPr>
              <w:pStyle w:val="ListBullet2"/>
            </w:pPr>
            <w:r w:rsidRPr="007C11D2">
              <w:t>‘slip-on’ moulds</w:t>
            </w:r>
          </w:p>
          <w:p w:rsidR="00000000" w:rsidRPr="007C11D2" w:rsidP="007C11D2">
            <w:pPr>
              <w:pStyle w:val="ListBullet2"/>
            </w:pPr>
            <w:r w:rsidRPr="007C11D2">
              <w:t>pre-stretched polymeric</w:t>
            </w:r>
          </w:p>
          <w:p w:rsidR="00000000" w:rsidRPr="007C11D2" w:rsidP="007C11D2">
            <w:pPr>
              <w:pStyle w:val="ListBullet"/>
            </w:pPr>
            <w:r w:rsidRPr="007C11D2">
              <w:t>terminating LV cables using at least one (1) of the following connectors:</w:t>
            </w:r>
          </w:p>
          <w:p w:rsidR="00000000" w:rsidRPr="007C11D2" w:rsidP="007C11D2">
            <w:pPr>
              <w:pStyle w:val="ListBullet2"/>
            </w:pPr>
            <w:r w:rsidRPr="007C11D2">
              <w:t>compression lugs</w:t>
            </w:r>
          </w:p>
          <w:p w:rsidR="00000000" w:rsidRPr="007C11D2" w:rsidP="007C11D2">
            <w:pPr>
              <w:pStyle w:val="ListBullet2"/>
            </w:pPr>
            <w:r w:rsidRPr="007C11D2">
              <w:t>welded connections</w:t>
            </w:r>
          </w:p>
          <w:p w:rsidR="00000000" w:rsidRPr="007C11D2" w:rsidP="007C11D2">
            <w:pPr>
              <w:pStyle w:val="ListBullet2"/>
            </w:pPr>
            <w:r w:rsidRPr="007C11D2">
              <w:t>mechanical connectors</w:t>
            </w:r>
          </w:p>
          <w:p w:rsidR="00000000" w:rsidRPr="007C11D2" w:rsidP="007C11D2">
            <w:pPr>
              <w:pStyle w:val="ListBullet2"/>
            </w:pPr>
            <w:r w:rsidRPr="007C11D2">
              <w:t>insulation piercing connectors</w:t>
            </w:r>
          </w:p>
          <w:p w:rsidR="00000000" w:rsidRPr="007C11D2" w:rsidP="007C11D2">
            <w:pPr>
              <w:pStyle w:val="ListBullet"/>
            </w:pPr>
            <w:r w:rsidRPr="007C11D2">
              <w:t>testing LV cables using all of the following testing and recording</w:t>
            </w:r>
            <w:r w:rsidRPr="007C11D2">
              <w:t xml:space="preserve"> equipment:</w:t>
            </w:r>
          </w:p>
          <w:p w:rsidR="00000000" w:rsidRPr="007C11D2" w:rsidP="007C11D2">
            <w:pPr>
              <w:pStyle w:val="ListBullet2"/>
            </w:pPr>
            <w:r w:rsidRPr="007C11D2">
              <w:t>insulation resistance testers</w:t>
            </w:r>
          </w:p>
          <w:p w:rsidR="00000000" w:rsidRPr="007C11D2" w:rsidP="007C11D2">
            <w:pPr>
              <w:pStyle w:val="ListBullet2"/>
            </w:pPr>
            <w:r w:rsidRPr="007C11D2">
              <w:t>voltage detectors</w:t>
            </w:r>
          </w:p>
          <w:p w:rsidR="00000000" w:rsidRPr="007C11D2" w:rsidP="007C11D2">
            <w:pPr>
              <w:pStyle w:val="ListBullet"/>
            </w:pPr>
            <w:r w:rsidRPr="007C11D2">
              <w:t>dealing with unplanned events on at least one (1) occasion.</w:t>
            </w:r>
          </w:p>
        </w:tc>
      </w:tr>
    </w:tbl>
    <w:p w:rsidR="00000000" w:rsidRPr="007C11D2" w:rsidP="007C11D2">
      <w:pPr>
        <w:pStyle w:val="NoPaddingFontSize1"/>
      </w:pPr>
    </w:p>
    <w:p w:rsidR="00000000" w:rsidRPr="007C11D2" w:rsidP="007C11D2">
      <w:pPr>
        <w:pStyle w:val="AllowPageBreak"/>
      </w:pPr>
    </w:p>
    <w:p w:rsidR="00000000" w:rsidRPr="007C11D2" w:rsidP="007C11D2">
      <w:pPr>
        <w:pStyle w:val="Heading1"/>
      </w:pPr>
      <w:bookmarkStart w:id="3" w:name="O_1178275"/>
      <w:bookmarkEnd w:id="3"/>
      <w:r w:rsidRPr="007C11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1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1D2">
            <w:pPr>
              <w:pStyle w:val="BodyText"/>
              <w:rPr>
                <w:lang w:val="en-NZ"/>
              </w:rPr>
            </w:pPr>
            <w:r w:rsidRPr="007C11D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C11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1D2" w:rsidP="007C11D2">
            <w:pPr>
              <w:pStyle w:val="ListBullet"/>
            </w:pPr>
            <w:r w:rsidRPr="007C11D2">
              <w:t>transmission, distribution and rail systems encompassing:</w:t>
            </w:r>
          </w:p>
          <w:p w:rsidR="00000000" w:rsidRPr="007C11D2" w:rsidP="007C11D2">
            <w:pPr>
              <w:pStyle w:val="ListBullet2"/>
            </w:pPr>
            <w:r w:rsidRPr="007C11D2">
              <w:t>relationship be</w:t>
            </w:r>
            <w:r w:rsidRPr="007C11D2">
              <w:t>tween the transmission, distribution and rail/tram system within an overall power system - different organisations responsible for generation, transmission, distribution and rail/tram; how they correlate and their functions</w:t>
            </w:r>
          </w:p>
          <w:p w:rsidR="00000000" w:rsidRPr="007C11D2" w:rsidP="007C11D2">
            <w:pPr>
              <w:pStyle w:val="ListBullet2"/>
            </w:pPr>
            <w:r w:rsidRPr="007C11D2">
              <w:t>characteristics of a transmission, distribution and rail system - principal components; typical voltage levels and methods of transmission and distribution, including grid type transmission systems, radial, parallel and ring main feeders</w:t>
            </w:r>
          </w:p>
          <w:p w:rsidR="00000000" w:rsidRPr="007C11D2" w:rsidP="007C11D2">
            <w:pPr>
              <w:pStyle w:val="ListBullet2"/>
            </w:pPr>
            <w:r w:rsidRPr="007C11D2">
              <w:t>relationship betwe</w:t>
            </w:r>
            <w:r w:rsidRPr="007C11D2">
              <w:t>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7C11D2" w:rsidP="007C11D2">
            <w:pPr>
              <w:pStyle w:val="ListBullet2"/>
            </w:pPr>
            <w:r w:rsidRPr="007C11D2">
              <w:t>single line drawings and layouts - drawing</w:t>
            </w:r>
            <w:r w:rsidRPr="007C11D2">
              <w:t>s and layouts of transmission and distribution systems, including, radial, parallel and ring main feeders and the HV equipment associated with substations</w:t>
            </w:r>
          </w:p>
          <w:p w:rsidR="00000000" w:rsidRPr="007C11D2" w:rsidP="007C11D2">
            <w:pPr>
              <w:pStyle w:val="ListBullet"/>
            </w:pPr>
            <w:r w:rsidRPr="007C11D2">
              <w:t>substations, power transformers and reactors encompassing:</w:t>
            </w:r>
          </w:p>
          <w:p w:rsidR="00000000" w:rsidRPr="007C11D2" w:rsidP="007C11D2">
            <w:pPr>
              <w:pStyle w:val="ListBullet2"/>
            </w:pPr>
            <w:r w:rsidRPr="007C11D2">
              <w:t>relationship between the substations wit</w:t>
            </w:r>
            <w:r w:rsidRPr="007C11D2">
              <w:t>hin an overall power system - purpose, location in relation to load centres, layout of high voltage (HV) equipment within the substation and auxiliary equipment</w:t>
            </w:r>
          </w:p>
          <w:p w:rsidR="00000000" w:rsidRPr="007C11D2" w:rsidP="007C11D2">
            <w:pPr>
              <w:pStyle w:val="ListBullet2"/>
            </w:pPr>
            <w:r w:rsidRPr="007C11D2">
              <w:t>characteristics of a power transformer - basic construction of distribution transformers; opera</w:t>
            </w:r>
            <w:r w:rsidRPr="007C11D2">
              <w:t>tion under load/no-load conditions; types and basic operation of tap changing switches, including solid state types, efficiency and cooling</w:t>
            </w:r>
          </w:p>
          <w:p w:rsidR="00000000" w:rsidRPr="007C11D2" w:rsidP="007C11D2">
            <w:pPr>
              <w:pStyle w:val="ListBullet2"/>
            </w:pPr>
            <w:r w:rsidRPr="007C11D2">
              <w:t>auxiliary equipment used on transformers - function and basic operation of equipment</w:t>
            </w:r>
          </w:p>
          <w:p w:rsidR="00000000" w:rsidRPr="007C11D2" w:rsidP="007C11D2">
            <w:pPr>
              <w:pStyle w:val="ListBullet2"/>
            </w:pPr>
            <w:r w:rsidRPr="007C11D2">
              <w:t>maintenance of a power transfor</w:t>
            </w:r>
            <w:r w:rsidRPr="007C11D2">
              <w:t>mer - basic connections, restrictions to parallel operation, problems and remedies associated with harmonics, and testing and fault-finding procedures</w:t>
            </w:r>
          </w:p>
          <w:p w:rsidR="00000000" w:rsidRPr="007C11D2" w:rsidP="007C11D2">
            <w:pPr>
              <w:pStyle w:val="ListBullet2"/>
            </w:pPr>
            <w:r w:rsidRPr="007C11D2">
              <w:t>description, purpose and characteristics of a reactors</w:t>
            </w:r>
          </w:p>
          <w:p w:rsidR="00000000" w:rsidRPr="007C11D2" w:rsidP="007C11D2">
            <w:pPr>
              <w:pStyle w:val="ListBullet"/>
            </w:pPr>
            <w:r w:rsidRPr="007C11D2">
              <w:t>powerline safety practices encompassing:</w:t>
            </w:r>
          </w:p>
          <w:p w:rsidR="00000000" w:rsidRPr="007C11D2" w:rsidP="007C11D2">
            <w:pPr>
              <w:pStyle w:val="ListBullet2"/>
            </w:pPr>
            <w:r w:rsidRPr="007C11D2">
              <w:t>protect</w:t>
            </w:r>
            <w:r w:rsidRPr="007C11D2">
              <w:t>ive apparatus and apparel 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7C11D2" w:rsidP="007C11D2">
            <w:pPr>
              <w:pStyle w:val="ListBullet2"/>
            </w:pPr>
            <w:r w:rsidRPr="007C11D2">
              <w:t>requirements for the use of ladders - c</w:t>
            </w:r>
            <w:r w:rsidRPr="007C11D2">
              <w:t>arrying, erecting, collapsing and lowering different types of extension ladder against a standing pole; maintenance checks on different types of ladders; renewal of extension ropes and the safety issues relating to clearances from overhead conductors</w:t>
            </w:r>
          </w:p>
          <w:p w:rsidR="00000000" w:rsidRPr="007C11D2" w:rsidP="007C11D2">
            <w:pPr>
              <w:pStyle w:val="ListBullet2"/>
            </w:pPr>
            <w:r w:rsidRPr="007C11D2">
              <w:t>requi</w:t>
            </w:r>
            <w:r w:rsidRPr="007C11D2">
              <w:t>rements for climbing and working aloft - methods used to identify a pole is safe to climb; methods used to inspect a line worker’s body belt; application of knots and hitches appropriate to the requirements of a line worker; height safety principles, inclu</w:t>
            </w:r>
            <w:r w:rsidRPr="007C11D2">
              <w:t>ding personal fall protection, prevention and related requirements; and the practical procedures of climbing an overhead structure and fitting a pole chair</w:t>
            </w:r>
          </w:p>
          <w:p w:rsidR="00000000" w:rsidRPr="007C11D2" w:rsidP="007C11D2">
            <w:pPr>
              <w:pStyle w:val="ListBullet2"/>
            </w:pPr>
            <w:r w:rsidRPr="007C11D2">
              <w:t>traffic management - purpose of traffic management and a line worker’s responsibilities in accordanc</w:t>
            </w:r>
            <w:r w:rsidRPr="007C11D2">
              <w:t>e with relevant statutory requirements and electricity supply industry (ESI) requirements, demonstration of the procedure used to provide an effective traffic management scheme and the use of a two-way radio</w:t>
            </w:r>
          </w:p>
          <w:p w:rsidR="00000000" w:rsidRPr="007C11D2" w:rsidP="007C11D2">
            <w:pPr>
              <w:pStyle w:val="ListBullet2"/>
            </w:pPr>
            <w:r w:rsidRPr="007C11D2">
              <w:t>control of small fires - identification, selection and operation of the appropriate extinguishing mediums for various types of fires, general fire prevention methods and the precautions for personal protection when fighting small fires</w:t>
            </w:r>
          </w:p>
          <w:p w:rsidR="00000000" w:rsidRPr="007C11D2" w:rsidP="007C11D2">
            <w:pPr>
              <w:pStyle w:val="ListBullet2"/>
            </w:pPr>
            <w:r w:rsidRPr="007C11D2">
              <w:t xml:space="preserve">rescue victims from </w:t>
            </w:r>
            <w:r w:rsidRPr="007C11D2">
              <w:t>heights and confined spaces - planning and identifying procedures; establishing responses; developing techniques; involvement of external emergency services; and emergency procedures for the rescue of an electric shock victim, including cardiopulmonary res</w:t>
            </w:r>
            <w:r w:rsidRPr="007C11D2">
              <w:t>uscitation (CPR)</w:t>
            </w:r>
          </w:p>
          <w:p w:rsidR="00000000" w:rsidRPr="007C11D2" w:rsidP="007C11D2">
            <w:pPr>
              <w:pStyle w:val="ListBullet2"/>
            </w:pPr>
            <w:r w:rsidRPr="007C11D2">
              <w:t>requirements for aerial linework - planning, establishing and implementing relevant aviation authority clearances; determining system requirements; aircrew familiarisation with network operations and equipment; and requirements for effecti</w:t>
            </w:r>
            <w:r w:rsidRPr="007C11D2">
              <w:t>ve communications operations for aerial work</w:t>
            </w:r>
          </w:p>
          <w:p w:rsidR="00000000" w:rsidRPr="007C11D2" w:rsidP="007C11D2">
            <w:pPr>
              <w:pStyle w:val="ListBullet"/>
            </w:pPr>
            <w:r w:rsidRPr="007C11D2">
              <w:t>procedures in providing store support encompassing:</w:t>
            </w:r>
          </w:p>
          <w:p w:rsidR="00000000" w:rsidRPr="007C11D2" w:rsidP="007C11D2">
            <w:pPr>
              <w:pStyle w:val="ListBullet2"/>
            </w:pPr>
            <w:r w:rsidRPr="007C11D2">
              <w:t>classification and identification of equipment, components and tools</w:t>
            </w:r>
          </w:p>
          <w:p w:rsidR="00000000" w:rsidRPr="007C11D2" w:rsidP="007C11D2">
            <w:pPr>
              <w:pStyle w:val="ListBullet2"/>
            </w:pPr>
            <w:r w:rsidRPr="007C11D2">
              <w:t>procedures for purchasing/ordering items, removing/dispatching items, stocktaking, secur</w:t>
            </w:r>
            <w:r w:rsidRPr="007C11D2">
              <w:t>ity and bookkeeping/record keeping</w:t>
            </w:r>
          </w:p>
          <w:p w:rsidR="00000000" w:rsidRPr="007C11D2" w:rsidP="007C11D2">
            <w:pPr>
              <w:pStyle w:val="ListBullet2"/>
            </w:pPr>
            <w:r w:rsidRPr="007C11D2">
              <w:t>material handling - warehouse/depot storage techniques, handling equipment, pallet lift trucks and forklifts</w:t>
            </w:r>
          </w:p>
          <w:p w:rsidR="00000000" w:rsidRPr="007C11D2" w:rsidP="007C11D2">
            <w:pPr>
              <w:pStyle w:val="ListBullet2"/>
            </w:pPr>
            <w:r w:rsidRPr="007C11D2">
              <w:t>cable drum handling equipment</w:t>
            </w:r>
          </w:p>
          <w:p w:rsidR="00000000" w:rsidRPr="007C11D2" w:rsidP="007C11D2">
            <w:pPr>
              <w:pStyle w:val="ListBullet2"/>
            </w:pPr>
            <w:r w:rsidRPr="007C11D2">
              <w:t>safety procedures - storage and care of safety equipment; handling hazardous mater</w:t>
            </w:r>
            <w:r w:rsidRPr="007C11D2">
              <w:t>ials; storage of hazardous substances and dangerous goods; depot safety procedures; manufacturer and supplier information, including material safety data sheets (MSDS)</w:t>
            </w:r>
          </w:p>
          <w:p w:rsidR="00000000" w:rsidRPr="007C11D2" w:rsidP="007C11D2">
            <w:pPr>
              <w:pStyle w:val="ListBullet"/>
            </w:pPr>
            <w:r w:rsidRPr="007C11D2">
              <w:t>installation of underground cable encompassing:</w:t>
            </w:r>
          </w:p>
          <w:p w:rsidR="00000000" w:rsidRPr="007C11D2" w:rsidP="007C11D2">
            <w:pPr>
              <w:pStyle w:val="ListBullet2"/>
            </w:pPr>
            <w:r w:rsidRPr="007C11D2">
              <w:t>requirements for the use of enterprise</w:t>
            </w:r>
            <w:r w:rsidRPr="007C11D2">
              <w:t xml:space="preserve"> construction manuals, system diagrams/plans and drawings</w:t>
            </w:r>
          </w:p>
          <w:p w:rsidR="00000000" w:rsidRPr="007C11D2" w:rsidP="007C11D2">
            <w:pPr>
              <w:pStyle w:val="ListBullet2"/>
            </w:pPr>
            <w:r w:rsidRPr="007C11D2">
              <w:t>safety precautions specific to the installation of underground cable - excavation and trench safety regulations, gas detection procedures, working in confined spaces, personal protective equipment (</w:t>
            </w:r>
            <w:r w:rsidRPr="007C11D2">
              <w:t>PPE), hazards for the use of liquid petroleum gas (LPG) equipment for jointing of underground cable, gas bottle testing procedures, permit to work systems and isolation procedures</w:t>
            </w:r>
          </w:p>
          <w:p w:rsidR="00000000" w:rsidRPr="007C11D2" w:rsidP="007C11D2">
            <w:pPr>
              <w:pStyle w:val="ListBullet2"/>
            </w:pPr>
            <w:r w:rsidRPr="007C11D2">
              <w:t>trench excavation and reinstatement procedures</w:t>
            </w:r>
          </w:p>
          <w:p w:rsidR="00000000" w:rsidRPr="007C11D2" w:rsidP="007C11D2">
            <w:pPr>
              <w:pStyle w:val="ListBullet2"/>
            </w:pPr>
            <w:r w:rsidRPr="007C11D2">
              <w:t>installation of underground c</w:t>
            </w:r>
            <w:r w:rsidRPr="007C11D2">
              <w:t>able procedures - types of tools and equipment, methods of installing conduits, methods of installing cables and sealing cable ends (direct buried, ducts cleated and racked)</w:t>
            </w:r>
          </w:p>
          <w:p w:rsidR="00000000" w:rsidRPr="007C11D2" w:rsidP="007C11D2">
            <w:pPr>
              <w:pStyle w:val="ListBullet2"/>
            </w:pPr>
            <w:r w:rsidRPr="007C11D2">
              <w:t>procedures for the safe use of LPG equipment for cable jointing</w:t>
            </w:r>
          </w:p>
          <w:p w:rsidR="00000000" w:rsidRPr="007C11D2" w:rsidP="007C11D2">
            <w:pPr>
              <w:pStyle w:val="ListBullet"/>
            </w:pPr>
            <w:r w:rsidRPr="007C11D2">
              <w:t>LV polymeric cable jointing principles encompassing:</w:t>
            </w:r>
          </w:p>
          <w:p w:rsidR="00000000" w:rsidRPr="007C11D2" w:rsidP="007C11D2">
            <w:pPr>
              <w:pStyle w:val="ListBullet2"/>
            </w:pPr>
            <w:r w:rsidRPr="007C11D2">
              <w:t>techniques in jointing LV cross-linked polyethylene (XLPE) cables - straight through joint, jointing different types of cable and service and street light cable joints</w:t>
            </w:r>
          </w:p>
          <w:p w:rsidR="00000000" w:rsidRPr="007C11D2" w:rsidP="007C11D2">
            <w:pPr>
              <w:pStyle w:val="ListBullet2"/>
            </w:pPr>
            <w:r w:rsidRPr="007C11D2">
              <w:t xml:space="preserve">techniques in terminating LV XLPE </w:t>
            </w:r>
            <w:r w:rsidRPr="007C11D2">
              <w:t>- pole top terminations, substation terminations, distribution pillar /column/cubicle terminations and service and street light cable terminations</w:t>
            </w:r>
          </w:p>
          <w:p w:rsidR="00000000" w:rsidRPr="007C11D2" w:rsidP="007C11D2">
            <w:pPr>
              <w:pStyle w:val="ListBullet2"/>
            </w:pPr>
            <w:r w:rsidRPr="007C11D2">
              <w:t>techniques in repairing LV XLPE cable - different types of damage, repairs to sheath and repairs to cores</w:t>
            </w:r>
          </w:p>
          <w:p w:rsidR="00000000" w:rsidRPr="007C11D2" w:rsidP="007C11D2">
            <w:pPr>
              <w:pStyle w:val="ListBullet2"/>
            </w:pPr>
            <w:r w:rsidRPr="007C11D2">
              <w:t>met</w:t>
            </w:r>
            <w:r w:rsidRPr="007C11D2">
              <w:t>hods of testing cable after jointing</w:t>
            </w:r>
          </w:p>
          <w:p w:rsidR="00000000" w:rsidRPr="007C11D2" w:rsidP="007C11D2">
            <w:pPr>
              <w:pStyle w:val="ListBullet"/>
            </w:pPr>
            <w:r w:rsidRPr="007C11D2">
              <w:t>jointing and termination of LV polymeric cable encompassing:</w:t>
            </w:r>
          </w:p>
          <w:p w:rsidR="00000000" w:rsidRPr="007C11D2" w:rsidP="007C11D2">
            <w:pPr>
              <w:pStyle w:val="ListBullet2"/>
            </w:pPr>
            <w:r w:rsidRPr="007C11D2">
              <w:t>standards, codes, legislation, supply authority regulations and/or enterprise requirements pertaining to the jointing of LV polymeric cables</w:t>
            </w:r>
          </w:p>
          <w:p w:rsidR="00000000" w:rsidRPr="007C11D2" w:rsidP="007C11D2">
            <w:pPr>
              <w:pStyle w:val="ListBullet2"/>
            </w:pPr>
            <w:r w:rsidRPr="007C11D2">
              <w:t>types of cables</w:t>
            </w:r>
            <w:r w:rsidRPr="007C11D2">
              <w:t xml:space="preserve"> - single core, multi-core and XLPE insulation</w:t>
            </w:r>
          </w:p>
          <w:p w:rsidR="00000000" w:rsidRPr="007C11D2" w:rsidP="007C11D2">
            <w:pPr>
              <w:pStyle w:val="ListBullet2"/>
            </w:pPr>
            <w:r w:rsidRPr="007C11D2">
              <w:t>methods of cable handling - direct laid cables, duct laid cables, solid laid cables and cables supported in cleats or hangers</w:t>
            </w:r>
          </w:p>
          <w:p w:rsidR="00000000" w:rsidRPr="007C11D2" w:rsidP="007C11D2">
            <w:pPr>
              <w:pStyle w:val="ListBullet2"/>
            </w:pPr>
            <w:r w:rsidRPr="007C11D2">
              <w:t>corrosion protection</w:t>
            </w:r>
          </w:p>
          <w:p w:rsidR="00000000" w:rsidRPr="007C11D2" w:rsidP="007C11D2">
            <w:pPr>
              <w:pStyle w:val="ListBullet2"/>
            </w:pPr>
            <w:r w:rsidRPr="007C11D2">
              <w:t>minimum bending radius of cables</w:t>
            </w:r>
          </w:p>
          <w:p w:rsidR="00000000" w:rsidRPr="007C11D2" w:rsidP="007C11D2">
            <w:pPr>
              <w:pStyle w:val="ListBullet2"/>
            </w:pPr>
            <w:r w:rsidRPr="007C11D2">
              <w:t>methods of cable sealing - sh</w:t>
            </w:r>
            <w:r w:rsidRPr="007C11D2">
              <w:t>orting of cables cores and core of un-terminated cables</w:t>
            </w:r>
          </w:p>
          <w:p w:rsidR="00000000" w:rsidRPr="007C11D2" w:rsidP="007C11D2">
            <w:pPr>
              <w:pStyle w:val="ListBullet2"/>
            </w:pPr>
            <w:r w:rsidRPr="007C11D2">
              <w:t>methods of protection from corrosion</w:t>
            </w:r>
          </w:p>
          <w:p w:rsidR="00000000" w:rsidRPr="007C11D2" w:rsidP="007C11D2">
            <w:pPr>
              <w:pStyle w:val="ListBullet2"/>
            </w:pPr>
            <w:r w:rsidRPr="007C11D2">
              <w:t>polymeric sheathed cables sealing with mastic lined</w:t>
            </w:r>
          </w:p>
          <w:p w:rsidR="00000000" w:rsidRPr="007C11D2" w:rsidP="007C11D2">
            <w:pPr>
              <w:pStyle w:val="ListBullet2"/>
            </w:pPr>
            <w:r w:rsidRPr="007C11D2">
              <w:t>heat shrink caps buried sealed ends</w:t>
            </w:r>
          </w:p>
          <w:p w:rsidR="00000000" w:rsidRPr="007C11D2" w:rsidP="007C11D2">
            <w:pPr>
              <w:pStyle w:val="ListBullet2"/>
            </w:pPr>
            <w:r w:rsidRPr="007C11D2">
              <w:t>types of jointing tools - general hand tools and compression tools</w:t>
            </w:r>
          </w:p>
          <w:p w:rsidR="00000000" w:rsidRPr="007C11D2" w:rsidP="007C11D2">
            <w:pPr>
              <w:pStyle w:val="ListBullet2"/>
            </w:pPr>
            <w:r w:rsidRPr="007C11D2">
              <w:t>techniques in the use of LPG - safety precautions, PPE, general maintenance and repair</w:t>
            </w:r>
          </w:p>
          <w:p w:rsidR="00000000" w:rsidRPr="007C11D2" w:rsidP="007C11D2">
            <w:pPr>
              <w:pStyle w:val="ListBullet2"/>
            </w:pPr>
            <w:r w:rsidRPr="007C11D2">
              <w:t>safety precautions when cable jointing -working in confined spaces; permit to work systems and isolation procedures; and emergency rescue/response, including first aid</w:t>
            </w:r>
          </w:p>
          <w:p w:rsidR="00000000" w:rsidRPr="007C11D2" w:rsidP="007C11D2">
            <w:pPr>
              <w:pStyle w:val="ListBullet"/>
            </w:pPr>
            <w:r w:rsidRPr="007C11D2">
              <w:t>underground cables construction and types encompassing:</w:t>
            </w:r>
          </w:p>
          <w:p w:rsidR="00000000" w:rsidRPr="007C11D2" w:rsidP="007C11D2">
            <w:pPr>
              <w:pStyle w:val="ListBullet2"/>
            </w:pPr>
            <w:r w:rsidRPr="007C11D2">
              <w:t>safety precautions specific to handling underground cables</w:t>
            </w:r>
          </w:p>
          <w:p w:rsidR="00000000" w:rsidRPr="007C11D2" w:rsidP="007C11D2">
            <w:pPr>
              <w:pStyle w:val="ListBullet2"/>
            </w:pPr>
            <w:r w:rsidRPr="007C11D2">
              <w:t>requirements for the use of enterprise manuals, system diagrams/plans and drawings</w:t>
            </w:r>
          </w:p>
          <w:p w:rsidR="00000000" w:rsidRPr="007C11D2" w:rsidP="007C11D2">
            <w:pPr>
              <w:pStyle w:val="ListBullet2"/>
            </w:pPr>
            <w:r w:rsidRPr="007C11D2">
              <w:t>types and applications of underground cables</w:t>
            </w:r>
          </w:p>
          <w:p w:rsidR="00000000" w:rsidRPr="007C11D2" w:rsidP="007C11D2">
            <w:pPr>
              <w:pStyle w:val="ListBullet2"/>
            </w:pPr>
            <w:r w:rsidRPr="007C11D2">
              <w:t>construction</w:t>
            </w:r>
            <w:r w:rsidRPr="007C11D2">
              <w:t xml:space="preserve"> types and structures of underground cables</w:t>
            </w:r>
          </w:p>
          <w:p w:rsidR="00000000" w:rsidRPr="007C11D2" w:rsidP="007C11D2">
            <w:pPr>
              <w:pStyle w:val="ListBullet2"/>
            </w:pPr>
            <w:r w:rsidRPr="007C11D2">
              <w:t>characteristics of different types of underground cables</w:t>
            </w:r>
          </w:p>
          <w:p w:rsidR="00000000" w:rsidRPr="007C11D2" w:rsidP="007C11D2">
            <w:pPr>
              <w:pStyle w:val="ListBullet2"/>
            </w:pPr>
            <w:r w:rsidRPr="007C11D2">
              <w:t>ratings.</w:t>
            </w:r>
          </w:p>
        </w:tc>
      </w:tr>
    </w:tbl>
    <w:p w:rsidR="00000000" w:rsidRPr="007C11D2" w:rsidP="007C11D2">
      <w:pPr>
        <w:pStyle w:val="NoPaddingFontSize1"/>
      </w:pPr>
    </w:p>
    <w:p w:rsidR="00000000" w:rsidRPr="007C11D2" w:rsidP="007C11D2">
      <w:pPr>
        <w:pStyle w:val="AllowPageBreak"/>
      </w:pPr>
    </w:p>
    <w:p w:rsidR="00000000" w:rsidRPr="007C11D2" w:rsidP="007C11D2">
      <w:pPr>
        <w:pStyle w:val="Heading1"/>
      </w:pPr>
      <w:bookmarkStart w:id="4" w:name="O_1178276"/>
      <w:bookmarkEnd w:id="4"/>
      <w:r w:rsidRPr="007C11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11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1D2" w:rsidP="007C11D2">
            <w:pPr>
              <w:pStyle w:val="BodyText"/>
            </w:pPr>
            <w:r w:rsidRPr="007C11D2">
              <w:t>Assessors must hold credentials specified within the Standards for Registered Training Organisations current at the time of assessment.</w:t>
            </w:r>
          </w:p>
          <w:p w:rsidR="00000000" w:rsidRPr="007C11D2" w:rsidP="007C11D2">
            <w:pPr>
              <w:pStyle w:val="BodyText"/>
            </w:pPr>
            <w:r w:rsidRPr="007C11D2">
              <w:t>Assessment must satisfy the Principles of Assessment and Rules of Evidence and all regulatory requirements included with</w:t>
            </w:r>
            <w:r w:rsidRPr="007C11D2">
              <w:t>in the Standards for Registered Training Organisations current at the time of assessment.</w:t>
            </w:r>
          </w:p>
          <w:p w:rsidR="00000000" w:rsidRPr="007C11D2" w:rsidP="007C11D2">
            <w:pPr>
              <w:pStyle w:val="BodyText"/>
            </w:pPr>
            <w:r w:rsidRPr="007C11D2">
              <w:t>Assessment must occur in workplace operational situations where it is appropriate to do so; where this is not appropriate, assessment must occur in simulated conditio</w:t>
            </w:r>
            <w:r w:rsidRPr="007C11D2">
              <w:t>ns involving realistic and authentic activities that replicate operational workplace conditions.</w:t>
            </w:r>
          </w:p>
          <w:p w:rsidR="00000000" w:rsidRPr="007C11D2" w:rsidP="007C11D2">
            <w:pPr>
              <w:pStyle w:val="BodyText"/>
            </w:pPr>
            <w:r w:rsidRPr="007C11D2">
              <w:t>Assessment processes and techniques must be appropriate to the language, literacy and numeracy requirements of the work being performed and the needs of the ca</w:t>
            </w:r>
            <w:r w:rsidRPr="007C11D2">
              <w:t>ndidate.</w:t>
            </w:r>
          </w:p>
          <w:p w:rsidR="00000000" w:rsidRPr="007C11D2" w:rsidP="007C11D2">
            <w:pPr>
              <w:pStyle w:val="BodyText"/>
            </w:pPr>
            <w:r w:rsidRPr="007C11D2">
              <w:t>Resources for assessment must include access to:</w:t>
            </w:r>
          </w:p>
          <w:p w:rsidR="00000000" w:rsidRPr="007C11D2" w:rsidP="007C11D2">
            <w:pPr>
              <w:pStyle w:val="ListBullet"/>
            </w:pPr>
            <w:r w:rsidRPr="007C11D2">
              <w:t>a range of relevant exercises, case studies and/or other simulations</w:t>
            </w:r>
          </w:p>
          <w:p w:rsidR="00000000" w:rsidRPr="007C11D2" w:rsidP="007C11D2">
            <w:pPr>
              <w:pStyle w:val="ListBullet"/>
            </w:pPr>
            <w:r w:rsidRPr="007C11D2">
              <w:t>relevant and appropriate materials, tools, facilities, equipment and PPE currently used in industry</w:t>
            </w:r>
          </w:p>
          <w:p w:rsidR="00000000" w:rsidRPr="007C11D2" w:rsidP="007C11D2">
            <w:pPr>
              <w:pStyle w:val="ListBullet"/>
            </w:pPr>
            <w:r w:rsidRPr="007C11D2">
              <w:t>applicable documentation, in</w:t>
            </w:r>
            <w:r w:rsidRPr="007C11D2">
              <w:t>cluding workplace procedures, relevant industry standards, equipment specifications, regulations, codes of practice and operation manuals.</w:t>
            </w:r>
          </w:p>
        </w:tc>
      </w:tr>
    </w:tbl>
    <w:p w:rsidR="00000000" w:rsidRPr="007C11D2" w:rsidP="007C11D2">
      <w:pPr>
        <w:pStyle w:val="NoPaddingFontSize1"/>
      </w:pPr>
    </w:p>
    <w:p w:rsidR="00000000" w:rsidRPr="007C11D2" w:rsidP="007C11D2">
      <w:pPr>
        <w:pStyle w:val="AllowPageBreak"/>
      </w:pPr>
    </w:p>
    <w:p w:rsidR="00000000" w:rsidRPr="007C11D2" w:rsidP="007C11D2">
      <w:pPr>
        <w:pStyle w:val="Heading1"/>
      </w:pPr>
      <w:bookmarkStart w:id="5" w:name="O_1178279"/>
      <w:bookmarkEnd w:id="5"/>
      <w:r w:rsidRPr="007C11D2">
        <w:t>Links</w:t>
      </w:r>
    </w:p>
    <w:p w:rsidR="00000000" w:rsidRPr="007C11D2" w:rsidP="00373ED4">
      <w:pPr>
        <w:pStyle w:val="BodyText"/>
      </w:pPr>
      <w:r w:rsidRPr="007C1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F5F3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C11D2" w:rsidP="007C11D2"/>
    <w:sectPr w:rsidSect="007C11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2" w:rsidRPr="00373ED4" w:rsidP="00373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D4" w:rsidP="007C1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73ED4" w:rsidP="007C1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3ED4" w:rsidP="007C1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1D2" w:rsidRPr="00373ED4" w:rsidP="00373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ED4" w:rsidRPr="002D2AF8" w:rsidP="007C1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UETDRDU005 Install and maintain network infrastructure LV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73ED4" w:rsidP="007C1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EC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949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E28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1D2"/>
  </w:style>
  <w:style w:type="character" w:customStyle="1" w:styleId="Heading1Char">
    <w:name w:val="Heading 1 Char"/>
    <w:basedOn w:val="DefaultParagraphFont"/>
    <w:link w:val="Heading1"/>
    <w:rsid w:val="007C1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1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1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1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1D2"/>
    <w:rPr>
      <w:b/>
      <w:spacing w:val="0"/>
    </w:rPr>
  </w:style>
  <w:style w:type="paragraph" w:customStyle="1" w:styleId="SuperTitle">
    <w:name w:val="SuperTitle"/>
    <w:basedOn w:val="Title"/>
    <w:rsid w:val="007C1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1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1D2"/>
    <w:rPr>
      <w:i/>
    </w:rPr>
  </w:style>
  <w:style w:type="paragraph" w:styleId="Caption">
    <w:name w:val="caption"/>
    <w:basedOn w:val="BodyText"/>
    <w:next w:val="Normal"/>
    <w:qFormat/>
    <w:rsid w:val="007C1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1D2"/>
  </w:style>
  <w:style w:type="paragraph" w:styleId="TableofFigures">
    <w:name w:val="table of figures"/>
    <w:basedOn w:val="Normal"/>
    <w:next w:val="Normal"/>
    <w:semiHidden/>
    <w:rsid w:val="007C1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1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1D2"/>
    <w:rPr>
      <w:rFonts w:ascii="Wingdings" w:hAnsi="Wingdings"/>
    </w:rPr>
  </w:style>
  <w:style w:type="paragraph" w:customStyle="1" w:styleId="TableHeading">
    <w:name w:val="Table Heading"/>
    <w:basedOn w:val="HeadingBase"/>
    <w:rsid w:val="007C1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1D2"/>
    <w:rPr>
      <w:color w:val="0033CC"/>
      <w:u w:val="none"/>
    </w:rPr>
  </w:style>
  <w:style w:type="paragraph" w:customStyle="1" w:styleId="BodyTextRight">
    <w:name w:val="Body Text Right"/>
    <w:basedOn w:val="BodyText"/>
    <w:rsid w:val="007C1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1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1D2"/>
    <w:rPr>
      <w:sz w:val="32"/>
    </w:rPr>
  </w:style>
  <w:style w:type="paragraph" w:customStyle="1" w:styleId="HeadingProcedure">
    <w:name w:val="Heading Procedure"/>
    <w:basedOn w:val="HeadingBase"/>
    <w:next w:val="Normal"/>
    <w:rsid w:val="007C1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1D2"/>
    <w:pPr>
      <w:spacing w:before="60" w:after="60"/>
    </w:pPr>
  </w:style>
  <w:style w:type="paragraph" w:styleId="ListContinue">
    <w:name w:val="List Continue"/>
    <w:basedOn w:val="List"/>
    <w:rsid w:val="007C11D2"/>
    <w:pPr>
      <w:ind w:firstLine="0"/>
    </w:pPr>
  </w:style>
  <w:style w:type="paragraph" w:customStyle="1" w:styleId="ListNote">
    <w:name w:val="List Note"/>
    <w:basedOn w:val="List"/>
    <w:rsid w:val="007C1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1D2"/>
    <w:rPr>
      <w:rFonts w:ascii="Courier New" w:hAnsi="Courier New"/>
    </w:rPr>
  </w:style>
  <w:style w:type="paragraph" w:customStyle="1" w:styleId="NoteBullet">
    <w:name w:val="Note Bullet"/>
    <w:basedOn w:val="Note"/>
    <w:rsid w:val="007C1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1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1D2"/>
    <w:rPr>
      <w:b/>
      <w:smallCaps/>
    </w:rPr>
  </w:style>
  <w:style w:type="paragraph" w:customStyle="1" w:styleId="TableListNumber">
    <w:name w:val="Table List Number"/>
    <w:basedOn w:val="ListNumber"/>
    <w:rsid w:val="007C1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1D2"/>
    <w:pPr>
      <w:numPr>
        <w:numId w:val="9"/>
      </w:numPr>
    </w:pPr>
  </w:style>
  <w:style w:type="paragraph" w:customStyle="1" w:styleId="ListAlpha2">
    <w:name w:val="List Alpha 2"/>
    <w:basedOn w:val="List2"/>
    <w:rsid w:val="007C11D2"/>
    <w:pPr>
      <w:numPr>
        <w:numId w:val="8"/>
      </w:numPr>
    </w:pPr>
  </w:style>
  <w:style w:type="paragraph" w:styleId="List2">
    <w:name w:val="List 2"/>
    <w:basedOn w:val="BodyText"/>
    <w:rsid w:val="007C1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1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1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1D2"/>
    <w:pPr>
      <w:numPr>
        <w:numId w:val="4"/>
      </w:numPr>
    </w:pPr>
  </w:style>
  <w:style w:type="paragraph" w:styleId="ListContinue2">
    <w:name w:val="List Continue 2"/>
    <w:basedOn w:val="List2"/>
    <w:rsid w:val="007C11D2"/>
    <w:pPr>
      <w:ind w:firstLine="0"/>
    </w:pPr>
  </w:style>
  <w:style w:type="paragraph" w:styleId="ListContinue3">
    <w:name w:val="List Continue 3"/>
    <w:basedOn w:val="List3"/>
    <w:rsid w:val="007C11D2"/>
    <w:pPr>
      <w:ind w:left="1021" w:firstLine="0"/>
    </w:pPr>
  </w:style>
  <w:style w:type="paragraph" w:styleId="ListContinue4">
    <w:name w:val="List Continue 4"/>
    <w:basedOn w:val="List4"/>
    <w:rsid w:val="007C11D2"/>
    <w:pPr>
      <w:ind w:firstLine="0"/>
    </w:pPr>
  </w:style>
  <w:style w:type="paragraph" w:styleId="ListContinue5">
    <w:name w:val="List Continue 5"/>
    <w:basedOn w:val="List5"/>
    <w:rsid w:val="007C11D2"/>
    <w:pPr>
      <w:ind w:firstLine="0"/>
    </w:pPr>
  </w:style>
  <w:style w:type="paragraph" w:styleId="ListNumber3">
    <w:name w:val="List Number 3"/>
    <w:basedOn w:val="List3"/>
    <w:rsid w:val="007C11D2"/>
    <w:pPr>
      <w:numPr>
        <w:numId w:val="5"/>
      </w:numPr>
    </w:pPr>
  </w:style>
  <w:style w:type="paragraph" w:styleId="ListNumber4">
    <w:name w:val="List Number 4"/>
    <w:basedOn w:val="List4"/>
    <w:rsid w:val="007C11D2"/>
    <w:pPr>
      <w:numPr>
        <w:numId w:val="6"/>
      </w:numPr>
    </w:pPr>
  </w:style>
  <w:style w:type="paragraph" w:styleId="ListNumber5">
    <w:name w:val="List Number 5"/>
    <w:basedOn w:val="List5"/>
    <w:rsid w:val="007C11D2"/>
    <w:pPr>
      <w:numPr>
        <w:numId w:val="7"/>
      </w:numPr>
    </w:pPr>
  </w:style>
  <w:style w:type="paragraph" w:styleId="BlockText">
    <w:name w:val="Block Text"/>
    <w:basedOn w:val="Normal"/>
    <w:rsid w:val="007C1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1D2"/>
    <w:rPr>
      <w:sz w:val="16"/>
      <w:vertAlign w:val="superscript"/>
    </w:rPr>
  </w:style>
  <w:style w:type="character" w:customStyle="1" w:styleId="Symbols">
    <w:name w:val="Symbols"/>
    <w:basedOn w:val="DefaultParagraphFont"/>
    <w:rsid w:val="007C11D2"/>
    <w:rPr>
      <w:rFonts w:ascii="Symbol" w:hAnsi="Symbol"/>
    </w:rPr>
  </w:style>
  <w:style w:type="character" w:customStyle="1" w:styleId="MenuOptions">
    <w:name w:val="Menu Options"/>
    <w:basedOn w:val="DefaultParagraphFont"/>
    <w:rsid w:val="007C1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1D2"/>
    <w:rPr>
      <w:b/>
    </w:rPr>
  </w:style>
  <w:style w:type="character" w:customStyle="1" w:styleId="Underlined">
    <w:name w:val="Underlined"/>
    <w:basedOn w:val="DefaultParagraphFont"/>
    <w:rsid w:val="007C11D2"/>
    <w:rPr>
      <w:u w:val="single"/>
    </w:rPr>
  </w:style>
  <w:style w:type="paragraph" w:customStyle="1" w:styleId="TableBodyTextRight">
    <w:name w:val="Table Body Text Right"/>
    <w:basedOn w:val="TableBodyText"/>
    <w:rsid w:val="007C1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1D2"/>
    <w:rPr>
      <w:sz w:val="18"/>
    </w:rPr>
  </w:style>
  <w:style w:type="paragraph" w:customStyle="1" w:styleId="BodySmallRight">
    <w:name w:val="Body Small Right"/>
    <w:basedOn w:val="BodyTextRight"/>
    <w:rsid w:val="007C11D2"/>
    <w:rPr>
      <w:sz w:val="18"/>
      <w:szCs w:val="18"/>
    </w:rPr>
  </w:style>
  <w:style w:type="paragraph" w:customStyle="1" w:styleId="MarginEdition">
    <w:name w:val="Margin Edition"/>
    <w:basedOn w:val="MarginNote"/>
    <w:rsid w:val="007C1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1D2"/>
    <w:rPr>
      <w:sz w:val="2"/>
      <w:szCs w:val="2"/>
    </w:rPr>
  </w:style>
  <w:style w:type="character" w:customStyle="1" w:styleId="Small">
    <w:name w:val="Small"/>
    <w:basedOn w:val="DefaultParagraphFont"/>
    <w:rsid w:val="007C11D2"/>
    <w:rPr>
      <w:sz w:val="16"/>
    </w:rPr>
  </w:style>
  <w:style w:type="paragraph" w:customStyle="1" w:styleId="WideTable">
    <w:name w:val="Wide Table"/>
    <w:basedOn w:val="Normal"/>
    <w:rsid w:val="007C1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1D2"/>
  </w:style>
  <w:style w:type="paragraph" w:styleId="Quote">
    <w:name w:val="Quote"/>
    <w:basedOn w:val="Heading1"/>
    <w:link w:val="QuoteChar"/>
    <w:qFormat/>
    <w:rsid w:val="007C1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1D2"/>
    <w:pPr>
      <w:pageBreakBefore/>
    </w:pPr>
  </w:style>
  <w:style w:type="paragraph" w:customStyle="1" w:styleId="Border">
    <w:name w:val="Border"/>
    <w:basedOn w:val="Normal"/>
    <w:qFormat/>
    <w:rsid w:val="007C1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1D2"/>
    <w:rPr>
      <w:u w:val="single"/>
    </w:rPr>
  </w:style>
  <w:style w:type="character" w:customStyle="1" w:styleId="BoldandItalics">
    <w:name w:val="Bold and Italics"/>
    <w:qFormat/>
    <w:rsid w:val="007C11D2"/>
    <w:rPr>
      <w:b/>
      <w:i/>
      <w:u w:val="none"/>
    </w:rPr>
  </w:style>
  <w:style w:type="paragraph" w:styleId="BalloonText">
    <w:name w:val="Balloon Text"/>
    <w:basedOn w:val="Normal"/>
    <w:link w:val="BalloonTextChar"/>
    <w:rsid w:val="007C1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1D2"/>
    <w:pPr>
      <w:spacing w:before="0" w:after="0"/>
    </w:pPr>
  </w:style>
  <w:style w:type="paragraph" w:customStyle="1" w:styleId="BodyTextBold">
    <w:name w:val="Body Text Bold"/>
    <w:basedOn w:val="BodyText"/>
    <w:qFormat/>
    <w:rsid w:val="007C11D2"/>
    <w:rPr>
      <w:b/>
    </w:rPr>
  </w:style>
  <w:style w:type="character" w:styleId="Hyperlink">
    <w:name w:val="Hyperlink"/>
    <w:basedOn w:val="DefaultParagraphFont"/>
    <w:uiPriority w:val="99"/>
    <w:unhideWhenUsed/>
    <w:rsid w:val="00373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1568</Words>
  <Characters>10151</Characters>
  <Application>Microsoft Office Word</Application>
  <DocSecurity>0</DocSecurity>
  <Lines>230</Lines>
  <Paragraphs>169</Paragraphs>
  <ScaleCrop>false</ScaleCrop>
  <Company>Author-it Software Corporation Ltd.</Company>
  <LinksUpToDate>false</LinksUpToDate>
  <CharactersWithSpaces>11550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UETDRDU005 Install and maintain network infrastructure LV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