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5429" w:rsidP="00FF5429">
      <w:pPr>
        <w:pStyle w:val="Title"/>
      </w:pPr>
      <w:r>
        <w:fldChar w:fldCharType="begin"/>
      </w:r>
      <w:r>
        <w:instrText xml:space="preserve"> TITLE   \* MERGEFORMAT </w:instrText>
      </w:r>
      <w:r>
        <w:fldChar w:fldCharType="separate"/>
      </w:r>
      <w:r>
        <w:t>UETDRDS027 Investigate quality of supply issues</w:t>
      </w:r>
      <w:r>
        <w:fldChar w:fldCharType="end"/>
      </w:r>
    </w:p>
    <w:p w:rsidR="00FF5429" w:rsidP="00FF5429">
      <w:pPr>
        <w:pStyle w:val="Version"/>
        <w:sectPr w:rsidSect="0081697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16976" w:rsidP="00816976">
      <w:pPr>
        <w:pStyle w:val="SuperHeading"/>
      </w:pPr>
      <w:r w:rsidRPr="00816976">
        <w:t>UETDRDS027 Investigate quality of supply issues</w:t>
      </w:r>
    </w:p>
    <w:p w:rsidR="00000000" w:rsidRPr="00816976" w:rsidP="00816976">
      <w:pPr>
        <w:pStyle w:val="Heading1"/>
      </w:pPr>
      <w:bookmarkStart w:id="1" w:name="O_1236793"/>
      <w:bookmarkEnd w:id="1"/>
      <w:r w:rsidRPr="00816976">
        <w:t>Modification History</w:t>
      </w:r>
    </w:p>
    <w:tbl>
      <w:tblPr>
        <w:tblW w:w="9497" w:type="dxa"/>
        <w:tblLayout w:type="fixed"/>
        <w:tblCellMar>
          <w:left w:w="62" w:type="dxa"/>
          <w:right w:w="62" w:type="dxa"/>
        </w:tblCellMar>
        <w:tblLook w:val="0000"/>
      </w:tblPr>
      <w:tblGrid>
        <w:gridCol w:w="9497"/>
      </w:tblGrid>
      <w:tr w:rsidTr="0081697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6976" w:rsidP="00816976">
            <w:pPr>
              <w:pStyle w:val="BodyText"/>
            </w:pPr>
            <w:r w:rsidRPr="00816976">
              <w:t>Release 1. This is the first release of this unit of competency in the UET Transmission, Distribution and Rail Sector Training Package Release 4.0.</w:t>
            </w:r>
          </w:p>
        </w:tc>
      </w:tr>
    </w:tbl>
    <w:p w:rsidR="00000000" w:rsidRPr="00816976" w:rsidP="00816976">
      <w:pPr>
        <w:pStyle w:val="NoPaddingFontSize1"/>
      </w:pPr>
    </w:p>
    <w:p w:rsidR="00000000" w:rsidRPr="00816976" w:rsidP="00816976">
      <w:pPr>
        <w:pStyle w:val="AllowPageBreak"/>
      </w:pPr>
    </w:p>
    <w:p w:rsidR="00000000" w:rsidRPr="00816976" w:rsidP="00816976">
      <w:pPr>
        <w:pStyle w:val="Heading1"/>
      </w:pPr>
      <w:bookmarkStart w:id="2" w:name="O_1236794"/>
      <w:bookmarkEnd w:id="2"/>
      <w:r w:rsidRPr="00816976">
        <w:t>Application</w:t>
      </w:r>
    </w:p>
    <w:tbl>
      <w:tblPr>
        <w:tblW w:w="9497" w:type="dxa"/>
        <w:tblLayout w:type="fixed"/>
        <w:tblCellMar>
          <w:left w:w="62" w:type="dxa"/>
          <w:right w:w="62" w:type="dxa"/>
        </w:tblCellMar>
        <w:tblLook w:val="0000"/>
      </w:tblPr>
      <w:tblGrid>
        <w:gridCol w:w="9497"/>
      </w:tblGrid>
      <w:tr w:rsidTr="0081697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6976" w:rsidP="00816976">
            <w:pPr>
              <w:pStyle w:val="BodyText"/>
            </w:pPr>
            <w:r w:rsidRPr="00816976">
              <w:t>This unit includes the skills and knowledge r</w:t>
            </w:r>
            <w:r w:rsidRPr="00816976">
              <w:t>equired to investigate quality of supply issues in the electricity supply industry (ESI).</w:t>
            </w:r>
          </w:p>
          <w:p w:rsidR="00000000" w:rsidRPr="00816976" w:rsidP="00816976">
            <w:pPr>
              <w:pStyle w:val="BodyText"/>
            </w:pPr>
            <w:r w:rsidRPr="00816976">
              <w:t>It includes common power quality issues, including electromagnetic interference, voltage irregularities, unbalanced loads, harmonics, and power factor.</w:t>
            </w:r>
          </w:p>
          <w:p w:rsidR="00000000" w:rsidRPr="00816976" w:rsidP="00816976">
            <w:pPr>
              <w:pStyle w:val="BodyText"/>
            </w:pPr>
            <w:r w:rsidRPr="00816976">
              <w:t>It also includ</w:t>
            </w:r>
            <w:r w:rsidRPr="00816976">
              <w:t>es testing and field equipment, including types, construction and function, calibration, care and maintenance, and measurement of power quality parameters.</w:t>
            </w:r>
          </w:p>
          <w:p w:rsidR="00000000" w:rsidRPr="00816976" w:rsidP="00816976">
            <w:pPr>
              <w:pStyle w:val="BodyText"/>
            </w:pPr>
            <w:r w:rsidRPr="00816976">
              <w:t>The application of the skills and knowledge described in this unit may require a licence/registratio</w:t>
            </w:r>
            <w:r w:rsidRPr="00816976">
              <w:t>n to practice in the workplace.</w:t>
            </w:r>
          </w:p>
          <w:p w:rsidR="00000000" w:rsidRPr="00816976" w:rsidP="00816976">
            <w:pPr>
              <w:pStyle w:val="BodyText"/>
            </w:pPr>
            <w:r w:rsidRPr="00816976">
              <w:t>Other conditions may apply under state and territory legislative and regulatory licensing requirements which must be confirmed prior to commencing this unit.</w:t>
            </w:r>
          </w:p>
        </w:tc>
      </w:tr>
    </w:tbl>
    <w:p w:rsidR="00000000" w:rsidRPr="00816976" w:rsidP="00816976">
      <w:pPr>
        <w:pStyle w:val="NoPaddingFontSize1"/>
      </w:pPr>
    </w:p>
    <w:p w:rsidR="00000000" w:rsidRPr="00816976" w:rsidP="00816976">
      <w:pPr>
        <w:pStyle w:val="AllowPageBreak"/>
      </w:pPr>
    </w:p>
    <w:p w:rsidR="00000000" w:rsidRPr="00816976" w:rsidP="00816976">
      <w:pPr>
        <w:pStyle w:val="Heading1"/>
      </w:pPr>
      <w:bookmarkStart w:id="3" w:name="O_1236795"/>
      <w:bookmarkEnd w:id="3"/>
      <w:r w:rsidRPr="00816976">
        <w:t>Pre-requisite Unit</w:t>
      </w:r>
    </w:p>
    <w:tbl>
      <w:tblPr>
        <w:tblW w:w="9497" w:type="dxa"/>
        <w:tblLayout w:type="fixed"/>
        <w:tblCellMar>
          <w:left w:w="62" w:type="dxa"/>
          <w:right w:w="62" w:type="dxa"/>
        </w:tblCellMar>
        <w:tblLook w:val="0000"/>
      </w:tblPr>
      <w:tblGrid>
        <w:gridCol w:w="9497"/>
      </w:tblGrid>
      <w:tr w:rsidTr="0081697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6976" w:rsidP="00816976">
            <w:pPr>
              <w:pStyle w:val="BodyText"/>
            </w:pPr>
            <w:r w:rsidRPr="00816976">
              <w:t>UEECD0007 Apply work healt</w:t>
            </w:r>
            <w:r w:rsidRPr="00816976">
              <w:t>h and safety regulations, codes and practices in the workplace</w:t>
            </w:r>
          </w:p>
          <w:p w:rsidR="00000000" w:rsidRPr="00816976" w:rsidP="00816976">
            <w:pPr>
              <w:pStyle w:val="BodyText"/>
            </w:pPr>
            <w:r w:rsidRPr="00816976">
              <w:t>UEECD0044 Solve problems in multiple path circuits</w:t>
            </w:r>
          </w:p>
          <w:p w:rsidR="00000000" w:rsidRPr="00816976" w:rsidP="00816976">
            <w:pPr>
              <w:pStyle w:val="BodyText"/>
            </w:pPr>
            <w:r w:rsidRPr="00816976">
              <w:t>UEECD0046 Solve problems in single path circuits</w:t>
            </w:r>
          </w:p>
          <w:p w:rsidR="00000000" w:rsidRPr="00816976" w:rsidP="00816976">
            <w:pPr>
              <w:pStyle w:val="BodyText"/>
            </w:pPr>
            <w:r w:rsidRPr="00816976">
              <w:t>UEECD0051 Use drawings, diagrams, schedules, standards, codes and specifications</w:t>
            </w:r>
          </w:p>
          <w:p w:rsidR="00000000" w:rsidRPr="00816976" w:rsidP="00816976">
            <w:pPr>
              <w:pStyle w:val="BodyText"/>
            </w:pPr>
            <w:r w:rsidRPr="00816976">
              <w:t>UEEEL0020 So</w:t>
            </w:r>
            <w:r w:rsidRPr="00816976">
              <w:t>lve problems in low voltage a.c. circuits</w:t>
            </w:r>
          </w:p>
          <w:p w:rsidR="00000000" w:rsidRPr="00816976" w:rsidP="00816976">
            <w:pPr>
              <w:pStyle w:val="BodyText"/>
            </w:pPr>
            <w:r w:rsidRPr="00816976">
              <w:t>UEEEL0021 Solve problems in magnetic and electromagnetic devices</w:t>
            </w:r>
          </w:p>
          <w:p w:rsidR="00000000" w:rsidRPr="00816976" w:rsidP="00816976">
            <w:pPr>
              <w:pStyle w:val="BodyText"/>
            </w:pPr>
            <w:r w:rsidRPr="00816976">
              <w:t>UETDREL005 Work safely in the vicinity of live electrical apparatus</w:t>
            </w:r>
          </w:p>
        </w:tc>
      </w:tr>
    </w:tbl>
    <w:p w:rsidR="00000000" w:rsidRPr="00816976" w:rsidP="00816976">
      <w:pPr>
        <w:pStyle w:val="NoPaddingFontSize1"/>
      </w:pPr>
    </w:p>
    <w:p w:rsidR="00000000" w:rsidRPr="00816976" w:rsidP="00816976">
      <w:pPr>
        <w:pStyle w:val="AllowPageBreak"/>
      </w:pPr>
    </w:p>
    <w:p w:rsidR="00000000" w:rsidRPr="00816976" w:rsidP="00816976">
      <w:pPr>
        <w:pStyle w:val="Heading1"/>
      </w:pPr>
      <w:bookmarkStart w:id="4" w:name="O_1236796"/>
      <w:bookmarkEnd w:id="4"/>
      <w:r w:rsidRPr="00816976">
        <w:t>Competency Field</w:t>
      </w:r>
    </w:p>
    <w:tbl>
      <w:tblPr>
        <w:tblW w:w="9497" w:type="dxa"/>
        <w:tblLayout w:type="fixed"/>
        <w:tblCellMar>
          <w:left w:w="62" w:type="dxa"/>
          <w:right w:w="62" w:type="dxa"/>
        </w:tblCellMar>
        <w:tblLook w:val="0000"/>
      </w:tblPr>
      <w:tblGrid>
        <w:gridCol w:w="9497"/>
      </w:tblGrid>
      <w:tr w:rsidTr="0081697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6976" w:rsidP="00816976">
            <w:pPr>
              <w:pStyle w:val="BodyText"/>
            </w:pPr>
            <w:r w:rsidRPr="00816976">
              <w:t>Design</w:t>
            </w:r>
          </w:p>
        </w:tc>
      </w:tr>
    </w:tbl>
    <w:p w:rsidR="00000000" w:rsidRPr="00816976" w:rsidP="00816976">
      <w:pPr>
        <w:pStyle w:val="NoPaddingFontSize1"/>
      </w:pPr>
    </w:p>
    <w:p w:rsidR="00000000" w:rsidRPr="00816976" w:rsidP="00816976">
      <w:pPr>
        <w:pStyle w:val="AllowPageBreak"/>
      </w:pPr>
    </w:p>
    <w:p w:rsidR="00000000" w:rsidRPr="00816976" w:rsidP="00816976">
      <w:pPr>
        <w:pStyle w:val="Heading1"/>
      </w:pPr>
      <w:bookmarkStart w:id="5" w:name="O_1236797"/>
      <w:bookmarkEnd w:id="5"/>
      <w:r w:rsidRPr="00816976">
        <w:t>Unit Sector</w:t>
      </w:r>
    </w:p>
    <w:tbl>
      <w:tblPr>
        <w:tblW w:w="9497" w:type="dxa"/>
        <w:tblLayout w:type="fixed"/>
        <w:tblCellMar>
          <w:left w:w="62" w:type="dxa"/>
          <w:right w:w="62" w:type="dxa"/>
        </w:tblCellMar>
        <w:tblLook w:val="0000"/>
      </w:tblPr>
      <w:tblGrid>
        <w:gridCol w:w="9497"/>
      </w:tblGrid>
      <w:tr w:rsidTr="0081697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6976" w:rsidP="00816976">
            <w:pPr>
              <w:pStyle w:val="BodyText"/>
            </w:pPr>
            <w:r w:rsidRPr="00816976">
              <w:t>Not applicable.</w:t>
            </w:r>
          </w:p>
        </w:tc>
      </w:tr>
    </w:tbl>
    <w:p w:rsidR="00000000" w:rsidRPr="00816976" w:rsidP="00816976">
      <w:pPr>
        <w:pStyle w:val="NoPaddingFontSize1"/>
      </w:pPr>
    </w:p>
    <w:p w:rsidR="00000000" w:rsidRPr="00816976" w:rsidP="00816976">
      <w:pPr>
        <w:pStyle w:val="AllowPageBreak"/>
      </w:pPr>
    </w:p>
    <w:p w:rsidR="00000000" w:rsidRPr="00816976" w:rsidP="00816976">
      <w:pPr>
        <w:pStyle w:val="Heading1"/>
      </w:pPr>
      <w:bookmarkStart w:id="6" w:name="O_1236798"/>
      <w:bookmarkEnd w:id="6"/>
      <w:r w:rsidRPr="00816976">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816976">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816976" w:rsidP="00816976">
            <w:pPr>
              <w:pStyle w:val="BodyText"/>
            </w:pPr>
            <w:r w:rsidRPr="00816976">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816976">
            <w:pPr>
              <w:pStyle w:val="BodyText"/>
              <w:rPr>
                <w:lang w:val="en-NZ"/>
              </w:rPr>
            </w:pPr>
            <w:r w:rsidRPr="00816976">
              <w:rPr>
                <w:rStyle w:val="SpecialBold"/>
              </w:rPr>
              <w:t>PERFORMANCE CRITERIA</w:t>
            </w:r>
          </w:p>
        </w:tc>
      </w:tr>
      <w:tr w:rsidTr="00816976">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816976">
            <w:pPr>
              <w:pStyle w:val="BodyText"/>
              <w:rPr>
                <w:lang w:val="en-NZ"/>
              </w:rPr>
            </w:pPr>
            <w:r w:rsidRPr="00816976">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816976">
            <w:pPr>
              <w:pStyle w:val="BodyText"/>
              <w:rPr>
                <w:lang w:val="en-NZ"/>
              </w:rPr>
            </w:pPr>
            <w:r w:rsidRPr="00816976">
              <w:t>Performance criteria describe the performance needed to demonstrate achievement of the element.</w:t>
            </w:r>
          </w:p>
        </w:tc>
      </w:tr>
      <w:tr w:rsidTr="0081697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816976" w:rsidP="00816976">
            <w:pPr>
              <w:pStyle w:val="BodyText"/>
            </w:pPr>
            <w:r w:rsidRPr="00816976">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816976" w:rsidP="00816976">
            <w:pPr>
              <w:pStyle w:val="BodyText"/>
            </w:pPr>
            <w:r w:rsidRPr="00816976">
              <w:rPr>
                <w:rStyle w:val="SpecialBold"/>
              </w:rPr>
              <w:t>Prepare to investigate quality of supply issues</w:t>
            </w:r>
          </w:p>
        </w:tc>
        <w:tc>
          <w:tcPr>
            <w:tcW w:w="702" w:type="dxa"/>
            <w:tcBorders>
              <w:top w:val="nil"/>
              <w:left w:val="nil"/>
              <w:bottom w:val="nil"/>
              <w:right w:val="nil"/>
            </w:tcBorders>
            <w:tcMar>
              <w:top w:w="0" w:type="dxa"/>
              <w:left w:w="62" w:type="dxa"/>
              <w:bottom w:w="0" w:type="dxa"/>
              <w:right w:w="62" w:type="dxa"/>
            </w:tcMar>
          </w:tcPr>
          <w:p w:rsidR="00000000" w:rsidP="00816976">
            <w:pPr>
              <w:pStyle w:val="BodyText"/>
              <w:rPr>
                <w:lang w:val="en-NZ"/>
              </w:rPr>
            </w:pPr>
            <w:r w:rsidRPr="00816976">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816976">
            <w:pPr>
              <w:pStyle w:val="BodyText"/>
              <w:rPr>
                <w:lang w:val="en-NZ"/>
              </w:rPr>
            </w:pPr>
            <w:r w:rsidRPr="00816976">
              <w:t>Legislation, regulations, standards, codes of practice and organisational workplace requirements for the work to be done are reviewed and determined</w:t>
            </w:r>
          </w:p>
        </w:tc>
      </w:tr>
      <w:tr w:rsidTr="0081697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1697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16976">
            <w:pPr>
              <w:pStyle w:val="BodyText"/>
              <w:rPr>
                <w:lang w:val="en-NZ"/>
              </w:rPr>
            </w:pPr>
            <w:r w:rsidRPr="00816976">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816976">
            <w:pPr>
              <w:pStyle w:val="BodyText"/>
              <w:rPr>
                <w:lang w:val="en-NZ"/>
              </w:rPr>
            </w:pPr>
            <w:r w:rsidRPr="00816976">
              <w:t xml:space="preserve">Purpose of the investigation is established and </w:t>
            </w:r>
            <w:r w:rsidRPr="00816976">
              <w:t>expected outcomes of the work are confirmed with appropriate personnel</w:t>
            </w:r>
          </w:p>
        </w:tc>
      </w:tr>
      <w:tr w:rsidTr="0081697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1697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16976">
            <w:pPr>
              <w:pStyle w:val="BodyText"/>
              <w:rPr>
                <w:lang w:val="en-NZ"/>
              </w:rPr>
            </w:pPr>
            <w:r w:rsidRPr="00816976">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816976">
            <w:pPr>
              <w:pStyle w:val="BodyText"/>
              <w:rPr>
                <w:lang w:val="en-NZ"/>
              </w:rPr>
            </w:pPr>
            <w:r w:rsidRPr="00816976">
              <w:t>Requirements for site inspections are determined in accordance with workplace requirements</w:t>
            </w:r>
          </w:p>
        </w:tc>
      </w:tr>
      <w:tr w:rsidTr="0081697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1697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16976">
            <w:pPr>
              <w:pStyle w:val="BodyText"/>
              <w:rPr>
                <w:lang w:val="en-NZ"/>
              </w:rPr>
            </w:pPr>
            <w:r w:rsidRPr="00816976">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816976">
            <w:pPr>
              <w:pStyle w:val="BodyText"/>
              <w:rPr>
                <w:lang w:val="en-NZ"/>
              </w:rPr>
            </w:pPr>
            <w:r w:rsidRPr="00816976">
              <w:t>Work plan is determined in accordance with workplace requirements, and where relevant, communicated to the appropriate personnel </w:t>
            </w:r>
          </w:p>
        </w:tc>
      </w:tr>
      <w:tr w:rsidTr="0081697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1697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16976">
            <w:pPr>
              <w:pStyle w:val="BodyText"/>
              <w:rPr>
                <w:lang w:val="en-NZ"/>
              </w:rPr>
            </w:pPr>
            <w:r w:rsidRPr="00816976">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816976">
            <w:pPr>
              <w:pStyle w:val="BodyText"/>
              <w:rPr>
                <w:lang w:val="en-NZ"/>
              </w:rPr>
            </w:pPr>
            <w:r w:rsidRPr="00816976">
              <w:t>Plant, tools, equipment and personal protective equipment (PPE) required for work are determined, obtained and confirme</w:t>
            </w:r>
            <w:r w:rsidRPr="00816976">
              <w:t>d in working order</w:t>
            </w:r>
          </w:p>
        </w:tc>
      </w:tr>
      <w:tr w:rsidTr="0081697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1697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16976">
            <w:pPr>
              <w:pStyle w:val="BodyText"/>
              <w:rPr>
                <w:lang w:val="en-NZ"/>
              </w:rPr>
            </w:pPr>
            <w:r w:rsidRPr="00816976">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816976">
            <w:pPr>
              <w:pStyle w:val="BodyText"/>
              <w:rPr>
                <w:lang w:val="en-NZ"/>
              </w:rPr>
            </w:pPr>
            <w:r w:rsidRPr="00816976">
              <w:t>Work is prioritised and sequenced for completion in accordance with work plan and workplace requirements</w:t>
            </w:r>
          </w:p>
        </w:tc>
      </w:tr>
      <w:tr w:rsidTr="0081697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1697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16976">
            <w:pPr>
              <w:pStyle w:val="BodyText"/>
              <w:rPr>
                <w:lang w:val="en-NZ"/>
              </w:rPr>
            </w:pPr>
            <w:r w:rsidRPr="00816976">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816976">
            <w:pPr>
              <w:pStyle w:val="BodyText"/>
              <w:rPr>
                <w:lang w:val="en-NZ"/>
              </w:rPr>
            </w:pPr>
            <w:r w:rsidRPr="00816976">
              <w:t>Hazards are identified, risks assessed, and control measures identified and applied</w:t>
            </w:r>
          </w:p>
        </w:tc>
      </w:tr>
      <w:tr w:rsidTr="0081697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1697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16976">
            <w:pPr>
              <w:pStyle w:val="BodyText"/>
              <w:rPr>
                <w:lang w:val="en-NZ"/>
              </w:rPr>
            </w:pPr>
            <w:r w:rsidRPr="00816976">
              <w:rPr>
                <w:rStyle w:val="SpecialBold"/>
              </w:rPr>
              <w:t>1.8</w:t>
            </w:r>
          </w:p>
        </w:tc>
        <w:tc>
          <w:tcPr>
            <w:tcW w:w="5627" w:type="dxa"/>
            <w:tcBorders>
              <w:top w:val="nil"/>
              <w:left w:val="nil"/>
              <w:bottom w:val="nil"/>
              <w:right w:val="nil"/>
            </w:tcBorders>
            <w:tcMar>
              <w:top w:w="0" w:type="dxa"/>
              <w:left w:w="62" w:type="dxa"/>
              <w:bottom w:w="0" w:type="dxa"/>
              <w:right w:w="62" w:type="dxa"/>
            </w:tcMar>
          </w:tcPr>
          <w:p w:rsidR="00000000" w:rsidP="00816976">
            <w:pPr>
              <w:pStyle w:val="BodyText"/>
              <w:rPr>
                <w:lang w:val="en-NZ"/>
              </w:rPr>
            </w:pPr>
            <w:r w:rsidRPr="00816976">
              <w:t>Work permits are i</w:t>
            </w:r>
            <w:r w:rsidRPr="00816976">
              <w:t>dentified in accordance with workplace requirements</w:t>
            </w:r>
          </w:p>
        </w:tc>
      </w:tr>
      <w:tr w:rsidTr="0081697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1697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16976">
            <w:pPr>
              <w:pStyle w:val="BodyText"/>
              <w:rPr>
                <w:lang w:val="en-NZ"/>
              </w:rPr>
            </w:pPr>
            <w:r w:rsidRPr="00816976">
              <w:rPr>
                <w:rStyle w:val="SpecialBold"/>
              </w:rPr>
              <w:t>1.9</w:t>
            </w:r>
          </w:p>
        </w:tc>
        <w:tc>
          <w:tcPr>
            <w:tcW w:w="5627" w:type="dxa"/>
            <w:tcBorders>
              <w:top w:val="nil"/>
              <w:left w:val="nil"/>
              <w:bottom w:val="nil"/>
              <w:right w:val="nil"/>
            </w:tcBorders>
            <w:tcMar>
              <w:top w:w="0" w:type="dxa"/>
              <w:left w:w="62" w:type="dxa"/>
              <w:bottom w:w="0" w:type="dxa"/>
              <w:right w:w="62" w:type="dxa"/>
            </w:tcMar>
          </w:tcPr>
          <w:p w:rsidR="00000000" w:rsidP="00816976">
            <w:pPr>
              <w:pStyle w:val="BodyText"/>
              <w:rPr>
                <w:lang w:val="en-NZ"/>
              </w:rPr>
            </w:pPr>
            <w:r w:rsidRPr="00816976">
              <w:t>Liaison and communication issues with authorised personnel, authorities and clients are resolved to perform work, as required</w:t>
            </w:r>
          </w:p>
        </w:tc>
      </w:tr>
      <w:tr w:rsidTr="0081697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1697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16976">
            <w:pPr>
              <w:pStyle w:val="BodyText"/>
              <w:rPr>
                <w:lang w:val="en-NZ"/>
              </w:rPr>
            </w:pPr>
            <w:r w:rsidRPr="00816976">
              <w:rPr>
                <w:rStyle w:val="SpecialBold"/>
              </w:rPr>
              <w:t>1.10</w:t>
            </w:r>
          </w:p>
        </w:tc>
        <w:tc>
          <w:tcPr>
            <w:tcW w:w="5627" w:type="dxa"/>
            <w:tcBorders>
              <w:top w:val="nil"/>
              <w:left w:val="nil"/>
              <w:bottom w:val="nil"/>
              <w:right w:val="nil"/>
            </w:tcBorders>
            <w:tcMar>
              <w:top w:w="0" w:type="dxa"/>
              <w:left w:w="62" w:type="dxa"/>
              <w:bottom w:w="0" w:type="dxa"/>
              <w:right w:w="62" w:type="dxa"/>
            </w:tcMar>
          </w:tcPr>
          <w:p w:rsidR="00000000" w:rsidP="00816976">
            <w:pPr>
              <w:pStyle w:val="BodyText"/>
              <w:rPr>
                <w:lang w:val="en-NZ"/>
              </w:rPr>
            </w:pPr>
            <w:r w:rsidRPr="00816976">
              <w:t>Worksite is prepared in accordance with the work plan and workp</w:t>
            </w:r>
            <w:r w:rsidRPr="00816976">
              <w:t>lace requirements</w:t>
            </w:r>
          </w:p>
        </w:tc>
      </w:tr>
      <w:tr w:rsidTr="0081697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816976" w:rsidP="00816976">
            <w:pPr>
              <w:pStyle w:val="BodyText"/>
            </w:pPr>
            <w:r w:rsidRPr="00816976">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816976" w:rsidP="00816976">
            <w:pPr>
              <w:pStyle w:val="BodyText"/>
            </w:pPr>
            <w:r w:rsidRPr="00816976">
              <w:rPr>
                <w:rStyle w:val="SpecialBold"/>
              </w:rPr>
              <w:t>Investigate quality of supply issues</w:t>
            </w:r>
          </w:p>
        </w:tc>
        <w:tc>
          <w:tcPr>
            <w:tcW w:w="702" w:type="dxa"/>
            <w:tcBorders>
              <w:top w:val="nil"/>
              <w:left w:val="nil"/>
              <w:bottom w:val="nil"/>
              <w:right w:val="nil"/>
            </w:tcBorders>
            <w:tcMar>
              <w:top w:w="0" w:type="dxa"/>
              <w:left w:w="62" w:type="dxa"/>
              <w:bottom w:w="0" w:type="dxa"/>
              <w:right w:w="62" w:type="dxa"/>
            </w:tcMar>
          </w:tcPr>
          <w:p w:rsidR="00000000" w:rsidP="00816976">
            <w:pPr>
              <w:pStyle w:val="BodyText"/>
              <w:rPr>
                <w:lang w:val="en-NZ"/>
              </w:rPr>
            </w:pPr>
            <w:r w:rsidRPr="00816976">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816976">
            <w:pPr>
              <w:pStyle w:val="BodyText"/>
              <w:rPr>
                <w:lang w:val="en-NZ"/>
              </w:rPr>
            </w:pPr>
            <w:r w:rsidRPr="00816976">
              <w:t>Legislation, regulations, standards, codes of practice and organisational workplace requirements for the work to be performed are applied and monitored</w:t>
            </w:r>
          </w:p>
        </w:tc>
      </w:tr>
      <w:tr w:rsidTr="0081697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1697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16976">
            <w:pPr>
              <w:pStyle w:val="BodyText"/>
              <w:rPr>
                <w:lang w:val="en-NZ"/>
              </w:rPr>
            </w:pPr>
            <w:r w:rsidRPr="00816976">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816976">
            <w:pPr>
              <w:pStyle w:val="BodyText"/>
              <w:rPr>
                <w:lang w:val="en-NZ"/>
              </w:rPr>
            </w:pPr>
            <w:r w:rsidRPr="00816976">
              <w:t>Quality of supply issues are investigated in accordance with workplace requirements</w:t>
            </w:r>
          </w:p>
        </w:tc>
      </w:tr>
      <w:tr w:rsidTr="0081697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1697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16976">
            <w:pPr>
              <w:pStyle w:val="BodyText"/>
              <w:rPr>
                <w:lang w:val="en-NZ"/>
              </w:rPr>
            </w:pPr>
            <w:r w:rsidRPr="00816976">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816976">
            <w:pPr>
              <w:pStyle w:val="BodyText"/>
              <w:rPr>
                <w:lang w:val="en-NZ"/>
              </w:rPr>
            </w:pPr>
            <w:r w:rsidRPr="00816976">
              <w:t xml:space="preserve">Incidents or unplanned events are responded to in </w:t>
            </w:r>
            <w:r w:rsidRPr="00816976">
              <w:t>accordance with workplace requirements</w:t>
            </w:r>
          </w:p>
        </w:tc>
      </w:tr>
      <w:tr w:rsidTr="0081697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1697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16976">
            <w:pPr>
              <w:pStyle w:val="BodyText"/>
              <w:rPr>
                <w:lang w:val="en-NZ"/>
              </w:rPr>
            </w:pPr>
            <w:r w:rsidRPr="00816976">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816976">
            <w:pPr>
              <w:pStyle w:val="BodyText"/>
              <w:rPr>
                <w:lang w:val="en-NZ"/>
              </w:rPr>
            </w:pPr>
            <w:r w:rsidRPr="00816976">
              <w:t>Quality checks of work are undertaken in accordance with work plan an</w:t>
            </w:r>
            <w:r w:rsidRPr="00816976">
              <w:t>d workplace requirements</w:t>
            </w:r>
          </w:p>
        </w:tc>
      </w:tr>
      <w:tr w:rsidTr="0081697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816976" w:rsidP="00816976">
            <w:pPr>
              <w:pStyle w:val="BodyText"/>
            </w:pPr>
            <w:r w:rsidRPr="00816976">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816976" w:rsidP="00816976">
            <w:pPr>
              <w:pStyle w:val="BodyText"/>
            </w:pPr>
            <w:r w:rsidRPr="00816976">
              <w:rPr>
                <w:rStyle w:val="SpecialBold"/>
              </w:rPr>
              <w:t>Complete work and documentation</w:t>
            </w:r>
          </w:p>
        </w:tc>
        <w:tc>
          <w:tcPr>
            <w:tcW w:w="702" w:type="dxa"/>
            <w:tcBorders>
              <w:top w:val="nil"/>
              <w:left w:val="nil"/>
              <w:bottom w:val="nil"/>
              <w:right w:val="nil"/>
            </w:tcBorders>
            <w:tcMar>
              <w:top w:w="0" w:type="dxa"/>
              <w:left w:w="62" w:type="dxa"/>
              <w:bottom w:w="0" w:type="dxa"/>
              <w:right w:w="62" w:type="dxa"/>
            </w:tcMar>
          </w:tcPr>
          <w:p w:rsidR="00000000" w:rsidP="00816976">
            <w:pPr>
              <w:pStyle w:val="BodyText"/>
              <w:rPr>
                <w:lang w:val="en-NZ"/>
              </w:rPr>
            </w:pPr>
            <w:r w:rsidRPr="00816976">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816976">
            <w:pPr>
              <w:pStyle w:val="BodyText"/>
              <w:rPr>
                <w:lang w:val="en-NZ"/>
              </w:rPr>
            </w:pPr>
            <w:r w:rsidRPr="00816976">
              <w:t>Completed work is checked for compliance against the work plan and workplace requirements</w:t>
            </w:r>
          </w:p>
        </w:tc>
      </w:tr>
      <w:tr w:rsidTr="00816976">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1697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16976">
            <w:pPr>
              <w:pStyle w:val="BodyText"/>
              <w:rPr>
                <w:lang w:val="en-NZ"/>
              </w:rPr>
            </w:pPr>
            <w:r w:rsidRPr="00816976">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RPr="00816976" w:rsidP="00816976">
            <w:pPr>
              <w:pStyle w:val="BodyText"/>
            </w:pPr>
            <w:r w:rsidRPr="00816976">
              <w:t>Work records, reports and documentation are completed, and where relevant, appropriate personnel notified in accordance with workplace requirements</w:t>
            </w:r>
          </w:p>
        </w:tc>
      </w:tr>
    </w:tbl>
    <w:p w:rsidR="00000000" w:rsidRPr="00816976" w:rsidP="00816976">
      <w:pPr>
        <w:pStyle w:val="NoPaddingFontSize1"/>
      </w:pPr>
    </w:p>
    <w:p w:rsidR="00000000" w:rsidRPr="00816976" w:rsidP="00816976">
      <w:pPr>
        <w:pStyle w:val="AllowPageBreak"/>
      </w:pPr>
    </w:p>
    <w:p w:rsidR="00000000" w:rsidRPr="00816976" w:rsidP="00816976">
      <w:pPr>
        <w:pStyle w:val="Heading1"/>
      </w:pPr>
      <w:bookmarkStart w:id="7" w:name="O_1236799"/>
      <w:bookmarkEnd w:id="7"/>
      <w:r w:rsidRPr="00816976">
        <w:t>Foundation Skills</w:t>
      </w:r>
    </w:p>
    <w:tbl>
      <w:tblPr>
        <w:tblW w:w="9497" w:type="dxa"/>
        <w:tblLayout w:type="fixed"/>
        <w:tblCellMar>
          <w:left w:w="62" w:type="dxa"/>
          <w:right w:w="62" w:type="dxa"/>
        </w:tblCellMar>
        <w:tblLook w:val="0000"/>
      </w:tblPr>
      <w:tblGrid>
        <w:gridCol w:w="9497"/>
      </w:tblGrid>
      <w:tr w:rsidTr="0081697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6976" w:rsidP="00816976">
            <w:pPr>
              <w:pStyle w:val="BodyText"/>
            </w:pPr>
            <w:r w:rsidRPr="00816976">
              <w:t>Foundation skills essential to performance are explicit in the perfor</w:t>
            </w:r>
            <w:r w:rsidRPr="00816976">
              <w:t>mance criteria of this unit of competency.</w:t>
            </w:r>
          </w:p>
        </w:tc>
      </w:tr>
    </w:tbl>
    <w:p w:rsidR="00000000" w:rsidRPr="00816976" w:rsidP="00816976">
      <w:pPr>
        <w:pStyle w:val="NoPaddingFontSize1"/>
      </w:pPr>
    </w:p>
    <w:p w:rsidR="00000000" w:rsidRPr="00816976" w:rsidP="00816976">
      <w:pPr>
        <w:pStyle w:val="AllowPageBreak"/>
      </w:pPr>
    </w:p>
    <w:p w:rsidR="00000000" w:rsidRPr="00816976" w:rsidP="00816976">
      <w:pPr>
        <w:pStyle w:val="Heading1"/>
      </w:pPr>
      <w:bookmarkStart w:id="8" w:name="O_1236800"/>
      <w:bookmarkEnd w:id="8"/>
      <w:r w:rsidRPr="00816976">
        <w:t>Range of Conditions</w:t>
      </w:r>
    </w:p>
    <w:tbl>
      <w:tblPr>
        <w:tblW w:w="9497" w:type="dxa"/>
        <w:tblLayout w:type="fixed"/>
        <w:tblCellMar>
          <w:left w:w="62" w:type="dxa"/>
          <w:right w:w="62" w:type="dxa"/>
        </w:tblCellMar>
        <w:tblLook w:val="0000"/>
      </w:tblPr>
      <w:tblGrid>
        <w:gridCol w:w="9497"/>
      </w:tblGrid>
      <w:tr w:rsidTr="0081697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6976" w:rsidP="00816976">
            <w:pPr>
              <w:pStyle w:val="BodyText"/>
            </w:pPr>
            <w:r w:rsidRPr="00816976">
              <w:t>Range is restricted to essential operating conditions and any other variables essential to the work environment.</w:t>
            </w:r>
          </w:p>
          <w:p w:rsidR="00000000" w:rsidRPr="00816976" w:rsidP="00816976">
            <w:pPr>
              <w:pStyle w:val="BodyText"/>
            </w:pPr>
            <w:r w:rsidRPr="00816976">
              <w:t>Non-essential conditions may be found in the UET Transmissi</w:t>
            </w:r>
            <w:r w:rsidRPr="00816976">
              <w:t>on, Distribution and Rail Sector Training Package Companion Volume Implementation Guide.</w:t>
            </w:r>
          </w:p>
        </w:tc>
      </w:tr>
    </w:tbl>
    <w:p w:rsidR="00000000" w:rsidRPr="00816976" w:rsidP="00816976">
      <w:pPr>
        <w:pStyle w:val="NoPaddingFontSize1"/>
      </w:pPr>
    </w:p>
    <w:p w:rsidR="00000000" w:rsidRPr="00816976" w:rsidP="00816976">
      <w:pPr>
        <w:pStyle w:val="AllowPageBreak"/>
      </w:pPr>
    </w:p>
    <w:p w:rsidR="00000000" w:rsidRPr="00816976" w:rsidP="00816976">
      <w:pPr>
        <w:pStyle w:val="Heading1"/>
      </w:pPr>
      <w:bookmarkStart w:id="9" w:name="O_1236801"/>
      <w:bookmarkEnd w:id="9"/>
      <w:r w:rsidRPr="00816976">
        <w:t>Unit Mapping Information</w:t>
      </w:r>
    </w:p>
    <w:tbl>
      <w:tblPr>
        <w:tblW w:w="9497" w:type="dxa"/>
        <w:tblLayout w:type="fixed"/>
        <w:tblCellMar>
          <w:left w:w="62" w:type="dxa"/>
          <w:right w:w="62" w:type="dxa"/>
        </w:tblCellMar>
        <w:tblLook w:val="0000"/>
      </w:tblPr>
      <w:tblGrid>
        <w:gridCol w:w="9497"/>
      </w:tblGrid>
      <w:tr w:rsidTr="0081697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6976" w:rsidP="00816976">
            <w:pPr>
              <w:pStyle w:val="BodyText"/>
            </w:pPr>
            <w:r w:rsidRPr="00816976">
              <w:t>This unit replaces and is not equivalent to UETDRDS012 Investigate quality of power systems supply issues.</w:t>
            </w:r>
          </w:p>
        </w:tc>
      </w:tr>
    </w:tbl>
    <w:p w:rsidR="00000000" w:rsidRPr="00816976" w:rsidP="00816976">
      <w:pPr>
        <w:pStyle w:val="NoPaddingFontSize1"/>
      </w:pPr>
    </w:p>
    <w:p w:rsidR="00000000" w:rsidRPr="00816976" w:rsidP="00816976">
      <w:pPr>
        <w:pStyle w:val="AllowPageBreak"/>
      </w:pPr>
    </w:p>
    <w:p w:rsidR="00000000" w:rsidRPr="00816976" w:rsidP="00816976">
      <w:pPr>
        <w:pStyle w:val="Heading1"/>
      </w:pPr>
      <w:bookmarkStart w:id="10" w:name="O_1236808"/>
      <w:bookmarkEnd w:id="10"/>
      <w:r w:rsidRPr="00816976">
        <w:t>Links</w:t>
      </w:r>
    </w:p>
    <w:p w:rsidR="00000000" w:rsidRPr="00816976" w:rsidP="00FF5429">
      <w:pPr>
        <w:pStyle w:val="BodyText"/>
      </w:pPr>
      <w:r w:rsidRPr="00816976">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2818D0">
        <w:rPr>
          <w:rStyle w:val="Hyperlink"/>
        </w:rPr>
        <w:t>https://vetnet.gov.au/Pages/TrainingDocs.aspx?q=229bace1-b7bc-4653-9300-dffb13ecfad7</w:t>
      </w:r>
      <w:r>
        <w:fldChar w:fldCharType="end"/>
      </w:r>
    </w:p>
    <w:p w:rsidR="00000000" w:rsidRPr="00816976" w:rsidP="00FF5429">
      <w:pPr>
        <w:pStyle w:val="BodyText"/>
        <w:sectPr w:rsidSect="00816976">
          <w:headerReference w:type="default" r:id="rId10"/>
          <w:footerReference w:type="default" r:id="rId11"/>
          <w:pgSz w:w="11908" w:h="16833"/>
          <w:pgMar w:top="1702" w:right="1418" w:bottom="1702" w:left="1418" w:header="992" w:footer="992" w:gutter="0"/>
          <w:cols w:space="720"/>
          <w:noEndnote/>
          <w:docGrid w:linePitch="299"/>
        </w:sectPr>
      </w:pPr>
    </w:p>
    <w:p w:rsidR="00000000" w:rsidRPr="00816976" w:rsidP="00816976">
      <w:pPr>
        <w:pStyle w:val="SuperHeading"/>
      </w:pPr>
      <w:r w:rsidRPr="00816976">
        <w:t>Assessment Requirements for UETDRDS027 Investiga</w:t>
      </w:r>
      <w:r w:rsidRPr="00816976">
        <w:t>te quality of supply issues</w:t>
      </w:r>
    </w:p>
    <w:p w:rsidR="00000000" w:rsidRPr="00816976" w:rsidP="00816976">
      <w:pPr>
        <w:pStyle w:val="Heading1"/>
      </w:pPr>
      <w:bookmarkStart w:id="11" w:name="O_1236803"/>
      <w:bookmarkEnd w:id="11"/>
      <w:r w:rsidRPr="00816976">
        <w:t>Modification History</w:t>
      </w:r>
    </w:p>
    <w:tbl>
      <w:tblPr>
        <w:tblW w:w="9497" w:type="dxa"/>
        <w:tblLayout w:type="fixed"/>
        <w:tblCellMar>
          <w:left w:w="62" w:type="dxa"/>
          <w:right w:w="62" w:type="dxa"/>
        </w:tblCellMar>
        <w:tblLook w:val="0000"/>
      </w:tblPr>
      <w:tblGrid>
        <w:gridCol w:w="9497"/>
      </w:tblGrid>
      <w:tr w:rsidTr="0081697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6976" w:rsidP="00816976">
            <w:pPr>
              <w:pStyle w:val="BodyText"/>
            </w:pPr>
            <w:r w:rsidRPr="00816976">
              <w:t>Release 1. This is the first release of this unit of competency in the UET Transmission, Distribution and Rail Sector Training Package Release 4.0.</w:t>
            </w:r>
          </w:p>
        </w:tc>
      </w:tr>
    </w:tbl>
    <w:p w:rsidR="00000000" w:rsidRPr="00816976" w:rsidP="00816976">
      <w:pPr>
        <w:pStyle w:val="NoPaddingFontSize1"/>
      </w:pPr>
    </w:p>
    <w:p w:rsidR="00000000" w:rsidRPr="00816976" w:rsidP="00816976">
      <w:pPr>
        <w:pStyle w:val="AllowPageBreak"/>
      </w:pPr>
    </w:p>
    <w:p w:rsidR="00000000" w:rsidRPr="00816976" w:rsidP="00816976">
      <w:pPr>
        <w:pStyle w:val="Heading1"/>
      </w:pPr>
      <w:bookmarkStart w:id="12" w:name="O_1236804"/>
      <w:bookmarkEnd w:id="12"/>
      <w:r w:rsidRPr="00816976">
        <w:t>Performance Evidence</w:t>
      </w:r>
    </w:p>
    <w:tbl>
      <w:tblPr>
        <w:tblW w:w="9497" w:type="dxa"/>
        <w:tblLayout w:type="fixed"/>
        <w:tblCellMar>
          <w:left w:w="62" w:type="dxa"/>
          <w:right w:w="62" w:type="dxa"/>
        </w:tblCellMar>
        <w:tblLook w:val="0000"/>
      </w:tblPr>
      <w:tblGrid>
        <w:gridCol w:w="9497"/>
      </w:tblGrid>
      <w:tr w:rsidTr="0081697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16976">
            <w:pPr>
              <w:pStyle w:val="BodyText"/>
              <w:rPr>
                <w:lang w:val="en-NZ"/>
              </w:rPr>
            </w:pPr>
            <w:r w:rsidRPr="00816976">
              <w:t xml:space="preserve">Evidence required to demonstrate competence in this unit must be relevant to and satisfy all of the requirements of the elements and performance criteria on at least two (2) separate occasions and include:  </w:t>
            </w:r>
          </w:p>
        </w:tc>
      </w:tr>
      <w:tr w:rsidTr="0081697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6976" w:rsidP="00816976">
            <w:pPr>
              <w:pStyle w:val="ListBullet"/>
            </w:pPr>
            <w:r w:rsidRPr="00816976">
              <w:t>applying relevant legislation, regulations, standards, codes of practice and organisational workplace requirements including:</w:t>
            </w:r>
          </w:p>
          <w:p w:rsidR="00000000" w:rsidRPr="00816976" w:rsidP="00816976">
            <w:pPr>
              <w:pStyle w:val="ListBullet2"/>
            </w:pPr>
            <w:r w:rsidRPr="00816976">
              <w:t>work health and safety (WHS)/occupational health and safety (OHS) requirements</w:t>
            </w:r>
          </w:p>
          <w:p w:rsidR="00000000" w:rsidRPr="00816976" w:rsidP="00816976">
            <w:pPr>
              <w:pStyle w:val="ListBullet"/>
            </w:pPr>
            <w:r w:rsidRPr="00816976">
              <w:t>identifying hazards, assessing risks, and identif</w:t>
            </w:r>
            <w:r w:rsidRPr="00816976">
              <w:t>ying, applying and monitoring control measures</w:t>
            </w:r>
          </w:p>
          <w:p w:rsidR="00000000" w:rsidRPr="00816976" w:rsidP="00816976">
            <w:pPr>
              <w:pStyle w:val="ListBullet"/>
            </w:pPr>
            <w:r w:rsidRPr="00816976">
              <w:t>inspecting and using personal protective equipment (PPE) for site inspection</w:t>
            </w:r>
          </w:p>
          <w:p w:rsidR="00000000" w:rsidRPr="00816976" w:rsidP="00816976">
            <w:pPr>
              <w:pStyle w:val="ListBullet"/>
            </w:pPr>
            <w:r w:rsidRPr="00816976">
              <w:t>dealing with an unplanned event on at least one (1) occasion</w:t>
            </w:r>
          </w:p>
          <w:p w:rsidR="00000000" w:rsidRPr="00816976" w:rsidP="00816976">
            <w:pPr>
              <w:pStyle w:val="ListBullet"/>
            </w:pPr>
            <w:r w:rsidRPr="00816976">
              <w:t>performing at least one (1) site inspection</w:t>
            </w:r>
          </w:p>
          <w:p w:rsidR="00000000" w:rsidRPr="00816976" w:rsidP="00816976">
            <w:pPr>
              <w:pStyle w:val="ListBullet"/>
            </w:pPr>
            <w:r w:rsidRPr="00816976">
              <w:t>obtaining work permits in a</w:t>
            </w:r>
            <w:r w:rsidRPr="00816976">
              <w:t>ccordance with workplace requirements</w:t>
            </w:r>
          </w:p>
          <w:p w:rsidR="00000000" w:rsidRPr="00816976" w:rsidP="00816976">
            <w:pPr>
              <w:pStyle w:val="ListBullet"/>
            </w:pPr>
            <w:r w:rsidRPr="00816976">
              <w:t>completing relevant work records, reports and documentation</w:t>
            </w:r>
          </w:p>
          <w:p w:rsidR="00000000" w:rsidRPr="00816976" w:rsidP="00816976">
            <w:pPr>
              <w:pStyle w:val="ListBullet"/>
            </w:pPr>
            <w:r w:rsidRPr="00816976">
              <w:t>investigating two (2) quality of supply issues for at least three (3) of the following events:</w:t>
            </w:r>
          </w:p>
          <w:p w:rsidR="00000000" w:rsidRPr="00816976" w:rsidP="00816976">
            <w:pPr>
              <w:pStyle w:val="ListBullet2"/>
            </w:pPr>
            <w:r w:rsidRPr="00816976">
              <w:t xml:space="preserve">electromagnetic interference </w:t>
            </w:r>
          </w:p>
          <w:p w:rsidR="00000000" w:rsidRPr="00816976" w:rsidP="00816976">
            <w:pPr>
              <w:pStyle w:val="ListBullet2"/>
            </w:pPr>
            <w:r w:rsidRPr="00816976">
              <w:t xml:space="preserve">voltage irregularities </w:t>
            </w:r>
          </w:p>
          <w:p w:rsidR="00000000" w:rsidRPr="00816976" w:rsidP="00816976">
            <w:pPr>
              <w:pStyle w:val="ListBullet2"/>
            </w:pPr>
            <w:r w:rsidRPr="00816976">
              <w:t>unbalanced loads</w:t>
            </w:r>
          </w:p>
          <w:p w:rsidR="00000000" w:rsidRPr="00816976" w:rsidP="00816976">
            <w:pPr>
              <w:pStyle w:val="ListBullet2"/>
            </w:pPr>
            <w:r w:rsidRPr="00816976">
              <w:t>harmonics</w:t>
            </w:r>
          </w:p>
          <w:p w:rsidR="00000000" w:rsidRPr="00816976" w:rsidP="00816976">
            <w:pPr>
              <w:pStyle w:val="ListBullet2"/>
            </w:pPr>
            <w:r w:rsidRPr="00816976">
              <w:t>power factor.</w:t>
            </w:r>
          </w:p>
        </w:tc>
      </w:tr>
    </w:tbl>
    <w:p w:rsidR="00000000" w:rsidRPr="00816976" w:rsidP="00816976">
      <w:pPr>
        <w:pStyle w:val="NoPaddingFontSize1"/>
      </w:pPr>
    </w:p>
    <w:p w:rsidR="00000000" w:rsidRPr="00816976" w:rsidP="00816976">
      <w:pPr>
        <w:pStyle w:val="AllowPageBreak"/>
      </w:pPr>
    </w:p>
    <w:p w:rsidR="00000000" w:rsidRPr="00816976" w:rsidP="00816976">
      <w:pPr>
        <w:pStyle w:val="Heading1"/>
      </w:pPr>
      <w:bookmarkStart w:id="13" w:name="O_1236805"/>
      <w:bookmarkEnd w:id="13"/>
      <w:r w:rsidRPr="00816976">
        <w:t>Knowledge Evidence</w:t>
      </w:r>
    </w:p>
    <w:tbl>
      <w:tblPr>
        <w:tblW w:w="9497" w:type="dxa"/>
        <w:tblLayout w:type="fixed"/>
        <w:tblCellMar>
          <w:left w:w="62" w:type="dxa"/>
          <w:right w:w="62" w:type="dxa"/>
        </w:tblCellMar>
        <w:tblLook w:val="0000"/>
      </w:tblPr>
      <w:tblGrid>
        <w:gridCol w:w="9497"/>
      </w:tblGrid>
      <w:tr w:rsidTr="0081697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16976">
            <w:pPr>
              <w:pStyle w:val="BodyText"/>
              <w:rPr>
                <w:lang w:val="en-NZ"/>
              </w:rPr>
            </w:pPr>
            <w:r w:rsidRPr="00816976">
              <w:t xml:space="preserve">Evidence required to demonstrate competence in this unit must be relevant to and satisfy all of the requirements of the elements and performance criteria and </w:t>
            </w:r>
            <w:r w:rsidRPr="00816976">
              <w:t>include knowledge of:</w:t>
            </w:r>
          </w:p>
        </w:tc>
      </w:tr>
      <w:tr w:rsidTr="0081697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6976" w:rsidP="00816976">
            <w:pPr>
              <w:pStyle w:val="ListBullet"/>
            </w:pPr>
            <w:r w:rsidRPr="00816976">
              <w:t>relevant legislation, regulations, standards, codes of practice and organisational workplace requirements, including WHS/OHS requirements</w:t>
            </w:r>
          </w:p>
          <w:p w:rsidR="00000000" w:rsidRPr="00816976" w:rsidP="00816976">
            <w:pPr>
              <w:pStyle w:val="ListBullet"/>
            </w:pPr>
            <w:r w:rsidRPr="00816976">
              <w:t>hazard, risk assessment and risk control requirements, including potential hazards</w:t>
            </w:r>
          </w:p>
          <w:p w:rsidR="00000000" w:rsidRPr="00816976" w:rsidP="00816976">
            <w:pPr>
              <w:pStyle w:val="ListBullet"/>
            </w:pPr>
            <w:r w:rsidRPr="00816976">
              <w:t>safe use of</w:t>
            </w:r>
            <w:r w:rsidRPr="00816976">
              <w:t xml:space="preserve"> plant, tools and equipment </w:t>
            </w:r>
          </w:p>
          <w:p w:rsidR="00000000" w:rsidRPr="00816976" w:rsidP="00816976">
            <w:pPr>
              <w:pStyle w:val="ListBullet"/>
            </w:pPr>
            <w:r w:rsidRPr="00816976">
              <w:t>inspection and use of PPE for site inspection</w:t>
            </w:r>
          </w:p>
          <w:p w:rsidR="00000000" w:rsidRPr="00816976" w:rsidP="00816976">
            <w:pPr>
              <w:pStyle w:val="ListBullet"/>
            </w:pPr>
            <w:r w:rsidRPr="00816976">
              <w:t>application, purpose and types of permits</w:t>
            </w:r>
          </w:p>
          <w:p w:rsidR="00000000" w:rsidRPr="00816976" w:rsidP="00816976">
            <w:pPr>
              <w:pStyle w:val="ListBullet"/>
            </w:pPr>
            <w:r w:rsidRPr="00816976">
              <w:t>events constituting an unplanned event or incident</w:t>
            </w:r>
          </w:p>
          <w:p w:rsidR="00000000" w:rsidRPr="00816976" w:rsidP="00816976">
            <w:pPr>
              <w:pStyle w:val="ListBullet"/>
            </w:pPr>
            <w:r w:rsidRPr="00816976">
              <w:t>procedures for responding to an unplanned event or incident</w:t>
            </w:r>
          </w:p>
          <w:p w:rsidR="00000000" w:rsidRPr="00816976" w:rsidP="00816976">
            <w:pPr>
              <w:pStyle w:val="ListBullet"/>
            </w:pPr>
            <w:r w:rsidRPr="00816976">
              <w:t>workplace records, reports a</w:t>
            </w:r>
            <w:r w:rsidRPr="00816976">
              <w:t xml:space="preserve">nd documentation </w:t>
            </w:r>
          </w:p>
          <w:p w:rsidR="00000000" w:rsidRPr="00816976" w:rsidP="00816976">
            <w:pPr>
              <w:pStyle w:val="ListBullet"/>
            </w:pPr>
            <w:r w:rsidRPr="00816976">
              <w:t>power quality issues, including:</w:t>
            </w:r>
          </w:p>
          <w:p w:rsidR="00000000" w:rsidRPr="00816976" w:rsidP="00816976">
            <w:pPr>
              <w:pStyle w:val="ListBullet2"/>
            </w:pPr>
            <w:r w:rsidRPr="00816976">
              <w:t xml:space="preserve">electromagnetic interference </w:t>
            </w:r>
          </w:p>
          <w:p w:rsidR="00000000" w:rsidRPr="00816976" w:rsidP="00816976">
            <w:pPr>
              <w:pStyle w:val="ListBullet2"/>
            </w:pPr>
            <w:r w:rsidRPr="00816976">
              <w:t xml:space="preserve">voltage irregularities </w:t>
            </w:r>
          </w:p>
          <w:p w:rsidR="00000000" w:rsidRPr="00816976" w:rsidP="00816976">
            <w:pPr>
              <w:pStyle w:val="ListBullet2"/>
            </w:pPr>
            <w:r w:rsidRPr="00816976">
              <w:t>unbalanced loads</w:t>
            </w:r>
          </w:p>
          <w:p w:rsidR="00000000" w:rsidRPr="00816976" w:rsidP="00816976">
            <w:pPr>
              <w:pStyle w:val="ListBullet2"/>
            </w:pPr>
            <w:r w:rsidRPr="00816976">
              <w:t>harmonics</w:t>
            </w:r>
          </w:p>
          <w:p w:rsidR="00000000" w:rsidRPr="00816976" w:rsidP="00816976">
            <w:pPr>
              <w:pStyle w:val="ListBullet2"/>
            </w:pPr>
            <w:r w:rsidRPr="00816976">
              <w:t>power factor</w:t>
            </w:r>
          </w:p>
          <w:p w:rsidR="00000000" w:rsidRPr="00816976" w:rsidP="00816976">
            <w:pPr>
              <w:pStyle w:val="ListBullet"/>
            </w:pPr>
            <w:r w:rsidRPr="00816976">
              <w:t>testing and field equipment, including:</w:t>
            </w:r>
          </w:p>
          <w:p w:rsidR="00000000" w:rsidRPr="00816976" w:rsidP="00816976">
            <w:pPr>
              <w:pStyle w:val="ListBullet2"/>
            </w:pPr>
            <w:r w:rsidRPr="00816976">
              <w:t>types, construction and function</w:t>
            </w:r>
          </w:p>
          <w:p w:rsidR="00000000" w:rsidRPr="00816976" w:rsidP="00816976">
            <w:pPr>
              <w:pStyle w:val="ListBullet2"/>
            </w:pPr>
            <w:r w:rsidRPr="00816976">
              <w:t>calibration</w:t>
            </w:r>
          </w:p>
          <w:p w:rsidR="00000000" w:rsidRPr="00816976" w:rsidP="00816976">
            <w:pPr>
              <w:pStyle w:val="ListBullet2"/>
            </w:pPr>
            <w:r w:rsidRPr="00816976">
              <w:t>care and maintenance</w:t>
            </w:r>
          </w:p>
          <w:p w:rsidR="00000000" w:rsidRPr="00816976" w:rsidP="00816976">
            <w:pPr>
              <w:pStyle w:val="ListBullet"/>
            </w:pPr>
            <w:r w:rsidRPr="00816976">
              <w:t>measurement of power quality parameters</w:t>
            </w:r>
          </w:p>
          <w:p w:rsidR="00000000" w:rsidRPr="00816976" w:rsidP="00816976">
            <w:pPr>
              <w:pStyle w:val="ListBullet"/>
            </w:pPr>
            <w:r w:rsidRPr="00816976">
              <w:t>typical solutions to quality of supply issues.</w:t>
            </w:r>
          </w:p>
        </w:tc>
      </w:tr>
    </w:tbl>
    <w:p w:rsidR="00FF5429" w:rsidP="00816976">
      <w:pPr>
        <w:pStyle w:val="NoPaddingFontSize1"/>
      </w:pPr>
    </w:p>
    <w:p w:rsidR="00FF5429" w:rsidP="00816976">
      <w:pPr>
        <w:pStyle w:val="NoPaddingFontSize1"/>
      </w:pPr>
    </w:p>
    <w:p w:rsidR="00000000" w:rsidRPr="00816976" w:rsidP="00816976">
      <w:pPr>
        <w:pStyle w:val="Heading1"/>
      </w:pPr>
      <w:bookmarkStart w:id="14" w:name="O_1236806"/>
      <w:bookmarkEnd w:id="14"/>
      <w:r w:rsidRPr="00816976">
        <w:t>Assessment Conditions</w:t>
      </w:r>
    </w:p>
    <w:tbl>
      <w:tblPr>
        <w:tblW w:w="9497" w:type="dxa"/>
        <w:tblLayout w:type="fixed"/>
        <w:tblCellMar>
          <w:left w:w="62" w:type="dxa"/>
          <w:right w:w="62" w:type="dxa"/>
        </w:tblCellMar>
        <w:tblLook w:val="0000"/>
      </w:tblPr>
      <w:tblGrid>
        <w:gridCol w:w="9497"/>
      </w:tblGrid>
      <w:tr w:rsidTr="0081697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6976" w:rsidP="00816976">
            <w:pPr>
              <w:pStyle w:val="BodyText"/>
            </w:pPr>
            <w:r w:rsidRPr="00816976">
              <w:t>Assessors must hold credentials specified within the Standards for Registered Training Organisations current at the time of assessment.</w:t>
            </w:r>
          </w:p>
          <w:p w:rsidR="00000000" w:rsidRPr="00816976" w:rsidP="00816976">
            <w:pPr>
              <w:pStyle w:val="BodyText"/>
            </w:pPr>
            <w:r w:rsidRPr="00816976">
              <w:t>Assessment must satisfy the Principles of Assessment and Rules of Evidence and all regulatory requirements included with</w:t>
            </w:r>
            <w:r w:rsidRPr="00816976">
              <w:t>in the Standards for Registered Training Organisations current at the time of assessment.</w:t>
            </w:r>
          </w:p>
          <w:p w:rsidR="00000000" w:rsidRPr="00816976" w:rsidP="00816976">
            <w:pPr>
              <w:pStyle w:val="BodyText"/>
            </w:pPr>
            <w:r w:rsidRPr="00816976">
              <w:t>Assessment must occur in workplace operational situations where it is appropriate to do so.</w:t>
            </w:r>
          </w:p>
          <w:p w:rsidR="00000000" w:rsidRPr="00816976" w:rsidP="00816976">
            <w:pPr>
              <w:pStyle w:val="BodyText"/>
            </w:pPr>
            <w:r w:rsidRPr="00816976">
              <w:t>Where this is not appropriate, assessment must occur in simulated conditio</w:t>
            </w:r>
            <w:r w:rsidRPr="00816976">
              <w:t>ns involving realistic and authentic activities that replicate operational workplace conditions.</w:t>
            </w:r>
          </w:p>
          <w:p w:rsidR="00000000" w:rsidRPr="00816976" w:rsidP="00816976">
            <w:pPr>
              <w:pStyle w:val="BodyText"/>
            </w:pPr>
            <w:r w:rsidRPr="00816976">
              <w:t>Assessment processes and techniques must be appropriate to the language, literacy and numeracy requirements of the work being performed and the needs of the ca</w:t>
            </w:r>
            <w:r w:rsidRPr="00816976">
              <w:t>ndidate.</w:t>
            </w:r>
          </w:p>
          <w:p w:rsidR="00000000" w:rsidRPr="00816976" w:rsidP="00816976">
            <w:pPr>
              <w:pStyle w:val="BodyText"/>
            </w:pPr>
            <w:r w:rsidRPr="00816976">
              <w:t>Resources for assessment must include access to:</w:t>
            </w:r>
          </w:p>
          <w:p w:rsidR="00000000" w:rsidRPr="00816976" w:rsidP="00816976">
            <w:pPr>
              <w:pStyle w:val="ListBullet"/>
            </w:pPr>
            <w:r w:rsidRPr="00816976">
              <w:t>relevant and appropriate materials, tools, facilities, equipment and PPE currently used in industry to investigate quality of supply issues</w:t>
            </w:r>
          </w:p>
          <w:p w:rsidR="00000000" w:rsidRPr="00816976" w:rsidP="00816976">
            <w:pPr>
              <w:pStyle w:val="ListBullet"/>
            </w:pPr>
            <w:r w:rsidRPr="00816976">
              <w:t>applicable documentation, including workplace requirement</w:t>
            </w:r>
            <w:r w:rsidRPr="00816976">
              <w:t>s, relevant industry standards, equipment specifications, regulations, codes of practice and operation manuals.</w:t>
            </w:r>
          </w:p>
        </w:tc>
      </w:tr>
    </w:tbl>
    <w:p w:rsidR="00000000" w:rsidRPr="00816976" w:rsidP="00816976">
      <w:pPr>
        <w:pStyle w:val="NoPaddingFontSize1"/>
      </w:pPr>
    </w:p>
    <w:p w:rsidR="00000000" w:rsidRPr="00816976" w:rsidP="00816976">
      <w:pPr>
        <w:pStyle w:val="AllowPageBreak"/>
      </w:pPr>
    </w:p>
    <w:p w:rsidR="00000000" w:rsidRPr="00816976" w:rsidP="00816976">
      <w:pPr>
        <w:pStyle w:val="Heading1"/>
      </w:pPr>
      <w:bookmarkStart w:id="15" w:name="O_1236809"/>
      <w:bookmarkEnd w:id="15"/>
      <w:r w:rsidRPr="00816976">
        <w:t>Links</w:t>
      </w:r>
    </w:p>
    <w:p w:rsidR="00000000" w:rsidRPr="00816976" w:rsidP="00FF5429">
      <w:pPr>
        <w:pStyle w:val="BodyText"/>
      </w:pPr>
      <w:r w:rsidRPr="00816976">
        <w:t>Companion Volume I</w:t>
      </w:r>
      <w:r w:rsidRPr="00816976">
        <w:t xml:space="preserve">mplementation Guides are found in VETNet - </w:t>
      </w:r>
      <w:r>
        <w:fldChar w:fldCharType="begin"/>
      </w:r>
      <w:r>
        <w:instrText xml:space="preserve"> HYPERLINK "https://vetnet.gov.au/Pages/TrainingDocs.aspx?q=229bace1-b7bc-4653-9300-dffb13ecfad7" </w:instrText>
      </w:r>
      <w:r>
        <w:fldChar w:fldCharType="separate"/>
      </w:r>
      <w:r w:rsidRPr="002818D0">
        <w:rPr>
          <w:rStyle w:val="Hyperlink"/>
        </w:rPr>
        <w:t>https://vetnet.gov.au/Pages/TrainingDocs.aspx?q=229bace1-b7bc-4653-9300-dffb13ecfad7</w:t>
      </w:r>
      <w:r>
        <w:fldChar w:fldCharType="end"/>
      </w:r>
    </w:p>
    <w:p w:rsidR="00000000" w:rsidRPr="00816976" w:rsidP="00816976"/>
    <w:sectPr w:rsidSect="0081697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9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976" w:rsidRPr="00FF5429" w:rsidP="00FF54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9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429" w:rsidP="0081697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F5429" w:rsidP="0081697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FF5429" w:rsidP="0081697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976" w:rsidP="00816976">
    <w:pPr>
      <w:pStyle w:val="Footer"/>
      <w:framePr w:wrap="around"/>
    </w:pPr>
    <w:r>
      <w:fldChar w:fldCharType="begin"/>
    </w:r>
    <w:r>
      <w:instrText xml:space="preserve"> DOCPROPERTY  Subject  \* MERGEFORMAT </w:instrText>
    </w:r>
    <w:r>
      <w:fldChar w:fldCharType="separate"/>
    </w:r>
    <w:r w:rsidR="00FF5429">
      <w:t>Approved</w:t>
    </w:r>
    <w:r w:rsidR="00FF5429">
      <w:fldChar w:fldCharType="end"/>
    </w:r>
    <w:r>
      <w:tab/>
      <w:t xml:space="preserve">Page </w:t>
    </w:r>
    <w:r>
      <w:fldChar w:fldCharType="begin"/>
    </w:r>
    <w:r>
      <w:instrText xml:space="preserve"> PAGE  \* Arabic  \* MERGEFORMAT </w:instrText>
    </w:r>
    <w:r>
      <w:fldChar w:fldCharType="separate"/>
    </w:r>
    <w:r w:rsidR="00FF542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F5429">
      <w:rPr>
        <w:noProof/>
      </w:rPr>
      <w:t>4</w:t>
    </w:r>
    <w:r>
      <w:rPr>
        <w:noProof/>
      </w:rPr>
      <w:fldChar w:fldCharType="end"/>
    </w:r>
  </w:p>
  <w:p w:rsidR="00816976" w:rsidP="00816976">
    <w:pPr>
      <w:pStyle w:val="Footer"/>
      <w:framePr w:wrap="around"/>
    </w:pPr>
    <w:r>
      <w:t xml:space="preserve">© Commonwealth of Australia, </w:t>
    </w:r>
    <w:r>
      <w:fldChar w:fldCharType="begin"/>
    </w:r>
    <w:r>
      <w:instrText xml:space="preserve"> DATE  \@ "yyyy"  \* MERGEFORMAT </w:instrText>
    </w:r>
    <w:r>
      <w:fldChar w:fldCharType="separate"/>
    </w:r>
    <w:r w:rsidR="00FF5429">
      <w:rPr>
        <w:noProof/>
      </w:rPr>
      <w:t>2025</w:t>
    </w:r>
    <w:r>
      <w:fldChar w:fldCharType="end"/>
    </w:r>
    <w:r>
      <w:tab/>
    </w:r>
    <w:r>
      <w:fldChar w:fldCharType="begin"/>
    </w:r>
    <w:r>
      <w:instrText xml:space="preserve"> DOCPROPERTY  Author  \* MERGEFORMAT </w:instrText>
    </w:r>
    <w:r>
      <w:fldChar w:fldCharType="separate"/>
    </w:r>
    <w:r w:rsidR="00FF5429">
      <w:t>Powering Skills Organisation</w:t>
    </w:r>
    <w:r w:rsidR="00FF5429">
      <w:fldChar w:fldCharType="end"/>
    </w:r>
  </w:p>
  <w:p w:rsidR="00816976" w:rsidP="0081697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9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42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16976" w:rsidRPr="00FF5429" w:rsidP="00FF542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9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429" w:rsidRPr="002D2AF8" w:rsidP="00816976">
    <w:pPr>
      <w:pStyle w:val="Header"/>
      <w:framePr w:wrap="around"/>
    </w:pPr>
    <w:r>
      <w:fldChar w:fldCharType="begin"/>
    </w:r>
    <w:r>
      <w:instrText xml:space="preserve"> TITLE   \* MERGEFORMAT </w:instrText>
    </w:r>
    <w:r>
      <w:fldChar w:fldCharType="separate"/>
    </w:r>
    <w:r>
      <w:t>UETDRDS027 Investigate quality of supply issues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F5429" w:rsidP="0081697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976" w:rsidRPr="002D2AF8" w:rsidP="00816976">
    <w:pPr>
      <w:pStyle w:val="Header"/>
      <w:framePr w:wrap="around"/>
    </w:pPr>
    <w:r>
      <w:fldChar w:fldCharType="begin"/>
    </w:r>
    <w:r>
      <w:instrText xml:space="preserve"> TITLE   \* MERGEFORMAT </w:instrText>
    </w:r>
    <w:r>
      <w:fldChar w:fldCharType="separate"/>
    </w:r>
    <w:r w:rsidR="00FF5429">
      <w:t>UETDRDS027 Investigate quality of supply issues</w:t>
    </w:r>
    <w:r w:rsidR="00FF5429">
      <w:fldChar w:fldCharType="end"/>
    </w:r>
    <w:r>
      <w:tab/>
      <w:t xml:space="preserve">Date this document was generated: </w:t>
    </w:r>
    <w:r>
      <w:fldChar w:fldCharType="begin"/>
    </w:r>
    <w:r>
      <w:instrText xml:space="preserve"> CREATEDATE  \@ "d MMMM yyyy"  \* MERGEFORMAT </w:instrText>
    </w:r>
    <w:r>
      <w:fldChar w:fldCharType="separate"/>
    </w:r>
    <w:r w:rsidR="00FF5429">
      <w:rPr>
        <w:noProof/>
      </w:rPr>
      <w:t>2 March 2025</w:t>
    </w:r>
    <w:r>
      <w:fldChar w:fldCharType="end"/>
    </w:r>
  </w:p>
  <w:p w:rsidR="00816976" w:rsidP="0081697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676EF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194CD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4C067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697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16976"/>
    <w:pPr>
      <w:spacing w:before="360" w:after="60"/>
      <w:outlineLvl w:val="0"/>
    </w:pPr>
    <w:rPr>
      <w:sz w:val="32"/>
    </w:rPr>
  </w:style>
  <w:style w:type="paragraph" w:styleId="Heading2">
    <w:name w:val="heading 2"/>
    <w:basedOn w:val="HeadingBase"/>
    <w:next w:val="BodyText"/>
    <w:link w:val="Heading2Char"/>
    <w:qFormat/>
    <w:rsid w:val="00816976"/>
    <w:pPr>
      <w:keepLines/>
      <w:spacing w:before="240" w:after="120"/>
      <w:outlineLvl w:val="1"/>
    </w:pPr>
    <w:rPr>
      <w:sz w:val="28"/>
      <w:szCs w:val="40"/>
    </w:rPr>
  </w:style>
  <w:style w:type="paragraph" w:styleId="Heading3">
    <w:name w:val="heading 3"/>
    <w:basedOn w:val="HeadingBase"/>
    <w:next w:val="BodyText"/>
    <w:link w:val="Heading3Char"/>
    <w:qFormat/>
    <w:rsid w:val="00816976"/>
    <w:pPr>
      <w:spacing w:before="180" w:after="120"/>
      <w:outlineLvl w:val="2"/>
    </w:pPr>
    <w:rPr>
      <w:spacing w:val="-10"/>
      <w:kern w:val="32"/>
    </w:rPr>
  </w:style>
  <w:style w:type="paragraph" w:styleId="Heading4">
    <w:name w:val="heading 4"/>
    <w:basedOn w:val="HeadingBase"/>
    <w:next w:val="BodyText"/>
    <w:link w:val="Heading4Char"/>
    <w:qFormat/>
    <w:rsid w:val="00816976"/>
    <w:pPr>
      <w:spacing w:before="160" w:after="120"/>
      <w:outlineLvl w:val="3"/>
    </w:pPr>
    <w:rPr>
      <w:sz w:val="22"/>
    </w:rPr>
  </w:style>
  <w:style w:type="paragraph" w:styleId="Heading5">
    <w:name w:val="heading 5"/>
    <w:basedOn w:val="HeadingBase"/>
    <w:next w:val="Normal"/>
    <w:link w:val="Heading5Char"/>
    <w:qFormat/>
    <w:rsid w:val="00816976"/>
    <w:pPr>
      <w:spacing w:before="80"/>
      <w:outlineLvl w:val="4"/>
    </w:pPr>
    <w:rPr>
      <w:color w:val="918585"/>
      <w:sz w:val="20"/>
    </w:rPr>
  </w:style>
  <w:style w:type="paragraph" w:styleId="Heading6">
    <w:name w:val="heading 6"/>
    <w:basedOn w:val="HeadingBase"/>
    <w:next w:val="Normal"/>
    <w:link w:val="Heading6Char"/>
    <w:qFormat/>
    <w:rsid w:val="00816976"/>
    <w:pPr>
      <w:spacing w:before="60"/>
      <w:outlineLvl w:val="5"/>
    </w:pPr>
    <w:rPr>
      <w:color w:val="918585"/>
      <w:sz w:val="20"/>
    </w:rPr>
  </w:style>
  <w:style w:type="paragraph" w:styleId="Heading7">
    <w:name w:val="heading 7"/>
    <w:basedOn w:val="Normal"/>
    <w:next w:val="Normal"/>
    <w:link w:val="Heading7Char"/>
    <w:qFormat/>
    <w:rsid w:val="00816976"/>
    <w:pPr>
      <w:ind w:left="720"/>
      <w:outlineLvl w:val="6"/>
    </w:pPr>
    <w:rPr>
      <w:i/>
    </w:rPr>
  </w:style>
  <w:style w:type="paragraph" w:styleId="Heading8">
    <w:name w:val="heading 8"/>
    <w:basedOn w:val="Normal"/>
    <w:next w:val="Normal"/>
    <w:link w:val="Heading8Char"/>
    <w:qFormat/>
    <w:rsid w:val="00816976"/>
    <w:pPr>
      <w:ind w:left="720"/>
      <w:outlineLvl w:val="7"/>
    </w:pPr>
    <w:rPr>
      <w:i/>
    </w:rPr>
  </w:style>
  <w:style w:type="paragraph" w:styleId="Heading9">
    <w:name w:val="heading 9"/>
    <w:basedOn w:val="Normal"/>
    <w:next w:val="Normal"/>
    <w:link w:val="Heading9Char"/>
    <w:qFormat/>
    <w:rsid w:val="00816976"/>
    <w:pPr>
      <w:ind w:left="720"/>
      <w:outlineLvl w:val="8"/>
    </w:pPr>
    <w:rPr>
      <w:i/>
    </w:rPr>
  </w:style>
  <w:style w:type="character" w:default="1" w:styleId="DefaultParagraphFont">
    <w:name w:val="Default Paragraph Font"/>
    <w:uiPriority w:val="1"/>
    <w:unhideWhenUsed/>
    <w:rsid w:val="008169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6976"/>
  </w:style>
  <w:style w:type="character" w:customStyle="1" w:styleId="Heading1Char">
    <w:name w:val="Heading 1 Char"/>
    <w:basedOn w:val="DefaultParagraphFont"/>
    <w:link w:val="Heading1"/>
    <w:rsid w:val="00816976"/>
    <w:rPr>
      <w:rFonts w:ascii="Times New Roman" w:eastAsia="Times New Roman" w:hAnsi="Times New Roman" w:cs="Times New Roman"/>
      <w:b/>
      <w:sz w:val="32"/>
      <w:szCs w:val="20"/>
      <w:lang w:eastAsia="en-US"/>
    </w:rPr>
  </w:style>
  <w:style w:type="paragraph" w:styleId="BodyText">
    <w:name w:val="Body Text"/>
    <w:basedOn w:val="Normal"/>
    <w:link w:val="BodyTextChar"/>
    <w:rsid w:val="0081697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16976"/>
    <w:rPr>
      <w:rFonts w:ascii="Times New Roman" w:eastAsia="Times New Roman" w:hAnsi="Times New Roman" w:cs="Times New Roman"/>
      <w:sz w:val="24"/>
      <w:lang w:eastAsia="en-US"/>
    </w:rPr>
  </w:style>
  <w:style w:type="paragraph" w:styleId="ListBullet">
    <w:name w:val="List Bullet"/>
    <w:basedOn w:val="List"/>
    <w:rsid w:val="00816976"/>
    <w:pPr>
      <w:numPr>
        <w:numId w:val="12"/>
      </w:numPr>
      <w:tabs>
        <w:tab w:val="clear" w:pos="340"/>
      </w:tabs>
      <w:spacing w:before="40" w:after="40"/>
    </w:pPr>
  </w:style>
  <w:style w:type="character" w:customStyle="1" w:styleId="SpecialBold">
    <w:name w:val="Special Bold"/>
    <w:basedOn w:val="DefaultParagraphFont"/>
    <w:rsid w:val="00816976"/>
    <w:rPr>
      <w:b/>
      <w:spacing w:val="0"/>
    </w:rPr>
  </w:style>
  <w:style w:type="paragraph" w:styleId="ListBullet2">
    <w:name w:val="List Bullet 2"/>
    <w:basedOn w:val="List2"/>
    <w:rsid w:val="00816976"/>
    <w:pPr>
      <w:numPr>
        <w:numId w:val="13"/>
      </w:numPr>
      <w:tabs>
        <w:tab w:val="clear" w:pos="680"/>
      </w:tabs>
    </w:pPr>
  </w:style>
  <w:style w:type="paragraph" w:customStyle="1" w:styleId="SuperHeading">
    <w:name w:val="SuperHeading"/>
    <w:basedOn w:val="Normal"/>
    <w:rsid w:val="00816976"/>
    <w:pPr>
      <w:spacing w:before="240" w:after="120"/>
      <w:outlineLvl w:val="0"/>
    </w:pPr>
    <w:rPr>
      <w:rFonts w:ascii="Times New Roman" w:hAnsi="Times New Roman"/>
      <w:b/>
      <w:sz w:val="32"/>
    </w:rPr>
  </w:style>
  <w:style w:type="paragraph" w:customStyle="1" w:styleId="AllowPageBreak">
    <w:name w:val="AllowPageBreak"/>
    <w:rsid w:val="0081697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1697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697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697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697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69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697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1697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16976"/>
    <w:rPr>
      <w:rFonts w:ascii="Courier New" w:eastAsia="Times New Roman" w:hAnsi="Courier New" w:cs="Times New Roman"/>
      <w:i/>
      <w:szCs w:val="20"/>
      <w:lang w:eastAsia="en-US"/>
    </w:rPr>
  </w:style>
  <w:style w:type="paragraph" w:customStyle="1" w:styleId="HeadingBase">
    <w:name w:val="Heading Base"/>
    <w:rsid w:val="008169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6976"/>
    <w:pPr>
      <w:tabs>
        <w:tab w:val="right" w:leader="dot" w:pos="9072"/>
      </w:tabs>
      <w:ind w:left="567"/>
    </w:pPr>
    <w:rPr>
      <w:szCs w:val="22"/>
    </w:rPr>
  </w:style>
  <w:style w:type="paragraph" w:customStyle="1" w:styleId="TOCBase">
    <w:name w:val="TOC Base"/>
    <w:rsid w:val="008169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6976"/>
    <w:pPr>
      <w:tabs>
        <w:tab w:val="right" w:leader="dot" w:pos="9072"/>
      </w:tabs>
      <w:spacing w:before="40" w:after="40"/>
      <w:ind w:left="284"/>
    </w:pPr>
    <w:rPr>
      <w:rFonts w:ascii="Times New Roman" w:hAnsi="Times New Roman"/>
    </w:rPr>
  </w:style>
  <w:style w:type="paragraph" w:styleId="TOC1">
    <w:name w:val="toc 1"/>
    <w:basedOn w:val="TOCBase"/>
    <w:next w:val="Normal"/>
    <w:rsid w:val="0081697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169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6976"/>
    <w:rPr>
      <w:rFonts w:ascii="Times New Roman" w:eastAsia="Times New Roman" w:hAnsi="Times New Roman" w:cs="Times New Roman"/>
      <w:sz w:val="16"/>
      <w:lang w:eastAsia="en-US"/>
    </w:rPr>
  </w:style>
  <w:style w:type="paragraph" w:styleId="Title">
    <w:name w:val="Title"/>
    <w:basedOn w:val="HeadingBase"/>
    <w:link w:val="TitleChar"/>
    <w:qFormat/>
    <w:rsid w:val="00816976"/>
    <w:pPr>
      <w:spacing w:before="5040"/>
      <w:jc w:val="center"/>
    </w:pPr>
    <w:rPr>
      <w:sz w:val="48"/>
      <w:szCs w:val="72"/>
      <w:lang w:val="en-US"/>
    </w:rPr>
  </w:style>
  <w:style w:type="character" w:customStyle="1" w:styleId="TitleChar">
    <w:name w:val="Title Char"/>
    <w:basedOn w:val="DefaultParagraphFont"/>
    <w:link w:val="Title"/>
    <w:rsid w:val="008169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6976"/>
    <w:pPr>
      <w:tabs>
        <w:tab w:val="left" w:pos="3600"/>
        <w:tab w:val="left" w:pos="3958"/>
      </w:tabs>
    </w:pPr>
  </w:style>
  <w:style w:type="paragraph" w:styleId="List">
    <w:name w:val="List"/>
    <w:basedOn w:val="BodyText"/>
    <w:next w:val="BodyText"/>
    <w:rsid w:val="00816976"/>
    <w:pPr>
      <w:tabs>
        <w:tab w:val="left" w:pos="340"/>
      </w:tabs>
      <w:spacing w:before="60" w:after="60"/>
      <w:ind w:left="340" w:hanging="340"/>
    </w:pPr>
  </w:style>
  <w:style w:type="paragraph" w:customStyle="1" w:styleId="Note">
    <w:name w:val="Note"/>
    <w:basedOn w:val="BodyText"/>
    <w:rsid w:val="0081697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6976"/>
    <w:pPr>
      <w:framePr w:wrap="auto" w:hAnchor="text" w:y="6049"/>
    </w:pPr>
    <w:rPr>
      <w:color w:val="000000"/>
      <w:sz w:val="40"/>
    </w:rPr>
  </w:style>
  <w:style w:type="paragraph" w:customStyle="1" w:styleId="TOCTitle">
    <w:name w:val="TOCTitle"/>
    <w:basedOn w:val="Heading1"/>
    <w:rsid w:val="00816976"/>
    <w:pPr>
      <w:spacing w:after="240"/>
      <w:jc w:val="center"/>
      <w:outlineLvl w:val="9"/>
    </w:pPr>
    <w:rPr>
      <w:caps/>
    </w:rPr>
  </w:style>
  <w:style w:type="paragraph" w:customStyle="1" w:styleId="Version">
    <w:name w:val="Version"/>
    <w:rsid w:val="0081697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16976"/>
    <w:pPr>
      <w:keepNext w:val="0"/>
      <w:tabs>
        <w:tab w:val="right" w:pos="4176"/>
      </w:tabs>
      <w:ind w:left="198" w:hanging="198"/>
    </w:pPr>
    <w:rPr>
      <w:rFonts w:ascii="Garamond" w:hAnsi="Garamond"/>
    </w:rPr>
  </w:style>
  <w:style w:type="paragraph" w:styleId="IndexHeading">
    <w:name w:val="index heading"/>
    <w:basedOn w:val="Normal"/>
    <w:next w:val="Index1"/>
    <w:semiHidden/>
    <w:rsid w:val="00816976"/>
    <w:pPr>
      <w:spacing w:before="120" w:after="120"/>
    </w:pPr>
    <w:rPr>
      <w:rFonts w:ascii="Arial" w:hAnsi="Arial"/>
      <w:b/>
      <w:color w:val="918585"/>
      <w:sz w:val="24"/>
    </w:rPr>
  </w:style>
  <w:style w:type="paragraph" w:styleId="Header">
    <w:name w:val="header"/>
    <w:basedOn w:val="Normal"/>
    <w:link w:val="HeaderChar"/>
    <w:rsid w:val="008169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6976"/>
    <w:rPr>
      <w:rFonts w:ascii="Times New Roman" w:eastAsia="Times New Roman" w:hAnsi="Times New Roman" w:cs="Times New Roman"/>
      <w:sz w:val="16"/>
      <w:szCs w:val="20"/>
      <w:lang w:val="en-GB" w:eastAsia="en-US"/>
    </w:rPr>
  </w:style>
  <w:style w:type="paragraph" w:customStyle="1" w:styleId="Chapter">
    <w:name w:val="Chapter"/>
    <w:basedOn w:val="Normal"/>
    <w:rsid w:val="00816976"/>
    <w:pPr>
      <w:spacing w:before="240"/>
    </w:pPr>
    <w:rPr>
      <w:rFonts w:ascii="Times New Roman" w:hAnsi="Times New Roman"/>
      <w:smallCaps/>
      <w:spacing w:val="80"/>
      <w:sz w:val="28"/>
    </w:rPr>
  </w:style>
  <w:style w:type="paragraph" w:customStyle="1" w:styleId="InChapter">
    <w:name w:val="InChapter"/>
    <w:basedOn w:val="Heading3"/>
    <w:rsid w:val="00816976"/>
    <w:pPr>
      <w:spacing w:after="240"/>
      <w:outlineLvl w:val="9"/>
    </w:pPr>
    <w:rPr>
      <w:noProof/>
    </w:rPr>
  </w:style>
  <w:style w:type="paragraph" w:styleId="Index2">
    <w:name w:val="index 2"/>
    <w:basedOn w:val="Normal"/>
    <w:next w:val="Normal"/>
    <w:semiHidden/>
    <w:rsid w:val="00816976"/>
    <w:pPr>
      <w:tabs>
        <w:tab w:val="right" w:pos="4176"/>
      </w:tabs>
      <w:ind w:left="568" w:hanging="284"/>
    </w:pPr>
    <w:rPr>
      <w:rFonts w:ascii="Garamond" w:hAnsi="Garamond"/>
    </w:rPr>
  </w:style>
  <w:style w:type="paragraph" w:customStyle="1" w:styleId="Byline">
    <w:name w:val="Byline"/>
    <w:rsid w:val="008169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6976"/>
    <w:pPr>
      <w:tabs>
        <w:tab w:val="clear" w:pos="3600"/>
        <w:tab w:val="clear" w:pos="3958"/>
      </w:tabs>
      <w:jc w:val="right"/>
    </w:pPr>
  </w:style>
  <w:style w:type="character" w:styleId="Emphasis">
    <w:name w:val="Emphasis"/>
    <w:basedOn w:val="DefaultParagraphFont"/>
    <w:qFormat/>
    <w:rsid w:val="00816976"/>
    <w:rPr>
      <w:i/>
    </w:rPr>
  </w:style>
  <w:style w:type="paragraph" w:styleId="Caption">
    <w:name w:val="caption"/>
    <w:basedOn w:val="BodyText"/>
    <w:next w:val="Normal"/>
    <w:qFormat/>
    <w:rsid w:val="00816976"/>
    <w:pPr>
      <w:framePr w:w="2268" w:hSpace="181" w:vSpace="181" w:wrap="around" w:vAnchor="text" w:hAnchor="page" w:x="1135" w:y="285" w:anchorLock="1"/>
    </w:pPr>
    <w:rPr>
      <w:i/>
    </w:rPr>
  </w:style>
  <w:style w:type="paragraph" w:customStyle="1" w:styleId="MiniTOCTitle">
    <w:name w:val="MiniTOCTitle"/>
    <w:basedOn w:val="Heading4"/>
    <w:rsid w:val="00816976"/>
    <w:pPr>
      <w:spacing w:before="240"/>
      <w:outlineLvl w:val="9"/>
    </w:pPr>
    <w:rPr>
      <w:noProof/>
      <w:sz w:val="24"/>
    </w:rPr>
  </w:style>
  <w:style w:type="paragraph" w:customStyle="1" w:styleId="MiniTOCItem">
    <w:name w:val="MiniTOCItem"/>
    <w:basedOn w:val="ListBullet"/>
    <w:rsid w:val="00816976"/>
    <w:pPr>
      <w:numPr>
        <w:numId w:val="0"/>
      </w:numPr>
      <w:tabs>
        <w:tab w:val="right" w:leader="dot" w:pos="6521"/>
      </w:tabs>
      <w:spacing w:before="0" w:after="0"/>
    </w:pPr>
  </w:style>
  <w:style w:type="paragraph" w:customStyle="1" w:styleId="TOFTitle">
    <w:name w:val="TOFTitle"/>
    <w:basedOn w:val="TOCTitle"/>
    <w:rsid w:val="00816976"/>
  </w:style>
  <w:style w:type="paragraph" w:styleId="TableofFigures">
    <w:name w:val="table of figures"/>
    <w:basedOn w:val="Normal"/>
    <w:next w:val="Normal"/>
    <w:semiHidden/>
    <w:rsid w:val="00816976"/>
    <w:pPr>
      <w:tabs>
        <w:tab w:val="right" w:leader="dot" w:pos="9072"/>
      </w:tabs>
      <w:ind w:left="970" w:hanging="403"/>
    </w:pPr>
    <w:rPr>
      <w:rFonts w:ascii="Times New Roman" w:hAnsi="Times New Roman"/>
      <w:b/>
    </w:rPr>
  </w:style>
  <w:style w:type="paragraph" w:styleId="ListNumber">
    <w:name w:val="List Number"/>
    <w:basedOn w:val="List"/>
    <w:rsid w:val="00816976"/>
    <w:pPr>
      <w:numPr>
        <w:numId w:val="15"/>
      </w:numPr>
      <w:tabs>
        <w:tab w:val="clear" w:pos="340"/>
      </w:tabs>
    </w:pPr>
  </w:style>
  <w:style w:type="character" w:customStyle="1" w:styleId="WingdingSymbols">
    <w:name w:val="Wingding Symbols"/>
    <w:rsid w:val="00816976"/>
    <w:rPr>
      <w:rFonts w:ascii="Wingdings" w:hAnsi="Wingdings"/>
    </w:rPr>
  </w:style>
  <w:style w:type="paragraph" w:customStyle="1" w:styleId="TableHeading">
    <w:name w:val="Table Heading"/>
    <w:basedOn w:val="HeadingBase"/>
    <w:rsid w:val="00816976"/>
    <w:pPr>
      <w:keepLines/>
      <w:pBdr>
        <w:bottom w:val="single" w:sz="6" w:space="1" w:color="918585"/>
      </w:pBdr>
      <w:spacing w:before="240"/>
    </w:pPr>
  </w:style>
  <w:style w:type="character" w:customStyle="1" w:styleId="HotSpot">
    <w:name w:val="HotSpot"/>
    <w:rsid w:val="00816976"/>
    <w:rPr>
      <w:color w:val="0033CC"/>
      <w:u w:val="none"/>
    </w:rPr>
  </w:style>
  <w:style w:type="paragraph" w:customStyle="1" w:styleId="BodyTextRight">
    <w:name w:val="Body Text Right"/>
    <w:basedOn w:val="BodyText"/>
    <w:rsid w:val="00816976"/>
    <w:pPr>
      <w:spacing w:before="0" w:after="0"/>
      <w:jc w:val="right"/>
    </w:pPr>
  </w:style>
  <w:style w:type="paragraph" w:styleId="Index3">
    <w:name w:val="index 3"/>
    <w:basedOn w:val="ListNumber2"/>
    <w:next w:val="Normal"/>
    <w:semiHidden/>
    <w:rsid w:val="00816976"/>
    <w:pPr>
      <w:numPr>
        <w:numId w:val="0"/>
      </w:numPr>
      <w:tabs>
        <w:tab w:val="right" w:leader="dot" w:pos="4176"/>
      </w:tabs>
    </w:pPr>
  </w:style>
  <w:style w:type="paragraph" w:styleId="ListNumber2">
    <w:name w:val="List Number 2"/>
    <w:basedOn w:val="List2"/>
    <w:rsid w:val="00816976"/>
    <w:pPr>
      <w:numPr>
        <w:numId w:val="10"/>
      </w:numPr>
      <w:tabs>
        <w:tab w:val="clear" w:pos="1060"/>
      </w:tabs>
    </w:pPr>
  </w:style>
  <w:style w:type="paragraph" w:customStyle="1" w:styleId="MarginNote">
    <w:name w:val="Margin Note"/>
    <w:basedOn w:val="BodyText"/>
    <w:rsid w:val="008169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69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697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16976"/>
    <w:rPr>
      <w:sz w:val="32"/>
    </w:rPr>
  </w:style>
  <w:style w:type="paragraph" w:customStyle="1" w:styleId="HeadingProcedure">
    <w:name w:val="Heading Procedure"/>
    <w:basedOn w:val="HeadingBase"/>
    <w:next w:val="Normal"/>
    <w:rsid w:val="00816976"/>
    <w:pPr>
      <w:tabs>
        <w:tab w:val="left" w:pos="0"/>
      </w:tabs>
      <w:spacing w:before="120" w:after="60"/>
    </w:pPr>
    <w:rPr>
      <w:i/>
      <w:color w:val="918585"/>
      <w:sz w:val="22"/>
    </w:rPr>
  </w:style>
  <w:style w:type="paragraph" w:customStyle="1" w:styleId="TableBodyText">
    <w:name w:val="Table Body Text"/>
    <w:basedOn w:val="BodyText"/>
    <w:rsid w:val="00816976"/>
    <w:pPr>
      <w:spacing w:before="60" w:after="60"/>
    </w:pPr>
  </w:style>
  <w:style w:type="paragraph" w:styleId="ListContinue">
    <w:name w:val="List Continue"/>
    <w:basedOn w:val="List"/>
    <w:rsid w:val="00816976"/>
    <w:pPr>
      <w:ind w:firstLine="0"/>
    </w:pPr>
  </w:style>
  <w:style w:type="paragraph" w:customStyle="1" w:styleId="ListNote">
    <w:name w:val="List Note"/>
    <w:basedOn w:val="List"/>
    <w:rsid w:val="00816976"/>
    <w:pPr>
      <w:pBdr>
        <w:top w:val="single" w:sz="6" w:space="2" w:color="918585"/>
        <w:bottom w:val="single" w:sz="6" w:space="2" w:color="918585"/>
      </w:pBdr>
      <w:tabs>
        <w:tab w:val="left" w:pos="1021"/>
      </w:tabs>
      <w:ind w:firstLine="0"/>
    </w:pPr>
  </w:style>
  <w:style w:type="paragraph" w:customStyle="1" w:styleId="Warning">
    <w:name w:val="Warning"/>
    <w:basedOn w:val="BodyText"/>
    <w:rsid w:val="00816976"/>
    <w:pPr>
      <w:shd w:val="clear" w:color="auto" w:fill="D9D9D9"/>
      <w:tabs>
        <w:tab w:val="left" w:pos="992"/>
      </w:tabs>
      <w:ind w:left="119" w:right="119"/>
    </w:pPr>
    <w:rPr>
      <w:sz w:val="20"/>
    </w:rPr>
  </w:style>
  <w:style w:type="paragraph" w:customStyle="1" w:styleId="MarginIcons">
    <w:name w:val="Margin Icons"/>
    <w:basedOn w:val="BodyText"/>
    <w:rsid w:val="0081697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6976"/>
    <w:rPr>
      <w:rFonts w:ascii="Courier New" w:hAnsi="Courier New"/>
    </w:rPr>
  </w:style>
  <w:style w:type="paragraph" w:customStyle="1" w:styleId="NoteBullet">
    <w:name w:val="Note Bullet"/>
    <w:basedOn w:val="Note"/>
    <w:rsid w:val="00816976"/>
    <w:pPr>
      <w:tabs>
        <w:tab w:val="clear" w:pos="680"/>
      </w:tabs>
      <w:spacing w:before="60" w:after="60"/>
    </w:pPr>
  </w:style>
  <w:style w:type="paragraph" w:customStyle="1" w:styleId="SubHeading2">
    <w:name w:val="SubHeading2"/>
    <w:basedOn w:val="HeadingBase"/>
    <w:rsid w:val="00816976"/>
    <w:pPr>
      <w:spacing w:before="240" w:after="60"/>
    </w:pPr>
    <w:rPr>
      <w:sz w:val="20"/>
    </w:rPr>
  </w:style>
  <w:style w:type="paragraph" w:customStyle="1" w:styleId="SubHeading1">
    <w:name w:val="SubHeading1"/>
    <w:basedOn w:val="HeadingBase"/>
    <w:rsid w:val="00816976"/>
    <w:pPr>
      <w:spacing w:before="240" w:after="60"/>
    </w:pPr>
    <w:rPr>
      <w:color w:val="918585"/>
      <w:sz w:val="22"/>
    </w:rPr>
  </w:style>
  <w:style w:type="paragraph" w:customStyle="1" w:styleId="SideHeading">
    <w:name w:val="Side Heading"/>
    <w:basedOn w:val="HeadingBase"/>
    <w:rsid w:val="008169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6976"/>
    <w:pPr>
      <w:tabs>
        <w:tab w:val="num" w:pos="360"/>
      </w:tabs>
    </w:pPr>
  </w:style>
  <w:style w:type="paragraph" w:styleId="PlainText">
    <w:name w:val="Plain Text"/>
    <w:basedOn w:val="Normal"/>
    <w:link w:val="PlainTextChar"/>
    <w:rsid w:val="00816976"/>
    <w:rPr>
      <w:sz w:val="20"/>
    </w:rPr>
  </w:style>
  <w:style w:type="character" w:customStyle="1" w:styleId="PlainTextChar">
    <w:name w:val="Plain Text Char"/>
    <w:basedOn w:val="DefaultParagraphFont"/>
    <w:link w:val="PlainText"/>
    <w:rsid w:val="00816976"/>
    <w:rPr>
      <w:rFonts w:ascii="Courier New" w:eastAsia="Times New Roman" w:hAnsi="Courier New" w:cs="Times New Roman"/>
      <w:sz w:val="20"/>
      <w:szCs w:val="20"/>
      <w:lang w:eastAsia="en-US"/>
    </w:rPr>
  </w:style>
  <w:style w:type="character" w:customStyle="1" w:styleId="MenuOption">
    <w:name w:val="Menu Option"/>
    <w:basedOn w:val="DefaultParagraphFont"/>
    <w:rsid w:val="00816976"/>
    <w:rPr>
      <w:b/>
      <w:smallCaps/>
    </w:rPr>
  </w:style>
  <w:style w:type="paragraph" w:customStyle="1" w:styleId="TableListNumber">
    <w:name w:val="Table List Number"/>
    <w:basedOn w:val="ListNumber"/>
    <w:rsid w:val="00816976"/>
    <w:pPr>
      <w:numPr>
        <w:numId w:val="0"/>
      </w:numPr>
    </w:pPr>
  </w:style>
  <w:style w:type="paragraph" w:styleId="TOC4">
    <w:name w:val="toc 4"/>
    <w:basedOn w:val="TOCBase"/>
    <w:next w:val="Normal"/>
    <w:semiHidden/>
    <w:rsid w:val="00816976"/>
    <w:pPr>
      <w:tabs>
        <w:tab w:val="right" w:leader="dot" w:pos="9071"/>
      </w:tabs>
      <w:ind w:left="1701"/>
    </w:pPr>
  </w:style>
  <w:style w:type="paragraph" w:customStyle="1" w:styleId="ListAlpha">
    <w:name w:val="List Alpha"/>
    <w:basedOn w:val="List"/>
    <w:rsid w:val="00816976"/>
    <w:pPr>
      <w:numPr>
        <w:numId w:val="9"/>
      </w:numPr>
    </w:pPr>
  </w:style>
  <w:style w:type="paragraph" w:customStyle="1" w:styleId="ListAlpha2">
    <w:name w:val="List Alpha 2"/>
    <w:basedOn w:val="List2"/>
    <w:rsid w:val="00816976"/>
    <w:pPr>
      <w:numPr>
        <w:numId w:val="8"/>
      </w:numPr>
    </w:pPr>
  </w:style>
  <w:style w:type="paragraph" w:styleId="List2">
    <w:name w:val="List 2"/>
    <w:basedOn w:val="BodyText"/>
    <w:rsid w:val="00816976"/>
    <w:pPr>
      <w:tabs>
        <w:tab w:val="left" w:pos="680"/>
      </w:tabs>
      <w:spacing w:before="60" w:after="60"/>
      <w:ind w:left="680" w:hanging="340"/>
    </w:pPr>
  </w:style>
  <w:style w:type="paragraph" w:styleId="List3">
    <w:name w:val="List 3"/>
    <w:basedOn w:val="BodyText"/>
    <w:rsid w:val="00816976"/>
    <w:pPr>
      <w:tabs>
        <w:tab w:val="left" w:pos="1021"/>
      </w:tabs>
      <w:spacing w:before="60" w:after="60"/>
      <w:ind w:left="1020" w:hanging="340"/>
    </w:pPr>
  </w:style>
  <w:style w:type="paragraph" w:styleId="List4">
    <w:name w:val="List 4"/>
    <w:basedOn w:val="BodyText"/>
    <w:rsid w:val="00816976"/>
    <w:pPr>
      <w:tabs>
        <w:tab w:val="left" w:pos="1361"/>
      </w:tabs>
      <w:spacing w:before="60" w:after="60"/>
      <w:ind w:left="1361" w:hanging="340"/>
    </w:pPr>
  </w:style>
  <w:style w:type="paragraph" w:styleId="List5">
    <w:name w:val="List 5"/>
    <w:basedOn w:val="BodyText"/>
    <w:rsid w:val="00816976"/>
    <w:pPr>
      <w:tabs>
        <w:tab w:val="left" w:pos="1701"/>
      </w:tabs>
      <w:spacing w:before="60" w:after="60"/>
      <w:ind w:left="1701" w:hanging="340"/>
    </w:pPr>
  </w:style>
  <w:style w:type="paragraph" w:styleId="ListBullet3">
    <w:name w:val="List Bullet 3"/>
    <w:basedOn w:val="List3"/>
    <w:rsid w:val="00816976"/>
    <w:pPr>
      <w:numPr>
        <w:numId w:val="14"/>
      </w:numPr>
      <w:tabs>
        <w:tab w:val="clear" w:pos="1021"/>
      </w:tabs>
      <w:ind w:left="1037" w:hanging="357"/>
    </w:pPr>
  </w:style>
  <w:style w:type="paragraph" w:styleId="ListBullet4">
    <w:name w:val="List Bullet 4"/>
    <w:basedOn w:val="List4"/>
    <w:rsid w:val="00816976"/>
    <w:pPr>
      <w:numPr>
        <w:numId w:val="3"/>
      </w:numPr>
      <w:tabs>
        <w:tab w:val="clear" w:pos="1361"/>
      </w:tabs>
    </w:pPr>
  </w:style>
  <w:style w:type="paragraph" w:styleId="ListBullet5">
    <w:name w:val="List Bullet 5"/>
    <w:basedOn w:val="List5"/>
    <w:rsid w:val="00816976"/>
    <w:pPr>
      <w:numPr>
        <w:numId w:val="4"/>
      </w:numPr>
    </w:pPr>
  </w:style>
  <w:style w:type="paragraph" w:styleId="ListContinue2">
    <w:name w:val="List Continue 2"/>
    <w:basedOn w:val="List2"/>
    <w:rsid w:val="00816976"/>
    <w:pPr>
      <w:ind w:firstLine="0"/>
    </w:pPr>
  </w:style>
  <w:style w:type="paragraph" w:styleId="ListContinue3">
    <w:name w:val="List Continue 3"/>
    <w:basedOn w:val="List3"/>
    <w:rsid w:val="00816976"/>
    <w:pPr>
      <w:ind w:left="1021" w:firstLine="0"/>
    </w:pPr>
  </w:style>
  <w:style w:type="paragraph" w:styleId="ListContinue4">
    <w:name w:val="List Continue 4"/>
    <w:basedOn w:val="List4"/>
    <w:rsid w:val="00816976"/>
    <w:pPr>
      <w:ind w:firstLine="0"/>
    </w:pPr>
  </w:style>
  <w:style w:type="paragraph" w:styleId="ListContinue5">
    <w:name w:val="List Continue 5"/>
    <w:basedOn w:val="List5"/>
    <w:rsid w:val="00816976"/>
    <w:pPr>
      <w:ind w:firstLine="0"/>
    </w:pPr>
  </w:style>
  <w:style w:type="paragraph" w:styleId="ListNumber3">
    <w:name w:val="List Number 3"/>
    <w:basedOn w:val="List3"/>
    <w:rsid w:val="00816976"/>
    <w:pPr>
      <w:numPr>
        <w:numId w:val="5"/>
      </w:numPr>
    </w:pPr>
  </w:style>
  <w:style w:type="paragraph" w:styleId="ListNumber4">
    <w:name w:val="List Number 4"/>
    <w:basedOn w:val="List4"/>
    <w:rsid w:val="00816976"/>
    <w:pPr>
      <w:numPr>
        <w:numId w:val="6"/>
      </w:numPr>
    </w:pPr>
  </w:style>
  <w:style w:type="paragraph" w:styleId="ListNumber5">
    <w:name w:val="List Number 5"/>
    <w:basedOn w:val="List5"/>
    <w:rsid w:val="00816976"/>
    <w:pPr>
      <w:numPr>
        <w:numId w:val="7"/>
      </w:numPr>
    </w:pPr>
  </w:style>
  <w:style w:type="paragraph" w:styleId="BlockText">
    <w:name w:val="Block Text"/>
    <w:basedOn w:val="Normal"/>
    <w:rsid w:val="00816976"/>
    <w:pPr>
      <w:spacing w:after="120"/>
      <w:ind w:left="1440" w:right="1440"/>
    </w:pPr>
  </w:style>
  <w:style w:type="character" w:customStyle="1" w:styleId="Subscript">
    <w:name w:val="Subscript"/>
    <w:basedOn w:val="DefaultParagraphFont"/>
    <w:rsid w:val="00816976"/>
    <w:rPr>
      <w:sz w:val="16"/>
      <w:vertAlign w:val="subscript"/>
    </w:rPr>
  </w:style>
  <w:style w:type="character" w:customStyle="1" w:styleId="Superscript">
    <w:name w:val="Superscript"/>
    <w:basedOn w:val="DefaultParagraphFont"/>
    <w:rsid w:val="00816976"/>
    <w:rPr>
      <w:sz w:val="16"/>
      <w:vertAlign w:val="superscript"/>
    </w:rPr>
  </w:style>
  <w:style w:type="character" w:customStyle="1" w:styleId="Symbols">
    <w:name w:val="Symbols"/>
    <w:basedOn w:val="DefaultParagraphFont"/>
    <w:rsid w:val="00816976"/>
    <w:rPr>
      <w:rFonts w:ascii="Symbol" w:hAnsi="Symbol"/>
    </w:rPr>
  </w:style>
  <w:style w:type="character" w:customStyle="1" w:styleId="MenuOptions">
    <w:name w:val="Menu Options"/>
    <w:basedOn w:val="DefaultParagraphFont"/>
    <w:rsid w:val="00816976"/>
    <w:rPr>
      <w:rFonts w:ascii="Arial Narrow" w:hAnsi="Arial Narrow"/>
      <w:smallCaps/>
    </w:rPr>
  </w:style>
  <w:style w:type="character" w:customStyle="1" w:styleId="Buttons">
    <w:name w:val="Buttons"/>
    <w:basedOn w:val="DefaultParagraphFont"/>
    <w:rsid w:val="00816976"/>
    <w:rPr>
      <w:b/>
    </w:rPr>
  </w:style>
  <w:style w:type="character" w:customStyle="1" w:styleId="Underlined">
    <w:name w:val="Underlined"/>
    <w:basedOn w:val="DefaultParagraphFont"/>
    <w:rsid w:val="00816976"/>
    <w:rPr>
      <w:u w:val="single"/>
    </w:rPr>
  </w:style>
  <w:style w:type="paragraph" w:customStyle="1" w:styleId="TableBodyTextRight">
    <w:name w:val="Table Body Text Right"/>
    <w:basedOn w:val="TableBodyText"/>
    <w:rsid w:val="00816976"/>
    <w:pPr>
      <w:widowControl w:val="0"/>
      <w:autoSpaceDE w:val="0"/>
      <w:autoSpaceDN w:val="0"/>
      <w:adjustRightInd w:val="0"/>
      <w:jc w:val="right"/>
    </w:pPr>
    <w:rPr>
      <w:rFonts w:cs="Arial"/>
      <w:szCs w:val="18"/>
    </w:rPr>
  </w:style>
  <w:style w:type="paragraph" w:customStyle="1" w:styleId="CopyrightText">
    <w:name w:val="Copyright Text"/>
    <w:basedOn w:val="BodyText"/>
    <w:rsid w:val="00816976"/>
    <w:rPr>
      <w:sz w:val="18"/>
    </w:rPr>
  </w:style>
  <w:style w:type="paragraph" w:customStyle="1" w:styleId="BodySmallRight">
    <w:name w:val="Body Small Right"/>
    <w:basedOn w:val="BodyTextRight"/>
    <w:rsid w:val="00816976"/>
    <w:rPr>
      <w:sz w:val="18"/>
      <w:szCs w:val="18"/>
    </w:rPr>
  </w:style>
  <w:style w:type="paragraph" w:customStyle="1" w:styleId="MarginEdition">
    <w:name w:val="Margin Edition"/>
    <w:basedOn w:val="MarginNote"/>
    <w:rsid w:val="00816976"/>
    <w:pPr>
      <w:spacing w:before="0" w:after="0"/>
    </w:pPr>
    <w:rPr>
      <w:rFonts w:ascii="Times New Roman" w:hAnsi="Times New Roman"/>
      <w:color w:val="999999"/>
    </w:rPr>
  </w:style>
  <w:style w:type="paragraph" w:customStyle="1" w:styleId="Spacer">
    <w:name w:val="Spacer"/>
    <w:basedOn w:val="Normal"/>
    <w:rsid w:val="00816976"/>
    <w:rPr>
      <w:sz w:val="2"/>
      <w:szCs w:val="2"/>
    </w:rPr>
  </w:style>
  <w:style w:type="character" w:customStyle="1" w:styleId="Small">
    <w:name w:val="Small"/>
    <w:basedOn w:val="DefaultParagraphFont"/>
    <w:rsid w:val="00816976"/>
    <w:rPr>
      <w:sz w:val="16"/>
    </w:rPr>
  </w:style>
  <w:style w:type="paragraph" w:customStyle="1" w:styleId="WideTable">
    <w:name w:val="Wide Table"/>
    <w:basedOn w:val="Normal"/>
    <w:rsid w:val="00816976"/>
    <w:pPr>
      <w:ind w:left="-1418"/>
    </w:pPr>
    <w:rPr>
      <w:sz w:val="2"/>
      <w:szCs w:val="2"/>
    </w:rPr>
  </w:style>
  <w:style w:type="character" w:styleId="PageNumber">
    <w:name w:val="page number"/>
    <w:basedOn w:val="DefaultParagraphFont"/>
    <w:rsid w:val="00816976"/>
  </w:style>
  <w:style w:type="paragraph" w:styleId="Quote">
    <w:name w:val="Quote"/>
    <w:basedOn w:val="Heading1"/>
    <w:link w:val="QuoteChar"/>
    <w:qFormat/>
    <w:rsid w:val="00816976"/>
    <w:rPr>
      <w:b w:val="0"/>
      <w:sz w:val="72"/>
      <w:szCs w:val="72"/>
      <w:lang w:val="en-NZ"/>
    </w:rPr>
  </w:style>
  <w:style w:type="character" w:customStyle="1" w:styleId="QuoteChar">
    <w:name w:val="Quote Char"/>
    <w:basedOn w:val="DefaultParagraphFont"/>
    <w:link w:val="Quote"/>
    <w:rsid w:val="008169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6976"/>
    <w:pPr>
      <w:pageBreakBefore/>
    </w:pPr>
  </w:style>
  <w:style w:type="paragraph" w:customStyle="1" w:styleId="Border">
    <w:name w:val="Border"/>
    <w:basedOn w:val="Normal"/>
    <w:qFormat/>
    <w:rsid w:val="0081697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6976"/>
    <w:rPr>
      <w:b/>
      <w:bCs/>
      <w:i/>
      <w:iCs/>
      <w:color w:val="auto"/>
    </w:rPr>
  </w:style>
  <w:style w:type="paragraph" w:styleId="IntenseQuote">
    <w:name w:val="Intense Quote"/>
    <w:basedOn w:val="Normal"/>
    <w:next w:val="Normal"/>
    <w:link w:val="IntenseQuoteChar"/>
    <w:uiPriority w:val="30"/>
    <w:qFormat/>
    <w:rsid w:val="0081697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697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16976"/>
    <w:rPr>
      <w:smallCaps/>
      <w:color w:val="auto"/>
      <w:u w:val="single"/>
    </w:rPr>
  </w:style>
  <w:style w:type="character" w:styleId="IntenseReference">
    <w:name w:val="Intense Reference"/>
    <w:basedOn w:val="DefaultParagraphFont"/>
    <w:uiPriority w:val="32"/>
    <w:qFormat/>
    <w:rsid w:val="00816976"/>
    <w:rPr>
      <w:b/>
      <w:bCs/>
      <w:smallCaps/>
      <w:color w:val="auto"/>
      <w:spacing w:val="5"/>
      <w:u w:val="single"/>
    </w:rPr>
  </w:style>
  <w:style w:type="paragraph" w:customStyle="1" w:styleId="2ColumnHeading">
    <w:name w:val="2Column Heading"/>
    <w:basedOn w:val="BodyText"/>
    <w:qFormat/>
    <w:rsid w:val="00816976"/>
    <w:pPr>
      <w:spacing w:after="60"/>
      <w:ind w:left="-2268"/>
    </w:pPr>
    <w:rPr>
      <w:b/>
    </w:rPr>
  </w:style>
  <w:style w:type="paragraph" w:customStyle="1" w:styleId="Heading1TOC">
    <w:name w:val="Heading1 TOC"/>
    <w:basedOn w:val="Normal"/>
    <w:qFormat/>
    <w:rsid w:val="00816976"/>
    <w:pPr>
      <w:spacing w:before="240" w:after="120"/>
    </w:pPr>
    <w:rPr>
      <w:rFonts w:ascii="Times New Roman" w:hAnsi="Times New Roman"/>
      <w:b/>
      <w:sz w:val="32"/>
    </w:rPr>
  </w:style>
  <w:style w:type="paragraph" w:customStyle="1" w:styleId="Heading2TOC">
    <w:name w:val="Heading2 TOC"/>
    <w:basedOn w:val="Normal"/>
    <w:qFormat/>
    <w:rsid w:val="00816976"/>
    <w:pPr>
      <w:spacing w:before="240" w:after="60"/>
    </w:pPr>
    <w:rPr>
      <w:rFonts w:ascii="Times New Roman" w:hAnsi="Times New Roman"/>
      <w:b/>
      <w:sz w:val="28"/>
    </w:rPr>
  </w:style>
  <w:style w:type="character" w:customStyle="1" w:styleId="Underline">
    <w:name w:val="Underline"/>
    <w:basedOn w:val="DefaultParagraphFont"/>
    <w:qFormat/>
    <w:rsid w:val="00816976"/>
    <w:rPr>
      <w:u w:val="single"/>
    </w:rPr>
  </w:style>
  <w:style w:type="character" w:customStyle="1" w:styleId="BoldandItalics">
    <w:name w:val="Bold and Italics"/>
    <w:qFormat/>
    <w:rsid w:val="00816976"/>
    <w:rPr>
      <w:b/>
      <w:i/>
      <w:u w:val="none"/>
    </w:rPr>
  </w:style>
  <w:style w:type="paragraph" w:styleId="BalloonText">
    <w:name w:val="Balloon Text"/>
    <w:basedOn w:val="Normal"/>
    <w:link w:val="BalloonTextChar"/>
    <w:rsid w:val="00816976"/>
    <w:rPr>
      <w:rFonts w:ascii="Tahoma" w:hAnsi="Tahoma" w:cs="Tahoma"/>
      <w:sz w:val="16"/>
      <w:szCs w:val="16"/>
    </w:rPr>
  </w:style>
  <w:style w:type="character" w:customStyle="1" w:styleId="BalloonTextChar">
    <w:name w:val="Balloon Text Char"/>
    <w:basedOn w:val="DefaultParagraphFont"/>
    <w:link w:val="BalloonText"/>
    <w:rsid w:val="0081697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1697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1697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16976"/>
    <w:rPr>
      <w:b/>
      <w:color w:val="660033"/>
      <w:spacing w:val="0"/>
    </w:rPr>
  </w:style>
  <w:style w:type="paragraph" w:customStyle="1" w:styleId="Nameditemlist">
    <w:name w:val="Named item list"/>
    <w:basedOn w:val="BodyText"/>
    <w:qFormat/>
    <w:rsid w:val="00816976"/>
    <w:pPr>
      <w:tabs>
        <w:tab w:val="left" w:pos="2835"/>
      </w:tabs>
      <w:ind w:left="2835" w:hanging="2835"/>
    </w:pPr>
  </w:style>
  <w:style w:type="paragraph" w:customStyle="1" w:styleId="BodyTextnopadding">
    <w:name w:val="Body Text no padding"/>
    <w:basedOn w:val="BodyText"/>
    <w:qFormat/>
    <w:rsid w:val="00816976"/>
    <w:pPr>
      <w:spacing w:before="0" w:after="0"/>
    </w:pPr>
  </w:style>
  <w:style w:type="paragraph" w:customStyle="1" w:styleId="BodyTextBold">
    <w:name w:val="Body Text Bold"/>
    <w:basedOn w:val="BodyText"/>
    <w:qFormat/>
    <w:rsid w:val="00816976"/>
    <w:rPr>
      <w:b/>
    </w:rPr>
  </w:style>
  <w:style w:type="character" w:styleId="Hyperlink">
    <w:name w:val="Hyperlink"/>
    <w:basedOn w:val="DefaultParagraphFont"/>
    <w:uiPriority w:val="99"/>
    <w:unhideWhenUsed/>
    <w:rsid w:val="00FF542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1107</Words>
  <Characters>7255</Characters>
  <Application>Microsoft Office Word</Application>
  <DocSecurity>0</DocSecurity>
  <Lines>250</Lines>
  <Paragraphs>152</Paragraphs>
  <ScaleCrop>false</ScaleCrop>
  <Company>Author-it Software Corporation Ltd.</Company>
  <LinksUpToDate>false</LinksUpToDate>
  <CharactersWithSpaces>8210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UETDRDS027 Investigate quality of supply issues</dc:title>
  <dc:subject>Approved</dc:subject>
  <dc:creator>Powering Skills Organisation</dc:creator>
  <cp:keywords>Release: 1</cp:keywords>
  <dc:description>Review Date: 12 April 2008</dc:description>
  <cp:lastModifiedBy>HSD_TPCMSd.prod</cp:lastModifiedBy>
  <cp:revision>3</cp:revision>
  <dcterms:created xsi:type="dcterms:W3CDTF">2025-03-01T15:16:00Z</dcterms:created>
  <dcterms:modified xsi:type="dcterms:W3CDTF">2025-03-01T15:16:00Z</dcterms:modified>
</cp:coreProperties>
</file>